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0" w:firstLine="6.61417322834495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ind w:left="7080" w:firstLine="707.0000000000005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Allegato A</w:t>
      </w:r>
      <w:r w:rsidDel="00000000" w:rsidR="00000000" w:rsidRPr="00000000">
        <w:rPr>
          <w:sz w:val="24"/>
          <w:szCs w:val="24"/>
          <w:rtl w:val="0"/>
        </w:rPr>
        <w:t xml:space="preserve"> - istanza di Partecipazione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alla selezione per il percorso formativo denominato</w:t>
      </w:r>
    </w:p>
    <w:p w:rsidR="00000000" w:rsidDel="00000000" w:rsidP="00000000" w:rsidRDefault="00000000" w:rsidRPr="00000000" w14:paraId="00000004">
      <w:pPr>
        <w:tabs>
          <w:tab w:val="left" w:leader="none" w:pos="1733"/>
        </w:tabs>
        <w:ind w:right="284"/>
        <w:jc w:val="both"/>
        <w:rPr>
          <w:b w:val="1"/>
          <w:bCs w:val="1"/>
          <w:i w:val="1"/>
          <w:iCs w:val="1"/>
          <w:sz w:val="24"/>
          <w:szCs w:val="24"/>
        </w:rPr>
      </w:pPr>
      <w:bookmarkStart w:colFirst="0" w:colLast="0" w:name="_enz12h68qi4p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Programma Operativo Complementare (POC</w:t>
      </w:r>
      <w:r w:rsidDel="00000000" w:rsidR="00000000" w:rsidRPr="00000000">
        <w:rPr>
          <w:sz w:val="24"/>
          <w:szCs w:val="24"/>
          <w:rtl w:val="0"/>
        </w:rPr>
        <w:t xml:space="preserve">),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ruolo di ESPERTO/TUTOR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6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7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8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indirizzo E-Mail ________________________________________________________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  <w:t xml:space="preserve">in servizio presso 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Di partecipare alla selezione per l’attribuzione dell’incarico di ESPERTO/tutor </w:t>
      </w:r>
      <w:r w:rsidDel="00000000" w:rsidR="00000000" w:rsidRPr="00000000">
        <w:rPr>
          <w:b w:val="1"/>
          <w:bCs w:val="1"/>
          <w:rtl w:val="0"/>
        </w:rPr>
        <w:t xml:space="preserve">barrare la relativa casella attinente al modulo</w:t>
      </w:r>
      <w:r w:rsidDel="00000000" w:rsidR="00000000" w:rsidRPr="00000000">
        <w:rPr>
          <w:rtl w:val="0"/>
        </w:rPr>
        <w:t xml:space="preserve"> richiesto: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7455"/>
        <w:gridCol w:w="915"/>
        <w:gridCol w:w="750"/>
        <w:tblGridChange w:id="0">
          <w:tblGrid>
            <w:gridCol w:w="420"/>
            <w:gridCol w:w="7455"/>
            <w:gridCol w:w="915"/>
            <w:gridCol w:w="75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Tipologia Modulo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TUTOR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Futuro Digitale: Scienza, Tecnologia e Innovazione - Edizione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0" w:before="0" w:lineRule="auto"/>
        <w:ind w:left="425.19685039370086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docente che ricopre il ruolo di “docenti tutor per l’orientamento” con formazione specifica prevista dal Decreto n. 328 del 22 dicembre 2022 – Linee guida per l’orientamento, D.M. n. 63 del 5 aprile 2023 e la Nota prot. 958 del 5 aprile 2023.  </w:t>
      </w:r>
    </w:p>
    <w:p w:rsidR="00000000" w:rsidDel="00000000" w:rsidP="00000000" w:rsidRDefault="00000000" w:rsidRPr="00000000" w14:paraId="00000018">
      <w:pPr>
        <w:jc w:val="center"/>
        <w:rPr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 (N.B.: BARRARE LA CASELLA DEL RUOLO PER INDICARE LA SCELTA ED ESPRIMERE LA PREFERENZA PER OGNI MODULO SCELTO – IN CASO DI UN'UNICA SCELTA INDICARE “1” </w:t>
      </w:r>
    </w:p>
    <w:p w:rsidR="00000000" w:rsidDel="00000000" w:rsidP="00000000" w:rsidRDefault="00000000" w:rsidRPr="00000000" w14:paraId="00000019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tal fine, consapevole della responsabilità penale e della decadenza da eventuali benefici acquisiti nel caso di dichiarazioni mendaci,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non aver subito condanne penali ovvero di avere i seguenti provvedimenti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36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non avere procedimenti penali pendenti, ovvero di avere i seguenti procedimenti penali pendenti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36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avere la competenza informatica l’uso della piattaforma on line “Gestione progetti PON scuola”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24" w:right="-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___________________ firma _____________________________________________</w:t>
      </w:r>
    </w:p>
    <w:p w:rsidR="00000000" w:rsidDel="00000000" w:rsidP="00000000" w:rsidRDefault="00000000" w:rsidRPr="00000000" w14:paraId="00000027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Allegato B (griglia di valutazione)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Dichiarazione di insussistenza di incompatibilità</w:t>
      </w:r>
    </w:p>
    <w:p w:rsidR="00000000" w:rsidDel="00000000" w:rsidP="00000000" w:rsidRDefault="00000000" w:rsidRPr="00000000" w14:paraId="0000002C">
      <w:pPr>
        <w:tabs>
          <w:tab w:val="left" w:leader="none" w:pos="480"/>
        </w:tabs>
        <w:spacing w:before="20" w:lineRule="auto"/>
        <w:ind w:right="261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N.B.: 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2E">
      <w:pPr>
        <w:spacing w:after="20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30">
      <w:pPr>
        <w:jc w:val="both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SIF 2020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31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33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sottoscritto/a, ai sensi della legge 196/03 e successivo GDPR679/2016, autorizza il Liceo Classico Statale “G.Leopardi” di Recanati al trattamento dei dati contenuti nella presente autocertificazione esclusivamente nell’ambito e per i</w:t>
      </w:r>
    </w:p>
    <w:p w:rsidR="00000000" w:rsidDel="00000000" w:rsidP="00000000" w:rsidRDefault="00000000" w:rsidRPr="00000000" w14:paraId="00000035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fini istituzionali della Pubblica Amministrazione</w:t>
      </w:r>
    </w:p>
    <w:p w:rsidR="00000000" w:rsidDel="00000000" w:rsidP="00000000" w:rsidRDefault="00000000" w:rsidRPr="00000000" w14:paraId="00000036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38">
      <w:pPr>
        <w:rPr>
          <w:b w:val="1"/>
          <w:bCs w:val="1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ALLEGATO B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GRIGLIA DI VALUTAZIONE DEI TITOLI PER ESPERTO</w:t>
      </w:r>
    </w:p>
    <w:p w:rsidR="00000000" w:rsidDel="00000000" w:rsidP="00000000" w:rsidRDefault="00000000" w:rsidRPr="00000000" w14:paraId="0000003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9.0" w:type="dxa"/>
        <w:jc w:val="left"/>
        <w:tblLayout w:type="fixed"/>
        <w:tblLook w:val="0400"/>
      </w:tblPr>
      <w:tblGrid>
        <w:gridCol w:w="2741"/>
        <w:gridCol w:w="3611"/>
        <w:gridCol w:w="1078"/>
        <w:gridCol w:w="965"/>
        <w:gridCol w:w="1234"/>
        <w:tblGridChange w:id="0">
          <w:tblGrid>
            <w:gridCol w:w="2741"/>
            <w:gridCol w:w="3611"/>
            <w:gridCol w:w="1078"/>
            <w:gridCol w:w="965"/>
            <w:gridCol w:w="1234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Titolo di accesso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Diploma di scuola Secondaria di secondo grado. Per i corsi di lingua è necessario solo per la figura di docente esperto essere in possesso della laurea attinente alla lingua per cui si vuole aderire.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n° riferimento o pagina del curriculum allegato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Punteggio auto-assegnato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 compilare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Titoli di studio (laurea magistrale, quadriennale, triennale) valutati anche in relazione al punteggio conseguito.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10 punti)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&lt; 90/110 (1 punto)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da 91/110 a 100/110 (4 punti)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da 101/110 a 105/110 (6 punti)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da 106/110 a 110/110 (8 punti)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110 e lode (10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Altri titoli e specializzazioni (corsi post laurea, master, corsi di aggiornamento, certificazioni linguistiche o informatiche);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15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 punto per ogni corso post laurea, master, corso di aggiornamento, certificazione linguistica o informatica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4F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50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Esperienze già maturate nel settore di attività di riferimento;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51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30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 punti per ogni esperienza di almeno 30 ore di durata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53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54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56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Eventuali precedenti esperienze professionali presso Istituzioni Scolastiche;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57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30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 punti per ogni esperienza di almeno 50 ore di durata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 punti per ogni esperienza di almeno 30 ore maturata nella presente scuola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5B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5C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5D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Qualità della metodologia che si intende adottare nello svolgimento dell’Incarico;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5E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5F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60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61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62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Pubblicazioni e altri 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63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5 titoli)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 punto per ogni pubblicazione o ulteriore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65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66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67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3"/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68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TOTALE MAX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6B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6C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 fine della candidatura: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Titolo di Studio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____________________________________ Voto _____ /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conseguito presso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il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Altri titoli e specializzazioni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(corsi post laurea, master, corsi di aggiornamento (con attestato rilasciato da Ente accreditato presso il Ministero dell’Istruzione), certificazioni linguistiche o informatiche)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1 punto per ogni titolo fino a un massimo di 15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25.0" w:type="dxa"/>
        <w:jc w:val="center"/>
        <w:tblLayout w:type="fixed"/>
        <w:tblLook w:val="0400"/>
      </w:tblPr>
      <w:tblGrid>
        <w:gridCol w:w="525"/>
        <w:gridCol w:w="3330"/>
        <w:gridCol w:w="1155"/>
        <w:gridCol w:w="4515"/>
        <w:tblGridChange w:id="0">
          <w:tblGrid>
            <w:gridCol w:w="525"/>
            <w:gridCol w:w="3330"/>
            <w:gridCol w:w="1155"/>
            <w:gridCol w:w="451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ind w:left="-531" w:right="0" w:firstLine="53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CONSEGUIMENTO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Esperienze già maturate nel settore di attività di riferimento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5 punti per ogni esperienza di almeno 50 ore di durata fino a un massimo di 30 punti.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55.0" w:type="dxa"/>
        <w:jc w:val="center"/>
        <w:tblLayout w:type="fixed"/>
        <w:tblLook w:val="0400"/>
      </w:tblPr>
      <w:tblGrid>
        <w:gridCol w:w="510"/>
        <w:gridCol w:w="2955"/>
        <w:gridCol w:w="570"/>
        <w:gridCol w:w="1065"/>
        <w:gridCol w:w="1095"/>
        <w:gridCol w:w="3360"/>
        <w:tblGridChange w:id="0">
          <w:tblGrid>
            <w:gridCol w:w="510"/>
            <w:gridCol w:w="2955"/>
            <w:gridCol w:w="570"/>
            <w:gridCol w:w="1065"/>
            <w:gridCol w:w="1095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LUOGO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Eventuali precedenti esperienze professionali presso Istituzioni Scolastiche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5 punti per ogni esperienza di almeno 50 ore di durata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10 punti per ogni esperienza di almeno 30 ore maturata nella presente scuola fino a un massimo di 30 punti.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55.0" w:type="dxa"/>
        <w:jc w:val="center"/>
        <w:tblLayout w:type="fixed"/>
        <w:tblLook w:val="0400"/>
      </w:tblPr>
      <w:tblGrid>
        <w:gridCol w:w="510"/>
        <w:gridCol w:w="2955"/>
        <w:gridCol w:w="570"/>
        <w:gridCol w:w="1065"/>
        <w:gridCol w:w="1095"/>
        <w:gridCol w:w="3360"/>
        <w:tblGridChange w:id="0">
          <w:tblGrid>
            <w:gridCol w:w="510"/>
            <w:gridCol w:w="2955"/>
            <w:gridCol w:w="570"/>
            <w:gridCol w:w="1065"/>
            <w:gridCol w:w="1095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LUOGO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Qualità della metodologia che si intende adottare nello svolgimento dell’Incarico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Massimo 10 punti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91.0" w:type="dxa"/>
        <w:jc w:val="center"/>
        <w:tblLayout w:type="fixed"/>
        <w:tblLook w:val="0400"/>
      </w:tblPr>
      <w:tblGrid>
        <w:gridCol w:w="9591"/>
        <w:tblGridChange w:id="0">
          <w:tblGrid>
            <w:gridCol w:w="95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DESCRIZIONE SINTETICA DELLA METODOLOGIA CHE SI INTENDE ADOTTARE NELLO SVOLGIMENTO DELL’INCARICO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11F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widowControl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Pubblicazioni e altri titoli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1 punto per ogni pubblicazione o altro titolo fino a un massimo di 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85.0" w:type="dxa"/>
        <w:jc w:val="center"/>
        <w:tblLayout w:type="fixed"/>
        <w:tblLook w:val="0400"/>
      </w:tblPr>
      <w:tblGrid>
        <w:gridCol w:w="450"/>
        <w:gridCol w:w="3450"/>
        <w:gridCol w:w="1530"/>
        <w:gridCol w:w="4155"/>
        <w:tblGridChange w:id="0">
          <w:tblGrid>
            <w:gridCol w:w="450"/>
            <w:gridCol w:w="3450"/>
            <w:gridCol w:w="1530"/>
            <w:gridCol w:w="415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PUBBLICAZIONE/TITOLO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DATA </w:t>
            </w:r>
            <w:r w:rsidDel="00000000" w:rsidR="00000000" w:rsidRPr="00000000">
              <w:rPr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PUBBLICAZIONE O CONSEGUIMENTO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LUOGO DI PUBBLICAZIONE / 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widowControl w:val="1"/>
        <w:spacing w:after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Allego Curriculum Vitae</w:t>
      </w:r>
    </w:p>
    <w:p w:rsidR="00000000" w:rsidDel="00000000" w:rsidP="00000000" w:rsidRDefault="00000000" w:rsidRPr="00000000" w14:paraId="0000013D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Luogo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widowControl w:val="1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Firma leggibile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40" w:w="11910" w:orient="portrait"/>
      <w:pgMar w:bottom="1133" w:top="1133" w:left="1133" w:right="1133" w:header="360" w:footer="7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widowControl w:val="1"/>
      <w:jc w:val="right"/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4">
    <w:pPr>
      <w:widowControl w:val="1"/>
      <w:jc w:val="right"/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5">
    <w:pPr>
      <w:widowControl w:val="1"/>
      <w:jc w:val="right"/>
      <w:rPr>
        <w:rFonts w:ascii="Arial" w:cs="Arial" w:eastAsia="Arial" w:hAnsi="Arial"/>
        <w:color w:val="434343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6">
    <w:pPr>
      <w:widowControl w:val="1"/>
      <w:jc w:val="center"/>
      <w:rPr>
        <w:rFonts w:ascii="Helvetica Neue" w:cs="Helvetica Neue" w:eastAsia="Helvetica Neue" w:hAnsi="Helvetica Neue"/>
        <w:b w:val="1"/>
        <w:bCs w:val="1"/>
        <w:color w:val="434343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434343"/>
        <w:sz w:val="20"/>
        <w:szCs w:val="20"/>
        <w:rtl w:val="0"/>
      </w:rPr>
      <w:t xml:space="preserve">Liceo Classico Statale “Giacomo Leopardi" di Recanati (MC)</w:t>
    </w:r>
  </w:p>
  <w:p w:rsidR="00000000" w:rsidDel="00000000" w:rsidP="00000000" w:rsidRDefault="00000000" w:rsidRPr="00000000" w14:paraId="00000147">
    <w:pPr>
      <w:widowControl w:val="1"/>
      <w:jc w:val="center"/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color w:val="434343"/>
        <w:sz w:val="18"/>
        <w:szCs w:val="18"/>
        <w:rtl w:val="0"/>
      </w:rPr>
      <w:t xml:space="preserve">Sede legale e segreteria: </w:t>
    </w:r>
    <w:r w:rsidDel="00000000" w:rsidR="00000000" w:rsidRPr="00000000"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  <w:rtl w:val="0"/>
      </w:rPr>
      <w:t xml:space="preserve">p.le “Beniamino Gigli” n°2 - 62019 Recanati (MC)  - </w:t>
    </w:r>
    <w:r w:rsidDel="00000000" w:rsidR="00000000" w:rsidRPr="00000000">
      <w:rPr>
        <w:rFonts w:ascii="Helvetica Neue" w:cs="Helvetica Neue" w:eastAsia="Helvetica Neue" w:hAnsi="Helvetica Neue"/>
        <w:color w:val="434343"/>
        <w:sz w:val="18"/>
        <w:szCs w:val="18"/>
        <w:rtl w:val="0"/>
      </w:rPr>
      <w:t xml:space="preserve">Tel. </w:t>
    </w:r>
    <w:r w:rsidDel="00000000" w:rsidR="00000000" w:rsidRPr="00000000"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  <w:rtl w:val="0"/>
      </w:rPr>
      <w:t xml:space="preserve">071 981049</w:t>
    </w:r>
  </w:p>
  <w:p w:rsidR="00000000" w:rsidDel="00000000" w:rsidP="00000000" w:rsidRDefault="00000000" w:rsidRPr="00000000" w14:paraId="00000148">
    <w:pPr>
      <w:widowControl w:val="1"/>
      <w:jc w:val="center"/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9">
    <w:pPr>
      <w:widowControl w:val="1"/>
      <w:jc w:val="center"/>
      <w:rPr>
        <w:rFonts w:ascii="Arial" w:cs="Arial" w:eastAsia="Arial" w:hAnsi="Arial"/>
      </w:rPr>
    </w:pPr>
    <w:r w:rsidDel="00000000" w:rsidR="00000000" w:rsidRPr="00000000"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  <w:rtl w:val="0"/>
      </w:rPr>
      <w:t xml:space="preserve">Pag </w:t>
    </w:r>
    <w:r w:rsidDel="00000000" w:rsidR="00000000" w:rsidRPr="00000000"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  <w:rtl w:val="0"/>
      </w:rPr>
      <w:t xml:space="preserve"> di </w:t>
    </w:r>
    <w:r w:rsidDel="00000000" w:rsidR="00000000" w:rsidRPr="00000000"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A">
    <w:pPr>
      <w:widowControl w:val="1"/>
      <w:tabs>
        <w:tab w:val="center" w:leader="none" w:pos="4819"/>
        <w:tab w:val="right" w:leader="none" w:pos="9638"/>
      </w:tabs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8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2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12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