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Liberation Serif" w:cs="Liberation Serif" w:eastAsia="Liberation Serif" w:hAnsi="Liberation Serif"/>
          <w:color w:val="00000a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color w:val="00000a"/>
          <w:sz w:val="24"/>
          <w:szCs w:val="24"/>
        </w:rPr>
        <w:drawing>
          <wp:inline distB="0" distT="0" distL="0" distR="0">
            <wp:extent cx="5731200" cy="241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8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36"/>
        <w:gridCol w:w="5551"/>
        <w:tblGridChange w:id="0">
          <w:tblGrid>
            <w:gridCol w:w="3936"/>
            <w:gridCol w:w="5551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tabs>
                <w:tab w:val="center" w:leader="none" w:pos="4819"/>
                <w:tab w:val="right" w:leader="none" w:pos="9638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center" w:leader="none" w:pos="4819"/>
                <w:tab w:val="right" w:leader="none" w:pos="9638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center" w:leader="none" w:pos="4819"/>
                <w:tab w:val="right" w:leader="none" w:pos="9638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w:drawing>
                <wp:inline distB="0" distT="0" distL="0" distR="0">
                  <wp:extent cx="2333625" cy="1000125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1000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before="60" w:line="240" w:lineRule="auto"/>
              <w:jc w:val="center"/>
              <w:rPr>
                <w:rFonts w:ascii="Tahoma" w:cs="Tahoma" w:eastAsia="Tahoma" w:hAnsi="Tahoma"/>
                <w:b w:val="1"/>
                <w:color w:val="548dd4"/>
                <w:sz w:val="28"/>
                <w:szCs w:val="28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color w:val="00000a"/>
                <w:sz w:val="18"/>
                <w:szCs w:val="18"/>
              </w:rPr>
              <w:drawing>
                <wp:inline distB="0" distT="0" distL="0" distR="0">
                  <wp:extent cx="333375" cy="381000"/>
                  <wp:effectExtent b="0" l="0" r="0" t="0"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81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b w:val="1"/>
                <w:color w:val="548dd4"/>
                <w:sz w:val="28"/>
                <w:szCs w:val="28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color w:val="548dd4"/>
                <w:sz w:val="28"/>
                <w:szCs w:val="28"/>
                <w:rtl w:val="0"/>
              </w:rPr>
              <w:t xml:space="preserve">Istituto Tecnico Tecnologico Statale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16"/>
                <w:szCs w:val="16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color w:val="00000a"/>
                <w:sz w:val="16"/>
                <w:szCs w:val="16"/>
                <w:rtl w:val="0"/>
              </w:rPr>
              <w:t xml:space="preserve">Indirizzi: Meccanica, Meccatronica ed Energia - Elettronica ed Elettrotecnica - Informatica e Telecomunicazioni -  Chimica, Materiali e Biotecnologie 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color w:val="00000a"/>
                <w:sz w:val="16"/>
                <w:szCs w:val="16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color w:val="00000a"/>
                <w:sz w:val="16"/>
                <w:szCs w:val="16"/>
                <w:rtl w:val="0"/>
              </w:rPr>
              <w:t xml:space="preserve">Grafica e Comunicazione – Corso Serale Informatica</w:t>
            </w:r>
          </w:p>
          <w:p w:rsidR="00000000" w:rsidDel="00000000" w:rsidP="00000000" w:rsidRDefault="00000000" w:rsidRPr="00000000" w14:paraId="0000000A">
            <w:pPr>
              <w:tabs>
                <w:tab w:val="center" w:leader="none" w:pos="4819"/>
                <w:tab w:val="right" w:leader="none" w:pos="9638"/>
              </w:tabs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Viale Mazzini n. 31/32  San Severino Marche  (MC) 62027</w:t>
            </w:r>
          </w:p>
          <w:p w:rsidR="00000000" w:rsidDel="00000000" w:rsidP="00000000" w:rsidRDefault="00000000" w:rsidRPr="00000000" w14:paraId="0000000B">
            <w:pPr>
              <w:pStyle w:val="Title"/>
              <w:keepNext w:val="0"/>
              <w:keepLines w:val="0"/>
              <w:spacing w:after="0"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C.F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.: 83003910433 -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C.M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.: MCTF010005 -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Tel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.  0733 645777 -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Fax 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0733 645304</w:t>
            </w:r>
          </w:p>
          <w:p w:rsidR="00000000" w:rsidDel="00000000" w:rsidP="00000000" w:rsidRDefault="00000000" w:rsidRPr="00000000" w14:paraId="0000000C">
            <w:pPr>
              <w:pStyle w:val="Title"/>
              <w:keepNext w:val="0"/>
              <w:keepLines w:val="0"/>
              <w:spacing w:after="0"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Peo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: info@divini.net; mctf010005@istruzione.it</w:t>
            </w:r>
          </w:p>
          <w:p w:rsidR="00000000" w:rsidDel="00000000" w:rsidP="00000000" w:rsidRDefault="00000000" w:rsidRPr="00000000" w14:paraId="0000000D">
            <w:pPr>
              <w:pStyle w:val="Title"/>
              <w:keepNext w:val="0"/>
              <w:keepLines w:val="0"/>
              <w:spacing w:after="0"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Pec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: mctf010005@pec.istruzione.it</w:t>
            </w:r>
          </w:p>
          <w:p w:rsidR="00000000" w:rsidDel="00000000" w:rsidP="00000000" w:rsidRDefault="00000000" w:rsidRPr="00000000" w14:paraId="0000000E">
            <w:pPr>
              <w:pStyle w:val="Title"/>
              <w:keepNext w:val="0"/>
              <w:keepLines w:val="0"/>
              <w:spacing w:after="0"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bookmarkStart w:colFirst="0" w:colLast="0" w:name="_heading=h.26in1rg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Web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. http://divini.edu.it/</w:t>
            </w:r>
          </w:p>
        </w:tc>
      </w:tr>
    </w:tbl>
    <w:p w:rsidR="00000000" w:rsidDel="00000000" w:rsidP="00000000" w:rsidRDefault="00000000" w:rsidRPr="00000000" w14:paraId="0000000F">
      <w:pPr>
        <w:spacing w:line="240" w:lineRule="auto"/>
        <w:rPr>
          <w:rFonts w:ascii="Liberation Serif" w:cs="Liberation Serif" w:eastAsia="Liberation Serif" w:hAnsi="Liberation Serif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Allegato D</w:t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PROPOSTA PROGETTUALE 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Tipologia del percorso di orientamento con il coinvolgimento delle famiglie: </w:t>
      </w:r>
    </w:p>
    <w:p w:rsidR="00000000" w:rsidDel="00000000" w:rsidP="00000000" w:rsidRDefault="00000000" w:rsidRPr="00000000" w14:paraId="00000014">
      <w:pPr>
        <w:spacing w:after="200" w:lineRule="auto"/>
        <w:jc w:val="center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DIFUORI Family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Breve descrizione del corso: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Obiettivi, Contenuti e Modalità di Svolgimento </w:t>
      </w:r>
      <w:r w:rsidDel="00000000" w:rsidR="00000000" w:rsidRPr="00000000">
        <w:rPr>
          <w:rtl w:val="0"/>
        </w:rPr>
      </w:r>
    </w:p>
    <w:tbl>
      <w:tblPr>
        <w:tblStyle w:val="Table2"/>
        <w:tblW w:w="90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30"/>
        <w:gridCol w:w="2505"/>
        <w:gridCol w:w="2295"/>
        <w:gridCol w:w="1845"/>
        <w:tblGridChange w:id="0">
          <w:tblGrid>
            <w:gridCol w:w="2430"/>
            <w:gridCol w:w="2505"/>
            <w:gridCol w:w="2295"/>
            <w:gridCol w:w="18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Obiettivi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Attività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Durata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Spazi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Luogo e data   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                                                   </w:t>
      </w:r>
    </w:p>
    <w:p w:rsidR="00000000" w:rsidDel="00000000" w:rsidP="00000000" w:rsidRDefault="00000000" w:rsidRPr="00000000" w14:paraId="00000027">
      <w:pPr>
        <w:ind w:firstLine="709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FIRMA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 </w:t>
      </w:r>
    </w:p>
    <w:p w:rsidR="00000000" w:rsidDel="00000000" w:rsidP="00000000" w:rsidRDefault="00000000" w:rsidRPr="00000000" w14:paraId="00000028">
      <w:pPr>
        <w:ind w:firstLine="709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2124" w:firstLine="709"/>
        <w:rPr>
          <w:rFonts w:ascii="Calibri" w:cs="Calibri" w:eastAsia="Calibri" w:hAnsi="Calibri"/>
          <w:color w:val="00000a"/>
        </w:rPr>
      </w:pPr>
      <w:bookmarkStart w:colFirst="0" w:colLast="0" w:name="_heading=h.1fob9te" w:id="1"/>
      <w:bookmarkEnd w:id="1"/>
      <w:r w:rsidDel="00000000" w:rsidR="00000000" w:rsidRPr="00000000">
        <w:rPr>
          <w:rFonts w:ascii="Calibri" w:cs="Calibri" w:eastAsia="Calibri" w:hAnsi="Calibri"/>
          <w:color w:val="00000a"/>
          <w:rtl w:val="0"/>
        </w:rPr>
        <w:tab/>
        <w:tab/>
        <w:tab/>
        <w:t xml:space="preserve">                         </w:t>
      </w:r>
      <w:r w:rsidDel="00000000" w:rsidR="00000000" w:rsidRPr="00000000">
        <w:rPr>
          <w:rFonts w:ascii="Calibri" w:cs="Calibri" w:eastAsia="Calibri" w:hAnsi="Calibri"/>
          <w:color w:val="948a54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256.574803149607" w:top="992.125984251968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pfxrlSp2t//J7fGMQ78yHzDJng==">CgMxLjAyCWguMjZpbjFyZzIJaC4xZm9iOXRlOAByITF6T1J4NzhBbDJ0R2ZsX09OZGExQ21Zb2JWR1YxdWU2Tw==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