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ECB7" w14:textId="77777777" w:rsidR="00AC2F68" w:rsidRDefault="00D16C3E">
      <w:pPr>
        <w:pStyle w:val="Corpotesto"/>
        <w:ind w:left="112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09E1F324" wp14:editId="3C395B5C">
            <wp:extent cx="6034405" cy="1543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EFCA0" w14:textId="77777777" w:rsidR="00AC2F68" w:rsidRDefault="00AC2F68">
      <w:pPr>
        <w:pStyle w:val="Corpotesto"/>
        <w:spacing w:before="209"/>
        <w:rPr>
          <w:rFonts w:ascii="Times New Roman" w:hAnsi="Times New Roman"/>
        </w:rPr>
      </w:pPr>
    </w:p>
    <w:p w14:paraId="0C7E5F4B" w14:textId="77777777" w:rsidR="00AC2F68" w:rsidRDefault="00D16C3E">
      <w:pPr>
        <w:spacing w:line="259" w:lineRule="auto"/>
        <w:ind w:left="5264" w:firstLine="2724"/>
        <w:rPr>
          <w:b/>
          <w:sz w:val="24"/>
        </w:rPr>
      </w:pPr>
      <w:r>
        <w:rPr>
          <w:b/>
          <w:sz w:val="24"/>
        </w:rPr>
        <w:t>Albo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Pretorio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on-line </w:t>
      </w:r>
      <w:r>
        <w:rPr>
          <w:b/>
          <w:spacing w:val="-2"/>
          <w:sz w:val="24"/>
        </w:rPr>
        <w:t>Sito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web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Sezione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Amministrazione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Trasparente</w:t>
      </w:r>
    </w:p>
    <w:p w14:paraId="671A7990" w14:textId="77777777" w:rsidR="00AC2F68" w:rsidRDefault="00D16C3E">
      <w:pPr>
        <w:spacing w:before="1"/>
        <w:ind w:right="128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DSGA</w:t>
      </w:r>
    </w:p>
    <w:p w14:paraId="7DB687CA" w14:textId="77777777" w:rsidR="00AC2F68" w:rsidRDefault="00D16C3E">
      <w:pPr>
        <w:spacing w:before="29"/>
        <w:ind w:right="126"/>
        <w:jc w:val="right"/>
        <w:rPr>
          <w:b/>
          <w:sz w:val="24"/>
        </w:rPr>
      </w:pPr>
      <w:r>
        <w:rPr>
          <w:b/>
          <w:spacing w:val="-4"/>
          <w:sz w:val="24"/>
        </w:rPr>
        <w:t>Atti</w:t>
      </w:r>
    </w:p>
    <w:p w14:paraId="4D47F2B5" w14:textId="43EF63B1" w:rsidR="00BE00D0" w:rsidRDefault="00D16C3E" w:rsidP="00BE00D0">
      <w:pPr>
        <w:pStyle w:val="TableParagraph"/>
        <w:spacing w:before="23"/>
        <w:ind w:left="65"/>
        <w:jc w:val="both"/>
        <w:rPr>
          <w:sz w:val="24"/>
        </w:rPr>
      </w:pPr>
      <w:r>
        <w:rPr>
          <w:b/>
        </w:rPr>
        <w:t>OGGETTO:</w:t>
      </w:r>
      <w:r>
        <w:rPr>
          <w:b/>
          <w:spacing w:val="-13"/>
        </w:rPr>
        <w:t xml:space="preserve"> </w:t>
      </w:r>
      <w:r>
        <w:t>Decisione</w:t>
      </w:r>
      <w:r>
        <w:rPr>
          <w:spacing w:val="-11"/>
        </w:rPr>
        <w:t xml:space="preserve"> </w:t>
      </w:r>
      <w:r>
        <w:t>n</w:t>
      </w:r>
      <w:r w:rsidR="00BE00D0">
        <w:t>.</w:t>
      </w:r>
      <w:r w:rsidR="00C40A3A">
        <w:t>00</w:t>
      </w:r>
      <w:r w:rsidR="00BE00D0">
        <w:t xml:space="preserve">4 </w:t>
      </w:r>
      <w:bookmarkStart w:id="0" w:name="_Hlk220428139"/>
      <w:r w:rsidR="00BE00D0">
        <w:t>– Liquidazione acconto fattura</w:t>
      </w:r>
      <w:r w:rsidR="00BE00D0" w:rsidRPr="00BE00D0">
        <w:rPr>
          <w:sz w:val="24"/>
        </w:rPr>
        <w:t xml:space="preserve"> </w:t>
      </w:r>
      <w:r w:rsidR="00BE00D0">
        <w:rPr>
          <w:sz w:val="24"/>
        </w:rPr>
        <w:t>n.</w:t>
      </w:r>
      <w:r w:rsidR="00BE00D0">
        <w:rPr>
          <w:spacing w:val="1"/>
          <w:sz w:val="24"/>
        </w:rPr>
        <w:t xml:space="preserve"> </w:t>
      </w:r>
      <w:r w:rsidR="00BE00D0">
        <w:rPr>
          <w:sz w:val="24"/>
        </w:rPr>
        <w:t>1PA</w:t>
      </w:r>
      <w:r w:rsidR="00BE00D0">
        <w:rPr>
          <w:spacing w:val="-1"/>
          <w:sz w:val="24"/>
        </w:rPr>
        <w:t xml:space="preserve"> </w:t>
      </w:r>
      <w:r w:rsidR="00BE00D0">
        <w:rPr>
          <w:sz w:val="24"/>
        </w:rPr>
        <w:t>del</w:t>
      </w:r>
      <w:r w:rsidR="00BE00D0">
        <w:rPr>
          <w:spacing w:val="-3"/>
          <w:sz w:val="24"/>
        </w:rPr>
        <w:t xml:space="preserve"> </w:t>
      </w:r>
      <w:r w:rsidR="00BE00D0">
        <w:rPr>
          <w:sz w:val="24"/>
        </w:rPr>
        <w:t>07/01/2026</w:t>
      </w:r>
      <w:r w:rsidR="00BE00D0">
        <w:rPr>
          <w:spacing w:val="52"/>
          <w:sz w:val="24"/>
        </w:rPr>
        <w:t xml:space="preserve"> </w:t>
      </w:r>
      <w:r w:rsidR="00BE00D0">
        <w:rPr>
          <w:sz w:val="24"/>
        </w:rPr>
        <w:t>di</w:t>
      </w:r>
      <w:r w:rsidR="00BE00D0">
        <w:rPr>
          <w:spacing w:val="-3"/>
          <w:sz w:val="24"/>
        </w:rPr>
        <w:t xml:space="preserve"> </w:t>
      </w:r>
      <w:r w:rsidR="00BE00D0">
        <w:rPr>
          <w:sz w:val="24"/>
        </w:rPr>
        <w:t>€ 35.055,00</w:t>
      </w:r>
      <w:r w:rsidR="00BE00D0">
        <w:rPr>
          <w:spacing w:val="52"/>
          <w:sz w:val="24"/>
        </w:rPr>
        <w:t xml:space="preserve"> </w:t>
      </w:r>
      <w:r w:rsidR="00BE00D0">
        <w:rPr>
          <w:sz w:val="24"/>
        </w:rPr>
        <w:t xml:space="preserve">Stage a                                     </w:t>
      </w:r>
    </w:p>
    <w:p w14:paraId="52D2267C" w14:textId="314C326D" w:rsidR="00BE00D0" w:rsidRDefault="00BE00D0" w:rsidP="00BE00D0">
      <w:pPr>
        <w:pStyle w:val="TableParagraph"/>
        <w:spacing w:before="23"/>
        <w:ind w:left="65"/>
        <w:jc w:val="both"/>
        <w:rPr>
          <w:sz w:val="24"/>
        </w:rPr>
      </w:pPr>
      <w:r>
        <w:t xml:space="preserve">                                               </w:t>
      </w:r>
      <w:r w:rsidR="00C40A3A">
        <w:t xml:space="preserve">    </w:t>
      </w:r>
      <w:r>
        <w:t xml:space="preserve"> </w:t>
      </w:r>
      <w:r>
        <w:rPr>
          <w:sz w:val="24"/>
        </w:rPr>
        <w:t>Madrid – Agenzia viaggi</w:t>
      </w:r>
      <w:r w:rsidR="00914C9E">
        <w:rPr>
          <w:sz w:val="24"/>
        </w:rPr>
        <w:t xml:space="preserve"> </w:t>
      </w:r>
      <w:r w:rsidR="00914C9E">
        <w:t>ELENSOPHI</w:t>
      </w:r>
      <w:r>
        <w:rPr>
          <w:sz w:val="24"/>
        </w:rPr>
        <w:t xml:space="preserve"> di TUMINO GIORGIO.</w:t>
      </w:r>
    </w:p>
    <w:p w14:paraId="7ED8F469" w14:textId="5082FF5C" w:rsidR="00BE00D0" w:rsidRDefault="00BE00D0" w:rsidP="00BE00D0">
      <w:pPr>
        <w:pStyle w:val="TableParagraph"/>
        <w:spacing w:before="23"/>
        <w:ind w:left="65"/>
        <w:jc w:val="both"/>
        <w:rPr>
          <w:sz w:val="24"/>
        </w:rPr>
      </w:pPr>
      <w:r>
        <w:rPr>
          <w:sz w:val="24"/>
        </w:rPr>
        <w:t xml:space="preserve">                                           </w:t>
      </w:r>
      <w:r w:rsidR="00C40A3A">
        <w:rPr>
          <w:sz w:val="24"/>
        </w:rPr>
        <w:t xml:space="preserve">    </w:t>
      </w:r>
      <w:r>
        <w:rPr>
          <w:sz w:val="24"/>
        </w:rPr>
        <w:t xml:space="preserve"> </w:t>
      </w:r>
      <w:r>
        <w:t>Liquidazione acconto fattura</w:t>
      </w:r>
      <w:r w:rsidRPr="00BE00D0">
        <w:rPr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2PA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07/01/2026</w:t>
      </w:r>
      <w:r>
        <w:rPr>
          <w:spacing w:val="5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€ 17.699,00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Stage a                                     </w:t>
      </w:r>
    </w:p>
    <w:p w14:paraId="64256969" w14:textId="53375949" w:rsidR="00BE00D0" w:rsidRDefault="00BE00D0" w:rsidP="00BE00D0">
      <w:pPr>
        <w:pStyle w:val="TableParagraph"/>
        <w:spacing w:before="23"/>
        <w:ind w:left="65"/>
        <w:jc w:val="both"/>
        <w:rPr>
          <w:sz w:val="24"/>
        </w:rPr>
      </w:pPr>
      <w:r>
        <w:t xml:space="preserve">                                               </w:t>
      </w:r>
      <w:r w:rsidR="00C40A3A">
        <w:t xml:space="preserve">    </w:t>
      </w:r>
      <w:r>
        <w:t xml:space="preserve"> </w:t>
      </w:r>
      <w:r>
        <w:rPr>
          <w:sz w:val="24"/>
        </w:rPr>
        <w:t>Parigi – Agenzia viaggi</w:t>
      </w:r>
      <w:r w:rsidR="00914C9E" w:rsidRPr="00914C9E">
        <w:t xml:space="preserve"> </w:t>
      </w:r>
      <w:r w:rsidR="00914C9E">
        <w:t>ELENSOPHI</w:t>
      </w:r>
      <w:r>
        <w:rPr>
          <w:sz w:val="24"/>
        </w:rPr>
        <w:t xml:space="preserve"> di TUMINO GIORGIO.</w:t>
      </w:r>
    </w:p>
    <w:p w14:paraId="5E844199" w14:textId="0E7846EA" w:rsidR="00AC2F68" w:rsidRPr="0013709F" w:rsidRDefault="00BE00D0" w:rsidP="0013709F">
      <w:pPr>
        <w:pStyle w:val="TableParagraph"/>
        <w:spacing w:before="23"/>
        <w:ind w:left="65"/>
        <w:jc w:val="both"/>
        <w:rPr>
          <w:sz w:val="24"/>
        </w:rPr>
      </w:pPr>
      <w:r>
        <w:rPr>
          <w:sz w:val="24"/>
        </w:rPr>
        <w:t xml:space="preserve">                                          </w:t>
      </w:r>
      <w:bookmarkEnd w:id="0"/>
      <w:r w:rsidR="00D16C3E">
        <w:rPr>
          <w:sz w:val="24"/>
        </w:rPr>
        <w:t xml:space="preserve">     CIG B9C5555787</w:t>
      </w:r>
    </w:p>
    <w:p w14:paraId="12D5761B" w14:textId="77777777" w:rsidR="00AC2F68" w:rsidRDefault="00AC2F68">
      <w:pPr>
        <w:pStyle w:val="Corpotesto"/>
        <w:spacing w:before="7" w:after="1"/>
        <w:rPr>
          <w:sz w:val="15"/>
        </w:rPr>
      </w:pPr>
    </w:p>
    <w:p w14:paraId="2220B663" w14:textId="77777777" w:rsidR="00AC2F68" w:rsidRDefault="00AC2F68">
      <w:pPr>
        <w:sectPr w:rsidR="00AC2F68">
          <w:pgSz w:w="11906" w:h="16838"/>
          <w:pgMar w:top="840" w:right="992" w:bottom="280" w:left="708" w:header="0" w:footer="0" w:gutter="0"/>
          <w:cols w:space="720"/>
          <w:formProt w:val="0"/>
        </w:sectPr>
      </w:pPr>
    </w:p>
    <w:tbl>
      <w:tblPr>
        <w:tblStyle w:val="TableNormal"/>
        <w:tblW w:w="9636" w:type="dxa"/>
        <w:tblInd w:w="389" w:type="dxa"/>
        <w:tblLayout w:type="fixed"/>
        <w:tblLook w:val="01E0" w:firstRow="1" w:lastRow="1" w:firstColumn="1" w:lastColumn="1" w:noHBand="0" w:noVBand="0"/>
      </w:tblPr>
      <w:tblGrid>
        <w:gridCol w:w="1064"/>
        <w:gridCol w:w="8572"/>
      </w:tblGrid>
      <w:tr w:rsidR="00AC2F68" w14:paraId="5BB949F4" w14:textId="77777777">
        <w:trPr>
          <w:trHeight w:val="578"/>
        </w:trPr>
        <w:tc>
          <w:tcPr>
            <w:tcW w:w="1064" w:type="dxa"/>
          </w:tcPr>
          <w:p w14:paraId="5C01BFDE" w14:textId="77777777" w:rsidR="00AC2F68" w:rsidRDefault="00AC2F68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8571" w:type="dxa"/>
          </w:tcPr>
          <w:p w14:paraId="4A2A8190" w14:textId="77777777" w:rsidR="00AC2F68" w:rsidRDefault="00D16C3E">
            <w:pPr>
              <w:pStyle w:val="TableParagraph"/>
              <w:spacing w:line="244" w:lineRule="exact"/>
              <w:ind w:lef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DIRIGENTE</w:t>
            </w:r>
            <w:r>
              <w:rPr>
                <w:b/>
                <w:spacing w:val="-2"/>
                <w:sz w:val="24"/>
              </w:rPr>
              <w:t xml:space="preserve"> SCOLASTICA</w:t>
            </w:r>
          </w:p>
        </w:tc>
      </w:tr>
      <w:tr w:rsidR="00AC2F68" w14:paraId="462CC481" w14:textId="77777777">
        <w:trPr>
          <w:trHeight w:val="1608"/>
        </w:trPr>
        <w:tc>
          <w:tcPr>
            <w:tcW w:w="1064" w:type="dxa"/>
          </w:tcPr>
          <w:p w14:paraId="6E56EAE8" w14:textId="77777777" w:rsidR="00AC2F68" w:rsidRDefault="00D16C3E">
            <w:pPr>
              <w:pStyle w:val="TableParagraph"/>
              <w:spacing w:before="292" w:line="516" w:lineRule="auto"/>
              <w:ind w:left="50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VISTA </w:t>
            </w:r>
            <w:r>
              <w:rPr>
                <w:b/>
                <w:spacing w:val="-5"/>
                <w:sz w:val="24"/>
              </w:rPr>
              <w:t>VISTO</w:t>
            </w:r>
          </w:p>
        </w:tc>
        <w:tc>
          <w:tcPr>
            <w:tcW w:w="8571" w:type="dxa"/>
          </w:tcPr>
          <w:p w14:paraId="177EBB3F" w14:textId="77777777" w:rsidR="00AC2F68" w:rsidRDefault="00D16C3E">
            <w:pPr>
              <w:pStyle w:val="TableParagraph"/>
              <w:spacing w:before="290" w:line="271" w:lineRule="auto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La legge 7 agosto 1990, n. 241 “nuove norme in materia di procedimento amministrativo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amministrativi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ss.mm.ii</w:t>
            </w:r>
            <w:proofErr w:type="spellEnd"/>
            <w:proofErr w:type="gramEnd"/>
            <w:r>
              <w:rPr>
                <w:sz w:val="24"/>
              </w:rPr>
              <w:t>; il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D.P.R.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marzo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1999,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275,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«Regolamento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recante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73E22831" w14:textId="77777777" w:rsidR="00AC2F68" w:rsidRDefault="00D16C3E"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Scolastiche,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15/03/1997»;</w:t>
            </w:r>
          </w:p>
        </w:tc>
      </w:tr>
      <w:tr w:rsidR="00AC2F68" w14:paraId="1122D619" w14:textId="77777777">
        <w:trPr>
          <w:trHeight w:val="968"/>
        </w:trPr>
        <w:tc>
          <w:tcPr>
            <w:tcW w:w="1064" w:type="dxa"/>
          </w:tcPr>
          <w:p w14:paraId="3E7B6780" w14:textId="77777777" w:rsidR="00AC2F68" w:rsidRDefault="00D16C3E">
            <w:pPr>
              <w:pStyle w:val="TableParagraph"/>
              <w:spacing w:before="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</w:tc>
        <w:tc>
          <w:tcPr>
            <w:tcW w:w="8571" w:type="dxa"/>
          </w:tcPr>
          <w:p w14:paraId="1F3E5CCA" w14:textId="77777777" w:rsidR="00AC2F68" w:rsidRDefault="00D16C3E">
            <w:pPr>
              <w:pStyle w:val="TableParagraph"/>
              <w:spacing w:before="4" w:line="254" w:lineRule="auto"/>
              <w:rPr>
                <w:i/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Interministeriale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28 agosto 2018, n. 129, recante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Istruzioni generali sulla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gestione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amministrativo-contabile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istituzioni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scolastiche,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ai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sensi</w:t>
            </w:r>
          </w:p>
          <w:p w14:paraId="367A6935" w14:textId="77777777" w:rsidR="00AC2F68" w:rsidRDefault="00D16C3E">
            <w:pPr>
              <w:pStyle w:val="TableParagraph"/>
              <w:spacing w:before="7"/>
              <w:rPr>
                <w:sz w:val="24"/>
              </w:rPr>
            </w:pPr>
            <w:r>
              <w:rPr>
                <w:i/>
                <w:sz w:val="24"/>
              </w:rPr>
              <w:t>dell’articolo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comma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143,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della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legge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13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2015,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107</w:t>
            </w:r>
            <w:r>
              <w:rPr>
                <w:spacing w:val="-2"/>
                <w:sz w:val="24"/>
              </w:rPr>
              <w:t>»;</w:t>
            </w:r>
          </w:p>
        </w:tc>
      </w:tr>
      <w:tr w:rsidR="00AC2F68" w14:paraId="7F7018B6" w14:textId="77777777">
        <w:trPr>
          <w:trHeight w:val="955"/>
        </w:trPr>
        <w:tc>
          <w:tcPr>
            <w:tcW w:w="1064" w:type="dxa"/>
          </w:tcPr>
          <w:p w14:paraId="007C2745" w14:textId="77777777" w:rsidR="00AC2F68" w:rsidRDefault="00D16C3E">
            <w:pPr>
              <w:pStyle w:val="TableParagraph"/>
              <w:spacing w:line="28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</w:tc>
        <w:tc>
          <w:tcPr>
            <w:tcW w:w="8571" w:type="dxa"/>
          </w:tcPr>
          <w:p w14:paraId="35FB3FA9" w14:textId="77777777" w:rsidR="00AC2F68" w:rsidRDefault="00D16C3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Lgs.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marzo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2001,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165,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recante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«Norme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sull'ordinamento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 lavoro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dipendenze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amministrazioni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pubbliche»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successive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modifiche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02C5F5B7" w14:textId="77777777" w:rsidR="00AC2F68" w:rsidRDefault="00D16C3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integrazioni;</w:t>
            </w:r>
          </w:p>
        </w:tc>
      </w:tr>
      <w:tr w:rsidR="00AC2F68" w14:paraId="27C42291" w14:textId="77777777">
        <w:trPr>
          <w:trHeight w:val="944"/>
        </w:trPr>
        <w:tc>
          <w:tcPr>
            <w:tcW w:w="1064" w:type="dxa"/>
          </w:tcPr>
          <w:p w14:paraId="0A70F6E8" w14:textId="77777777" w:rsidR="00AC2F68" w:rsidRDefault="00D16C3E">
            <w:pPr>
              <w:pStyle w:val="TableParagraph"/>
              <w:spacing w:line="28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  <w:p w14:paraId="2ABCE558" w14:textId="77777777" w:rsidR="00AC2F68" w:rsidRDefault="00AC2F68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14:paraId="2BB72A40" w14:textId="77777777" w:rsidR="00AC2F68" w:rsidRDefault="00D16C3E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</w:tc>
        <w:tc>
          <w:tcPr>
            <w:tcW w:w="8571" w:type="dxa"/>
          </w:tcPr>
          <w:p w14:paraId="2CDCA574" w14:textId="77777777" w:rsidR="00AC2F68" w:rsidRDefault="00D16C3E">
            <w:pPr>
              <w:pStyle w:val="TableParagraph"/>
              <w:spacing w:line="252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n.36/2023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recante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“Codice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attuazione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dell'articolo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 della legge 21 giugno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2022, 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recante delega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 Governo in materia 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contratti </w:t>
            </w:r>
            <w:r>
              <w:rPr>
                <w:spacing w:val="-2"/>
                <w:sz w:val="24"/>
              </w:rPr>
              <w:t>pubblici;</w:t>
            </w:r>
          </w:p>
        </w:tc>
      </w:tr>
      <w:tr w:rsidR="00AC2F68" w14:paraId="6C97A851" w14:textId="77777777">
        <w:trPr>
          <w:trHeight w:val="318"/>
        </w:trPr>
        <w:tc>
          <w:tcPr>
            <w:tcW w:w="1064" w:type="dxa"/>
          </w:tcPr>
          <w:p w14:paraId="2A6EDCD5" w14:textId="77777777" w:rsidR="00AC2F68" w:rsidRDefault="00D16C3E">
            <w:pPr>
              <w:pStyle w:val="TableParagraph"/>
              <w:spacing w:line="285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</w:tc>
        <w:tc>
          <w:tcPr>
            <w:tcW w:w="8571" w:type="dxa"/>
          </w:tcPr>
          <w:p w14:paraId="7A1AAE25" w14:textId="5CFDE75A" w:rsidR="00AC2F68" w:rsidRDefault="00D16C3E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Triennale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dell’Offerta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(PTOF)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triennio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BE00D0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/202</w:t>
            </w:r>
            <w:r w:rsidR="00BE00D0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;</w:t>
            </w:r>
          </w:p>
        </w:tc>
      </w:tr>
      <w:tr w:rsidR="00AC2F68" w14:paraId="7858474C" w14:textId="77777777">
        <w:trPr>
          <w:trHeight w:val="1260"/>
        </w:trPr>
        <w:tc>
          <w:tcPr>
            <w:tcW w:w="1064" w:type="dxa"/>
          </w:tcPr>
          <w:p w14:paraId="11211467" w14:textId="77777777" w:rsidR="00AC2F68" w:rsidRDefault="00D16C3E">
            <w:pPr>
              <w:pStyle w:val="TableParagraph"/>
              <w:spacing w:line="28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  <w:p w14:paraId="3D187954" w14:textId="6F3400D1" w:rsidR="00AC2F68" w:rsidRDefault="00AC2F68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8571" w:type="dxa"/>
          </w:tcPr>
          <w:p w14:paraId="4E1E3807" w14:textId="1D487CF9" w:rsidR="00AC2F68" w:rsidRPr="0013709F" w:rsidRDefault="00D16C3E" w:rsidP="0013709F">
            <w:pPr>
              <w:pStyle w:val="TableParagraph"/>
              <w:spacing w:line="282" w:lineRule="exact"/>
              <w:ind w:left="468"/>
              <w:rPr>
                <w:spacing w:val="-2"/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Annuale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11D27"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9"/>
                <w:sz w:val="24"/>
              </w:rPr>
              <w:t xml:space="preserve"> </w:t>
            </w:r>
            <w:r w:rsidR="00BE00D0">
              <w:rPr>
                <w:sz w:val="24"/>
              </w:rPr>
              <w:t>89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 w:rsidR="00BE00D0">
              <w:rPr>
                <w:spacing w:val="-2"/>
                <w:sz w:val="24"/>
              </w:rPr>
              <w:t>26</w:t>
            </w:r>
            <w:r>
              <w:rPr>
                <w:spacing w:val="-2"/>
                <w:sz w:val="24"/>
              </w:rPr>
              <w:t>.01.202</w:t>
            </w:r>
            <w:r w:rsidR="00BE00D0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;</w:t>
            </w:r>
          </w:p>
        </w:tc>
      </w:tr>
      <w:tr w:rsidR="00AC2F68" w14:paraId="769581B0" w14:textId="77777777">
        <w:trPr>
          <w:trHeight w:val="2653"/>
        </w:trPr>
        <w:tc>
          <w:tcPr>
            <w:tcW w:w="1064" w:type="dxa"/>
          </w:tcPr>
          <w:p w14:paraId="6DB417E2" w14:textId="77777777" w:rsidR="00AC2F68" w:rsidRDefault="00D16C3E">
            <w:pPr>
              <w:pStyle w:val="TableParagraph"/>
              <w:spacing w:line="28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</w:tc>
        <w:tc>
          <w:tcPr>
            <w:tcW w:w="8571" w:type="dxa"/>
          </w:tcPr>
          <w:p w14:paraId="31051AE2" w14:textId="77777777" w:rsidR="00AC2F68" w:rsidRDefault="00D16C3E">
            <w:pPr>
              <w:pStyle w:val="TableParagraph"/>
              <w:spacing w:line="276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 particolare, l’art. 50 del d.lgs. 36/2023, con riferimento all’affidamento delle prestazioni di importo inferiore alle soglie di cui all’art. 14 dello stesso decreto, dispone che le stazioni appaltanti procedono, tra le altre, con le seguenti </w:t>
            </w:r>
            <w:r>
              <w:rPr>
                <w:spacing w:val="-2"/>
                <w:sz w:val="24"/>
              </w:rPr>
              <w:t>modalità:</w:t>
            </w:r>
          </w:p>
          <w:p w14:paraId="2BE52B97" w14:textId="77777777" w:rsidR="00AC2F68" w:rsidRDefault="00D16C3E">
            <w:pPr>
              <w:pStyle w:val="TableParagraph"/>
              <w:spacing w:line="280" w:lineRule="auto"/>
              <w:ind w:left="485" w:right="101" w:firstLine="141"/>
              <w:jc w:val="both"/>
              <w:rPr>
                <w:sz w:val="24"/>
              </w:rPr>
            </w:pPr>
            <w:r>
              <w:rPr>
                <w:rFonts w:ascii="Arial MT" w:hAnsi="Arial MT"/>
                <w:sz w:val="18"/>
              </w:rPr>
              <w:t xml:space="preserve">a) </w:t>
            </w:r>
            <w:r>
              <w:rPr>
                <w:sz w:val="24"/>
              </w:rPr>
              <w:t>affidamento diretto per lavori di importo inferiore a 150.000 euro, anche senza consultazione di più operatori economici, assicurando che siano scelti soggetti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documentate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pregresse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idonee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all’esecuzione</w:t>
            </w:r>
          </w:p>
          <w:p w14:paraId="11C61161" w14:textId="77777777" w:rsidR="00AC2F68" w:rsidRDefault="00D16C3E">
            <w:pPr>
              <w:pStyle w:val="TableParagraph"/>
              <w:spacing w:line="254" w:lineRule="exact"/>
              <w:ind w:left="485"/>
              <w:jc w:val="both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prestazioni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contrattuali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individuati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iscritti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albi</w:t>
            </w:r>
          </w:p>
        </w:tc>
      </w:tr>
    </w:tbl>
    <w:p w14:paraId="609D39C4" w14:textId="77777777" w:rsidR="00AC2F68" w:rsidRDefault="00AC2F68">
      <w:pPr>
        <w:sectPr w:rsidR="00AC2F68">
          <w:type w:val="continuous"/>
          <w:pgSz w:w="11906" w:h="16838"/>
          <w:pgMar w:top="840" w:right="992" w:bottom="280" w:left="708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9890" w:type="dxa"/>
        <w:tblInd w:w="211" w:type="dxa"/>
        <w:tblLayout w:type="fixed"/>
        <w:tblLook w:val="01E0" w:firstRow="1" w:lastRow="1" w:firstColumn="1" w:lastColumn="1" w:noHBand="0" w:noVBand="0"/>
      </w:tblPr>
      <w:tblGrid>
        <w:gridCol w:w="1687"/>
        <w:gridCol w:w="8203"/>
      </w:tblGrid>
      <w:tr w:rsidR="00AC2F68" w14:paraId="4D93EB48" w14:textId="77777777">
        <w:trPr>
          <w:trHeight w:val="2202"/>
        </w:trPr>
        <w:tc>
          <w:tcPr>
            <w:tcW w:w="1687" w:type="dxa"/>
          </w:tcPr>
          <w:p w14:paraId="0ABE05B9" w14:textId="77777777" w:rsidR="00AC2F68" w:rsidRDefault="00AC2F68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8202" w:type="dxa"/>
          </w:tcPr>
          <w:p w14:paraId="36EE44CD" w14:textId="77777777" w:rsidR="00AC2F68" w:rsidRDefault="00D16C3E">
            <w:pPr>
              <w:pStyle w:val="TableParagraph"/>
              <w:spacing w:line="24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istituiti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appaltante;</w:t>
            </w:r>
          </w:p>
          <w:p w14:paraId="6DD247F5" w14:textId="77777777" w:rsidR="00AC2F68" w:rsidRDefault="00D16C3E">
            <w:pPr>
              <w:pStyle w:val="TableParagraph"/>
              <w:spacing w:before="36" w:line="254" w:lineRule="auto"/>
              <w:ind w:left="136" w:right="79" w:firstLine="139"/>
              <w:jc w:val="both"/>
              <w:rPr>
                <w:sz w:val="24"/>
              </w:rPr>
            </w:pPr>
            <w:r>
              <w:rPr>
                <w:rFonts w:ascii="Arial MT" w:hAnsi="Arial MT"/>
                <w:sz w:val="18"/>
              </w:rPr>
              <w:t>b)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diretto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forniture,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ivi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compresi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ingegneria e architettura e l’attività di progettazione, di importo inferiore a</w:t>
            </w:r>
          </w:p>
          <w:p w14:paraId="371F79E4" w14:textId="77777777" w:rsidR="00AC2F68" w:rsidRDefault="00D16C3E">
            <w:pPr>
              <w:pStyle w:val="TableParagraph"/>
              <w:spacing w:before="7" w:line="259" w:lineRule="auto"/>
              <w:ind w:left="136" w:right="91"/>
              <w:jc w:val="both"/>
              <w:rPr>
                <w:sz w:val="24"/>
              </w:rPr>
            </w:pPr>
            <w:r>
              <w:rPr>
                <w:sz w:val="24"/>
              </w:rPr>
              <w:t>143.000 euro, anche senza consultazione di più operatori economici, assicurando che siano scelti soggetti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possesso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documentate esperienze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pregresse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idonee all’esecuzione delle prestazioni contrattuali, anche individuati tra gli iscritti in elenchi o albi istituiti dalla stazione appaltante;</w:t>
            </w:r>
          </w:p>
        </w:tc>
      </w:tr>
      <w:tr w:rsidR="00AC2F68" w14:paraId="19D56975" w14:textId="77777777">
        <w:trPr>
          <w:trHeight w:val="2235"/>
        </w:trPr>
        <w:tc>
          <w:tcPr>
            <w:tcW w:w="1687" w:type="dxa"/>
          </w:tcPr>
          <w:p w14:paraId="3EB5FFA0" w14:textId="77777777" w:rsidR="00AC2F68" w:rsidRDefault="00D16C3E">
            <w:pPr>
              <w:pStyle w:val="TableParagraph"/>
              <w:spacing w:before="5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</w:tc>
        <w:tc>
          <w:tcPr>
            <w:tcW w:w="8202" w:type="dxa"/>
          </w:tcPr>
          <w:p w14:paraId="671C6820" w14:textId="77777777" w:rsidR="00AC2F68" w:rsidRDefault="00D16C3E">
            <w:pPr>
              <w:pStyle w:val="TableParagraph"/>
              <w:spacing w:before="3" w:line="259" w:lineRule="auto"/>
              <w:ind w:left="65" w:right="153"/>
              <w:jc w:val="both"/>
              <w:rPr>
                <w:sz w:val="24"/>
              </w:rPr>
            </w:pPr>
            <w:r>
              <w:rPr>
                <w:sz w:val="24"/>
              </w:rPr>
              <w:t>l’Allegato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definisce,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all’articolo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comma 1, lettera d), l’affidamento diretto come “l’affidamento del contratto senza una procedura di gara, nel quale, anche nel caso di previo interpello di più operatori economici, la scelta è operata discrezionalmente dalla stazione appaltante o dall’ente concedente, nel rispetto dei criteri qualitativi e quantitativi di cui all’articolo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 codice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speciali</w:t>
            </w:r>
          </w:p>
          <w:p w14:paraId="47D38D02" w14:textId="77777777" w:rsidR="00AC2F68" w:rsidRDefault="00D16C3E">
            <w:pPr>
              <w:pStyle w:val="TableParagraph"/>
              <w:spacing w:before="5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previsti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medesimo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codice”;</w:t>
            </w:r>
          </w:p>
        </w:tc>
      </w:tr>
      <w:tr w:rsidR="00AC2F68" w14:paraId="4E89B7C9" w14:textId="77777777">
        <w:trPr>
          <w:trHeight w:val="1585"/>
        </w:trPr>
        <w:tc>
          <w:tcPr>
            <w:tcW w:w="1687" w:type="dxa"/>
          </w:tcPr>
          <w:p w14:paraId="2B3B7E47" w14:textId="77777777" w:rsidR="00AC2F68" w:rsidRDefault="00D16C3E">
            <w:pPr>
              <w:pStyle w:val="TableParagraph"/>
              <w:spacing w:line="284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VISTA</w:t>
            </w:r>
          </w:p>
        </w:tc>
        <w:tc>
          <w:tcPr>
            <w:tcW w:w="8202" w:type="dxa"/>
          </w:tcPr>
          <w:p w14:paraId="24683C4B" w14:textId="77777777" w:rsidR="00AC2F68" w:rsidRDefault="00D16C3E">
            <w:pPr>
              <w:pStyle w:val="TableParagraph"/>
              <w:spacing w:line="259" w:lineRule="auto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la Delibera del Consiglio d’Istituto di aumento del limite per gli affidamenti diretti 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competenza del Dirigente scolastico ai sensi degli artt. 44 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45 del DI 129/2018 (Regolamento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amministrativa-contabile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 istituzioni scolastiche), fino a 139.999,99 €, secondo quanto previsto dal comma 1</w:t>
            </w:r>
          </w:p>
          <w:p w14:paraId="4DDDBC32" w14:textId="77777777" w:rsidR="00AC2F68" w:rsidRDefault="00D16C3E">
            <w:pPr>
              <w:pStyle w:val="TableParagraph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lettera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dell’art.50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DLgs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31.03.2023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(Nuovo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contratti);</w:t>
            </w:r>
          </w:p>
        </w:tc>
      </w:tr>
      <w:tr w:rsidR="00AC2F68" w14:paraId="20530321" w14:textId="77777777">
        <w:trPr>
          <w:trHeight w:val="3991"/>
        </w:trPr>
        <w:tc>
          <w:tcPr>
            <w:tcW w:w="1687" w:type="dxa"/>
          </w:tcPr>
          <w:p w14:paraId="145C69E5" w14:textId="77777777" w:rsidR="00AC2F68" w:rsidRDefault="00D16C3E">
            <w:pPr>
              <w:pStyle w:val="TableParagraph"/>
              <w:spacing w:line="278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VISTO</w:t>
            </w:r>
          </w:p>
          <w:p w14:paraId="385741CB" w14:textId="77777777" w:rsidR="00AC2F68" w:rsidRDefault="00AC2F68">
            <w:pPr>
              <w:pStyle w:val="TableParagraph"/>
              <w:ind w:left="0"/>
              <w:rPr>
                <w:sz w:val="24"/>
              </w:rPr>
            </w:pPr>
          </w:p>
          <w:p w14:paraId="0683ED27" w14:textId="77777777" w:rsidR="00AC2F68" w:rsidRDefault="00AC2F68">
            <w:pPr>
              <w:pStyle w:val="TableParagraph"/>
              <w:ind w:left="0"/>
              <w:rPr>
                <w:sz w:val="24"/>
              </w:rPr>
            </w:pPr>
          </w:p>
          <w:p w14:paraId="0E2DB3EF" w14:textId="77777777" w:rsidR="00AC2F68" w:rsidRDefault="00AC2F68">
            <w:pPr>
              <w:pStyle w:val="TableParagraph"/>
              <w:ind w:left="0"/>
              <w:rPr>
                <w:sz w:val="24"/>
              </w:rPr>
            </w:pPr>
          </w:p>
          <w:p w14:paraId="0A5C853C" w14:textId="77777777" w:rsidR="00AC2F68" w:rsidRDefault="00AC2F68">
            <w:pPr>
              <w:pStyle w:val="TableParagraph"/>
              <w:spacing w:before="107"/>
              <w:ind w:left="0"/>
              <w:rPr>
                <w:sz w:val="24"/>
              </w:rPr>
            </w:pPr>
          </w:p>
          <w:p w14:paraId="1A70051F" w14:textId="341B52CE" w:rsidR="00AC2F68" w:rsidRDefault="00D16C3E">
            <w:pPr>
              <w:pStyle w:val="TableParagraph"/>
              <w:ind w:left="249" w:right="59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SENTITA VISTA</w:t>
            </w:r>
          </w:p>
          <w:p w14:paraId="2895710A" w14:textId="77777777" w:rsidR="00914C9E" w:rsidRDefault="00914C9E" w:rsidP="00914C9E">
            <w:pPr>
              <w:pStyle w:val="TableParagraph"/>
              <w:ind w:left="0" w:right="596"/>
              <w:rPr>
                <w:b/>
                <w:spacing w:val="-2"/>
                <w:sz w:val="24"/>
              </w:rPr>
            </w:pPr>
          </w:p>
          <w:p w14:paraId="17446DEC" w14:textId="66A17DDA" w:rsidR="00BE00D0" w:rsidRDefault="00914C9E" w:rsidP="00914C9E">
            <w:pPr>
              <w:pStyle w:val="TableParagraph"/>
              <w:ind w:left="0" w:right="5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</w:t>
            </w:r>
            <w:r w:rsidR="00BE00D0">
              <w:rPr>
                <w:b/>
                <w:spacing w:val="-2"/>
                <w:sz w:val="24"/>
              </w:rPr>
              <w:t>VISTA</w:t>
            </w:r>
          </w:p>
          <w:p w14:paraId="76059FCD" w14:textId="4BD7E28F" w:rsidR="00BE00D0" w:rsidRDefault="00BE00D0" w:rsidP="00BE00D0">
            <w:pPr>
              <w:pStyle w:val="TableParagraph"/>
              <w:spacing w:line="28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14:paraId="681A19B2" w14:textId="77777777" w:rsidR="00BE00D0" w:rsidRDefault="00BE00D0">
            <w:pPr>
              <w:pStyle w:val="TableParagraph"/>
              <w:spacing w:line="289" w:lineRule="exact"/>
              <w:ind w:left="50"/>
              <w:rPr>
                <w:b/>
                <w:sz w:val="24"/>
              </w:rPr>
            </w:pPr>
          </w:p>
          <w:p w14:paraId="56814430" w14:textId="50D074B5" w:rsidR="00AC2F68" w:rsidRDefault="00D16C3E">
            <w:pPr>
              <w:pStyle w:val="TableParagraph"/>
              <w:spacing w:line="28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TENUTO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CONTO</w:t>
            </w:r>
          </w:p>
        </w:tc>
        <w:tc>
          <w:tcPr>
            <w:tcW w:w="8202" w:type="dxa"/>
          </w:tcPr>
          <w:p w14:paraId="3821BBAE" w14:textId="77777777" w:rsidR="00AC2F68" w:rsidRDefault="00D16C3E">
            <w:pPr>
              <w:pStyle w:val="TableParagraph"/>
              <w:spacing w:line="278" w:lineRule="exact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449,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modificato dall’art.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14:paraId="0129DEAD" w14:textId="77777777" w:rsidR="00AC2F68" w:rsidRDefault="00D16C3E">
            <w:pPr>
              <w:pStyle w:val="TableParagraph"/>
              <w:spacing w:before="24" w:line="259" w:lineRule="auto"/>
              <w:ind w:left="65" w:right="53"/>
              <w:jc w:val="both"/>
              <w:rPr>
                <w:sz w:val="24"/>
              </w:rPr>
            </w:pPr>
            <w:r>
              <w:rPr>
                <w:sz w:val="24"/>
              </w:rPr>
              <w:t>comma 495 della L. n. 28 dicembre 2015, n. 208, il quale prevede che tutte le amministrazioni statali centrali e periferiche, ivi comprese le scuole di ogni ordine e grado, sono tenute ad approvvigionarsi utilizzando le convenzioni stipulate da Consip S.p.A.;</w:t>
            </w:r>
          </w:p>
          <w:p w14:paraId="3E504BDE" w14:textId="77777777" w:rsidR="00AC2F68" w:rsidRDefault="00D16C3E">
            <w:pPr>
              <w:pStyle w:val="TableParagraph"/>
              <w:spacing w:line="293" w:lineRule="exact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DSGA;</w:t>
            </w:r>
          </w:p>
          <w:p w14:paraId="297B6642" w14:textId="3E6C4C93" w:rsidR="00AC2F68" w:rsidRDefault="00D16C3E">
            <w:pPr>
              <w:pStyle w:val="TableParagraph"/>
              <w:spacing w:before="23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 w:rsidR="00A75DB9">
              <w:rPr>
                <w:sz w:val="24"/>
              </w:rPr>
              <w:t>1PA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75DB9">
              <w:rPr>
                <w:sz w:val="24"/>
              </w:rPr>
              <w:t>7</w:t>
            </w:r>
            <w:r>
              <w:rPr>
                <w:sz w:val="24"/>
              </w:rPr>
              <w:t>/0</w:t>
            </w:r>
            <w:r w:rsidR="00A75DB9">
              <w:rPr>
                <w:sz w:val="24"/>
              </w:rPr>
              <w:t>1</w:t>
            </w:r>
            <w:r>
              <w:rPr>
                <w:sz w:val="24"/>
              </w:rPr>
              <w:t>/202</w:t>
            </w:r>
            <w:r w:rsidR="00A75DB9">
              <w:rPr>
                <w:sz w:val="24"/>
              </w:rPr>
              <w:t>6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€ </w:t>
            </w:r>
            <w:r w:rsidR="00911D27">
              <w:rPr>
                <w:sz w:val="24"/>
              </w:rPr>
              <w:t>35</w:t>
            </w:r>
            <w:r w:rsidR="00A75DB9">
              <w:rPr>
                <w:sz w:val="24"/>
              </w:rPr>
              <w:t>.055,00</w:t>
            </w:r>
            <w:r>
              <w:rPr>
                <w:spacing w:val="52"/>
                <w:sz w:val="24"/>
              </w:rPr>
              <w:t xml:space="preserve"> </w:t>
            </w:r>
            <w:r w:rsidR="00A75DB9">
              <w:rPr>
                <w:sz w:val="24"/>
              </w:rPr>
              <w:t>Stage a Ma</w:t>
            </w:r>
            <w:r w:rsidR="00BE00D0">
              <w:rPr>
                <w:sz w:val="24"/>
              </w:rPr>
              <w:t>drid</w:t>
            </w:r>
            <w:r w:rsidR="00914C9E">
              <w:rPr>
                <w:sz w:val="24"/>
              </w:rPr>
              <w:t xml:space="preserve"> -</w:t>
            </w:r>
            <w:r w:rsidR="00914C9E">
              <w:t xml:space="preserve"> </w:t>
            </w:r>
            <w:bookmarkStart w:id="1" w:name="_Hlk220442435"/>
            <w:r w:rsidR="00914C9E">
              <w:t>ELENSOPHI</w:t>
            </w:r>
            <w:bookmarkEnd w:id="1"/>
            <w:r w:rsidR="00914C9E">
              <w:t xml:space="preserve"> DI TUMINO GIORGIO</w:t>
            </w:r>
          </w:p>
          <w:p w14:paraId="6BCF71F9" w14:textId="4B4DF638" w:rsidR="00BE00D0" w:rsidRDefault="00BE00D0" w:rsidP="00BE00D0">
            <w:pPr>
              <w:pStyle w:val="TableParagraph"/>
              <w:spacing w:before="23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 w:rsidR="00911D27">
              <w:rPr>
                <w:sz w:val="24"/>
              </w:rPr>
              <w:t>2</w:t>
            </w:r>
            <w:r>
              <w:rPr>
                <w:sz w:val="24"/>
              </w:rPr>
              <w:t>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07/01/2026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€ </w:t>
            </w:r>
            <w:r w:rsidR="00911D27"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  <w:r w:rsidR="00911D27">
              <w:rPr>
                <w:sz w:val="24"/>
              </w:rPr>
              <w:t>699</w:t>
            </w:r>
            <w:r>
              <w:rPr>
                <w:sz w:val="24"/>
              </w:rPr>
              <w:t>,00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Stage a </w:t>
            </w:r>
            <w:r w:rsidR="00911D27">
              <w:rPr>
                <w:sz w:val="24"/>
              </w:rPr>
              <w:t>Parig</w:t>
            </w:r>
            <w:r w:rsidR="00914C9E">
              <w:rPr>
                <w:sz w:val="24"/>
              </w:rPr>
              <w:t>i -</w:t>
            </w:r>
            <w:r w:rsidR="00914C9E">
              <w:t xml:space="preserve"> </w:t>
            </w:r>
            <w:r w:rsidR="00914C9E">
              <w:t>ELENSOPHI DI TUMINO GIORGIO</w:t>
            </w:r>
          </w:p>
          <w:p w14:paraId="4AED9D20" w14:textId="77777777" w:rsidR="00BE00D0" w:rsidRDefault="00BE00D0">
            <w:pPr>
              <w:pStyle w:val="TableParagraph"/>
              <w:spacing w:before="23"/>
              <w:ind w:left="65"/>
              <w:jc w:val="both"/>
              <w:rPr>
                <w:sz w:val="24"/>
              </w:rPr>
            </w:pPr>
          </w:p>
          <w:p w14:paraId="7E0EB269" w14:textId="77777777" w:rsidR="00AC2F68" w:rsidRDefault="00D16C3E">
            <w:pPr>
              <w:pStyle w:val="TableParagraph"/>
              <w:spacing w:before="24" w:line="254" w:lineRule="auto"/>
              <w:ind w:left="79" w:right="61" w:hanging="58"/>
              <w:jc w:val="both"/>
              <w:rPr>
                <w:sz w:val="24"/>
              </w:rPr>
            </w:pPr>
            <w:r>
              <w:rPr>
                <w:sz w:val="24"/>
              </w:rPr>
              <w:t>che l’affidamento in oggetto dà luogo ad una transazione soggetta agli obblighi di lussi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finanziari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agosto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novembre </w:t>
            </w:r>
            <w:r>
              <w:rPr>
                <w:spacing w:val="-2"/>
                <w:sz w:val="24"/>
              </w:rPr>
              <w:t>2010,</w:t>
            </w:r>
          </w:p>
          <w:p w14:paraId="14DF6E71" w14:textId="77777777" w:rsidR="00AC2F68" w:rsidRDefault="00AC2F68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14:paraId="5A9CA81C" w14:textId="77777777" w:rsidR="00AC2F68" w:rsidRDefault="00D16C3E">
            <w:pPr>
              <w:pStyle w:val="TableParagraph"/>
              <w:ind w:left="84"/>
              <w:jc w:val="both"/>
            </w:pPr>
            <w:r>
              <w:t>Nell’osservanza</w:t>
            </w:r>
            <w:r>
              <w:rPr>
                <w:spacing w:val="75"/>
              </w:rPr>
              <w:t xml:space="preserve"> </w:t>
            </w:r>
            <w:r>
              <w:t>elle</w:t>
            </w:r>
            <w:r>
              <w:rPr>
                <w:spacing w:val="59"/>
                <w:w w:val="150"/>
              </w:rPr>
              <w:t xml:space="preserve"> </w:t>
            </w:r>
            <w:r>
              <w:t>disposizioni</w:t>
            </w:r>
            <w:r>
              <w:rPr>
                <w:spacing w:val="58"/>
                <w:w w:val="150"/>
              </w:rPr>
              <w:t xml:space="preserve"> </w:t>
            </w:r>
            <w:r>
              <w:t>di</w:t>
            </w:r>
            <w:r>
              <w:rPr>
                <w:spacing w:val="60"/>
                <w:w w:val="150"/>
              </w:rPr>
              <w:t xml:space="preserve"> </w:t>
            </w:r>
            <w:r>
              <w:t>cui</w:t>
            </w:r>
            <w:r>
              <w:rPr>
                <w:spacing w:val="59"/>
                <w:w w:val="150"/>
              </w:rPr>
              <w:t xml:space="preserve"> </w:t>
            </w:r>
            <w:r>
              <w:t>alla</w:t>
            </w:r>
            <w:r>
              <w:rPr>
                <w:spacing w:val="63"/>
                <w:w w:val="150"/>
              </w:rPr>
              <w:t xml:space="preserve"> </w:t>
            </w:r>
            <w:r>
              <w:t>L.</w:t>
            </w:r>
            <w:r>
              <w:rPr>
                <w:spacing w:val="60"/>
                <w:w w:val="150"/>
              </w:rPr>
              <w:t xml:space="preserve"> </w:t>
            </w:r>
            <w:r>
              <w:t>6</w:t>
            </w:r>
            <w:r>
              <w:rPr>
                <w:spacing w:val="59"/>
                <w:w w:val="150"/>
              </w:rPr>
              <w:t xml:space="preserve"> </w:t>
            </w:r>
            <w:r>
              <w:t>novembre</w:t>
            </w:r>
            <w:r>
              <w:rPr>
                <w:spacing w:val="59"/>
                <w:w w:val="150"/>
              </w:rPr>
              <w:t xml:space="preserve"> </w:t>
            </w:r>
            <w:r>
              <w:t>2012,</w:t>
            </w:r>
            <w:r>
              <w:rPr>
                <w:spacing w:val="61"/>
                <w:w w:val="150"/>
              </w:rPr>
              <w:t xml:space="preserve"> </w:t>
            </w:r>
            <w:r>
              <w:t>n.</w:t>
            </w:r>
            <w:r>
              <w:rPr>
                <w:spacing w:val="58"/>
                <w:w w:val="150"/>
              </w:rPr>
              <w:t xml:space="preserve"> </w:t>
            </w:r>
            <w:r>
              <w:t>190,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recante</w:t>
            </w:r>
          </w:p>
          <w:p w14:paraId="46EA29D1" w14:textId="77777777" w:rsidR="00AC2F68" w:rsidRDefault="00D16C3E">
            <w:pPr>
              <w:pStyle w:val="TableParagraph"/>
              <w:spacing w:line="280" w:lineRule="atLeast"/>
              <w:ind w:left="48" w:right="50" w:hanging="3"/>
              <w:jc w:val="both"/>
            </w:pPr>
            <w:r>
              <w:t>«Disposizioni per</w:t>
            </w:r>
            <w:r>
              <w:rPr>
                <w:spacing w:val="-3"/>
              </w:rPr>
              <w:t xml:space="preserve"> </w:t>
            </w:r>
            <w:r>
              <w:t>la prevenzione e la repressione della corruzione e dell’illegalità della Pubblica Amministrazione,</w:t>
            </w:r>
          </w:p>
        </w:tc>
      </w:tr>
    </w:tbl>
    <w:p w14:paraId="2BABD86A" w14:textId="77777777" w:rsidR="00AC2F68" w:rsidRDefault="00AC2F68">
      <w:pPr>
        <w:pStyle w:val="Corpotesto"/>
      </w:pPr>
    </w:p>
    <w:p w14:paraId="7A9A22A9" w14:textId="77777777" w:rsidR="00AC2F68" w:rsidRDefault="00AC2F68">
      <w:pPr>
        <w:pStyle w:val="Corpotesto"/>
      </w:pPr>
    </w:p>
    <w:p w14:paraId="0630AA87" w14:textId="77777777" w:rsidR="00AC2F68" w:rsidRDefault="00AC2F68">
      <w:pPr>
        <w:pStyle w:val="Corpotesto"/>
      </w:pPr>
    </w:p>
    <w:p w14:paraId="140ABDB6" w14:textId="77777777" w:rsidR="00AC2F68" w:rsidRDefault="00AC2F68">
      <w:pPr>
        <w:pStyle w:val="Corpotesto"/>
        <w:spacing w:before="183"/>
      </w:pPr>
    </w:p>
    <w:p w14:paraId="7B1C9939" w14:textId="77777777" w:rsidR="00AC2F68" w:rsidRDefault="00D16C3E">
      <w:pPr>
        <w:ind w:left="283"/>
        <w:jc w:val="center"/>
        <w:rPr>
          <w:b/>
          <w:sz w:val="24"/>
        </w:rPr>
      </w:pPr>
      <w:r>
        <w:rPr>
          <w:b/>
          <w:sz w:val="24"/>
        </w:rPr>
        <w:t>D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132F230F" w14:textId="77777777" w:rsidR="00AC2F68" w:rsidRDefault="00AC2F68">
      <w:pPr>
        <w:pStyle w:val="Corpotesto"/>
        <w:spacing w:before="76"/>
        <w:rPr>
          <w:b/>
        </w:rPr>
      </w:pPr>
    </w:p>
    <w:p w14:paraId="1260B9F6" w14:textId="77777777" w:rsidR="00AC2F68" w:rsidRDefault="00D16C3E">
      <w:pPr>
        <w:pStyle w:val="Corpotesto"/>
        <w:ind w:left="424"/>
      </w:pP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espressi</w:t>
      </w:r>
      <w:r>
        <w:rPr>
          <w:spacing w:val="-11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premessa,</w:t>
      </w:r>
      <w:r>
        <w:rPr>
          <w:spacing w:val="-1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integralmente</w:t>
      </w:r>
      <w:r>
        <w:rPr>
          <w:spacing w:val="-9"/>
        </w:rPr>
        <w:t xml:space="preserve"> </w:t>
      </w:r>
      <w:r>
        <w:rPr>
          <w:spacing w:val="-2"/>
        </w:rPr>
        <w:t>richiamati:</w:t>
      </w:r>
    </w:p>
    <w:p w14:paraId="23CADF19" w14:textId="7CC7CC5F" w:rsidR="00AC2F68" w:rsidRPr="00A75DB9" w:rsidRDefault="00D16C3E">
      <w:pPr>
        <w:pStyle w:val="Paragrafoelenco"/>
        <w:numPr>
          <w:ilvl w:val="0"/>
          <w:numId w:val="1"/>
        </w:numPr>
        <w:tabs>
          <w:tab w:val="left" w:pos="1133"/>
        </w:tabs>
        <w:spacing w:before="35"/>
        <w:ind w:left="1133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pa</w:t>
      </w:r>
      <w:bookmarkStart w:id="2" w:name="_Hlk220427347"/>
      <w:r>
        <w:rPr>
          <w:sz w:val="24"/>
        </w:rPr>
        <w:t>gamento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</w:t>
      </w:r>
      <w:r w:rsidR="00A75DB9">
        <w:rPr>
          <w:spacing w:val="-3"/>
          <w:sz w:val="24"/>
        </w:rPr>
        <w:t xml:space="preserve">a </w:t>
      </w:r>
      <w:r>
        <w:rPr>
          <w:sz w:val="24"/>
        </w:rPr>
        <w:t>fattur</w:t>
      </w:r>
      <w:r w:rsidR="00A75DB9"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 w:rsidR="00A75DB9">
        <w:rPr>
          <w:sz w:val="24"/>
        </w:rPr>
        <w:t>1/PA del 07/01/2026 Stage a</w:t>
      </w:r>
      <w:bookmarkEnd w:id="2"/>
      <w:r w:rsidR="00A75DB9">
        <w:rPr>
          <w:sz w:val="24"/>
        </w:rPr>
        <w:t xml:space="preserve"> Madrid</w:t>
      </w:r>
      <w:r w:rsidR="00914C9E">
        <w:rPr>
          <w:sz w:val="24"/>
        </w:rPr>
        <w:t>,</w:t>
      </w:r>
      <w:r w:rsidR="00914C9E">
        <w:rPr>
          <w:spacing w:val="-4"/>
          <w:sz w:val="24"/>
        </w:rPr>
        <w:t xml:space="preserve"> </w:t>
      </w:r>
      <w:bookmarkStart w:id="3" w:name="_Hlk220442816"/>
      <w:r w:rsidR="00914C9E">
        <w:rPr>
          <w:spacing w:val="-4"/>
          <w:sz w:val="24"/>
        </w:rPr>
        <w:t>dal 17 al 24 febbraio 2026, per n. 45 studenti e 3 accompagnatori;</w:t>
      </w:r>
    </w:p>
    <w:bookmarkEnd w:id="3"/>
    <w:p w14:paraId="2D161914" w14:textId="47C4DD8D" w:rsidR="00A75DB9" w:rsidRPr="0032452F" w:rsidRDefault="00A75DB9" w:rsidP="0032452F">
      <w:pPr>
        <w:pStyle w:val="Paragrafoelenco"/>
        <w:numPr>
          <w:ilvl w:val="0"/>
          <w:numId w:val="1"/>
        </w:numPr>
        <w:tabs>
          <w:tab w:val="left" w:pos="1133"/>
        </w:tabs>
        <w:spacing w:before="35"/>
        <w:ind w:left="1133"/>
        <w:rPr>
          <w:sz w:val="24"/>
        </w:rPr>
      </w:pPr>
      <w:r>
        <w:rPr>
          <w:spacing w:val="-4"/>
          <w:sz w:val="24"/>
        </w:rPr>
        <w:t>di autorizzare il pa</w:t>
      </w:r>
      <w:r>
        <w:rPr>
          <w:sz w:val="24"/>
        </w:rPr>
        <w:t>gamento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</w:t>
      </w:r>
      <w:r>
        <w:rPr>
          <w:spacing w:val="-3"/>
          <w:sz w:val="24"/>
        </w:rPr>
        <w:t xml:space="preserve">a </w:t>
      </w:r>
      <w:r>
        <w:rPr>
          <w:sz w:val="24"/>
        </w:rPr>
        <w:t>fattura</w:t>
      </w:r>
      <w:r>
        <w:rPr>
          <w:spacing w:val="-2"/>
          <w:sz w:val="24"/>
        </w:rPr>
        <w:t xml:space="preserve"> </w:t>
      </w:r>
      <w:r>
        <w:rPr>
          <w:sz w:val="24"/>
        </w:rPr>
        <w:t>n.2/PA del 07/01/2026 Stage a Parigi</w:t>
      </w:r>
      <w:r w:rsidR="00914C9E">
        <w:rPr>
          <w:sz w:val="24"/>
        </w:rPr>
        <w:t xml:space="preserve">, </w:t>
      </w:r>
      <w:r w:rsidR="00914C9E">
        <w:rPr>
          <w:spacing w:val="-4"/>
          <w:sz w:val="24"/>
        </w:rPr>
        <w:t>dal 1</w:t>
      </w:r>
      <w:r w:rsidR="00914C9E">
        <w:rPr>
          <w:spacing w:val="-4"/>
          <w:sz w:val="24"/>
        </w:rPr>
        <w:t xml:space="preserve">6 </w:t>
      </w:r>
      <w:r w:rsidR="00914C9E">
        <w:rPr>
          <w:spacing w:val="-4"/>
          <w:sz w:val="24"/>
        </w:rPr>
        <w:t>a</w:t>
      </w:r>
      <w:r w:rsidR="0032452F">
        <w:rPr>
          <w:spacing w:val="-4"/>
          <w:sz w:val="24"/>
        </w:rPr>
        <w:t xml:space="preserve">l </w:t>
      </w:r>
      <w:r w:rsidR="00914C9E">
        <w:rPr>
          <w:spacing w:val="-4"/>
          <w:sz w:val="24"/>
        </w:rPr>
        <w:t>2</w:t>
      </w:r>
      <w:r w:rsidR="0032452F">
        <w:rPr>
          <w:spacing w:val="-4"/>
          <w:sz w:val="24"/>
        </w:rPr>
        <w:t>3</w:t>
      </w:r>
      <w:r w:rsidR="00914C9E">
        <w:rPr>
          <w:spacing w:val="-4"/>
          <w:sz w:val="24"/>
        </w:rPr>
        <w:t xml:space="preserve"> febbraio 2026, per n. </w:t>
      </w:r>
      <w:r w:rsidR="0032452F">
        <w:rPr>
          <w:spacing w:val="-4"/>
          <w:sz w:val="24"/>
        </w:rPr>
        <w:t>22</w:t>
      </w:r>
      <w:r w:rsidR="00914C9E">
        <w:rPr>
          <w:spacing w:val="-4"/>
          <w:sz w:val="24"/>
        </w:rPr>
        <w:t xml:space="preserve"> studenti e </w:t>
      </w:r>
      <w:r w:rsidR="0032452F">
        <w:rPr>
          <w:spacing w:val="-4"/>
          <w:sz w:val="24"/>
        </w:rPr>
        <w:t>2</w:t>
      </w:r>
      <w:r w:rsidR="00914C9E">
        <w:rPr>
          <w:spacing w:val="-4"/>
          <w:sz w:val="24"/>
        </w:rPr>
        <w:t xml:space="preserve"> accompagnatori;</w:t>
      </w:r>
    </w:p>
    <w:p w14:paraId="38DD758F" w14:textId="72526B47" w:rsidR="00AC2F68" w:rsidRDefault="00D16C3E">
      <w:pPr>
        <w:pStyle w:val="Paragrafoelenco"/>
        <w:numPr>
          <w:ilvl w:val="0"/>
          <w:numId w:val="1"/>
        </w:numPr>
        <w:tabs>
          <w:tab w:val="left" w:pos="1133"/>
          <w:tab w:val="left" w:pos="1145"/>
        </w:tabs>
        <w:spacing w:before="62" w:line="259" w:lineRule="auto"/>
        <w:ind w:right="217" w:hanging="360"/>
        <w:rPr>
          <w:sz w:val="24"/>
        </w:rPr>
      </w:pPr>
      <w:r>
        <w:rPr>
          <w:sz w:val="24"/>
        </w:rPr>
        <w:t>la spesa sarà imputata al bilancio di previsione per l’anno 202</w:t>
      </w:r>
      <w:r w:rsidR="00A75DB9">
        <w:rPr>
          <w:sz w:val="24"/>
        </w:rPr>
        <w:t>6</w:t>
      </w:r>
      <w:r>
        <w:rPr>
          <w:sz w:val="24"/>
        </w:rPr>
        <w:t xml:space="preserve">, regolarmente approvato con delibera n. </w:t>
      </w:r>
      <w:r w:rsidR="00A75DB9">
        <w:rPr>
          <w:sz w:val="24"/>
        </w:rPr>
        <w:t>89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</w:t>
      </w:r>
      <w:r w:rsidR="00A75DB9">
        <w:rPr>
          <w:sz w:val="24"/>
        </w:rPr>
        <w:t>26</w:t>
      </w:r>
      <w:r>
        <w:rPr>
          <w:sz w:val="24"/>
        </w:rPr>
        <w:t>.01.202</w:t>
      </w:r>
      <w:r w:rsidR="00A75DB9">
        <w:rPr>
          <w:sz w:val="24"/>
        </w:rPr>
        <w:t>6</w:t>
      </w:r>
      <w:r>
        <w:rPr>
          <w:sz w:val="24"/>
        </w:rPr>
        <w:t xml:space="preserve"> all’aggregato</w:t>
      </w:r>
      <w:r w:rsidR="00A75DB9">
        <w:rPr>
          <w:sz w:val="24"/>
        </w:rPr>
        <w:t xml:space="preserve"> A05</w:t>
      </w:r>
      <w:r>
        <w:rPr>
          <w:sz w:val="24"/>
        </w:rPr>
        <w:t>;</w:t>
      </w:r>
    </w:p>
    <w:p w14:paraId="22F3C0A0" w14:textId="77777777" w:rsidR="00AC2F68" w:rsidRDefault="00D16C3E">
      <w:pPr>
        <w:pStyle w:val="Paragrafoelenco"/>
        <w:numPr>
          <w:ilvl w:val="0"/>
          <w:numId w:val="1"/>
        </w:numPr>
        <w:tabs>
          <w:tab w:val="left" w:pos="1133"/>
          <w:tab w:val="left" w:pos="1145"/>
        </w:tabs>
        <w:spacing w:line="254" w:lineRule="auto"/>
        <w:ind w:right="768" w:hanging="360"/>
        <w:rPr>
          <w:sz w:val="24"/>
        </w:rPr>
      </w:pPr>
      <w:r>
        <w:rPr>
          <w:sz w:val="24"/>
        </w:rPr>
        <w:lastRenderedPageBreak/>
        <w:t>di nominare il Dirigente Scolastico di questo Istituto, Dott.ssa Francesca Currò quale Responsabile Unico del Progetto, ai sensi dell’art. 15 del Dlgs n.36/2023;</w:t>
      </w:r>
    </w:p>
    <w:p w14:paraId="7C316D26" w14:textId="5E9ABC2C" w:rsidR="00AC2F68" w:rsidRDefault="00D16C3E">
      <w:pPr>
        <w:pStyle w:val="Paragrafoelenco"/>
        <w:numPr>
          <w:ilvl w:val="0"/>
          <w:numId w:val="1"/>
        </w:numPr>
        <w:tabs>
          <w:tab w:val="left" w:pos="1133"/>
          <w:tab w:val="left" w:pos="1145"/>
        </w:tabs>
        <w:spacing w:before="18" w:line="254" w:lineRule="auto"/>
        <w:ind w:right="159" w:hanging="360"/>
        <w:rPr>
          <w:sz w:val="24"/>
        </w:rPr>
      </w:pP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11"/>
          <w:sz w:val="24"/>
        </w:rPr>
        <w:t xml:space="preserve"> </w:t>
      </w:r>
      <w:r>
        <w:rPr>
          <w:sz w:val="24"/>
        </w:rPr>
        <w:t>viene</w:t>
      </w:r>
      <w:r>
        <w:rPr>
          <w:spacing w:val="-12"/>
          <w:sz w:val="24"/>
        </w:rPr>
        <w:t xml:space="preserve"> </w:t>
      </w:r>
      <w:r>
        <w:rPr>
          <w:sz w:val="24"/>
        </w:rPr>
        <w:t>pubblicato</w:t>
      </w:r>
      <w:r>
        <w:rPr>
          <w:spacing w:val="-14"/>
          <w:sz w:val="24"/>
        </w:rPr>
        <w:t xml:space="preserve"> </w:t>
      </w:r>
      <w:r>
        <w:rPr>
          <w:sz w:val="24"/>
        </w:rPr>
        <w:t>all’Albo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informatico</w:t>
      </w:r>
      <w:r>
        <w:rPr>
          <w:spacing w:val="-11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nella</w:t>
      </w:r>
      <w:r>
        <w:rPr>
          <w:spacing w:val="-12"/>
          <w:sz w:val="24"/>
        </w:rPr>
        <w:t xml:space="preserve"> </w:t>
      </w:r>
      <w:r>
        <w:rPr>
          <w:sz w:val="24"/>
        </w:rPr>
        <w:t>apposita sezione Trasparenz</w:t>
      </w:r>
      <w:r w:rsidR="00A75DB9">
        <w:rPr>
          <w:sz w:val="24"/>
        </w:rPr>
        <w:t>a</w:t>
      </w:r>
      <w:r>
        <w:rPr>
          <w:sz w:val="24"/>
        </w:rPr>
        <w:t>,</w:t>
      </w:r>
      <w:r w:rsidR="00A75DB9">
        <w:rPr>
          <w:sz w:val="24"/>
        </w:rPr>
        <w:t xml:space="preserve"> </w:t>
      </w:r>
      <w:r>
        <w:rPr>
          <w:sz w:val="24"/>
        </w:rPr>
        <w:t>ai sensi dell’art. 32 comma 1 della legge 18 giugno 2009 n. 69.</w:t>
      </w:r>
    </w:p>
    <w:p w14:paraId="423D0B00" w14:textId="77777777" w:rsidR="00AC2F68" w:rsidRDefault="00AC2F68"/>
    <w:p w14:paraId="1FD57060" w14:textId="77777777" w:rsidR="004F1481" w:rsidRDefault="004F1481"/>
    <w:p w14:paraId="1FE6C96A" w14:textId="77777777" w:rsidR="004F1481" w:rsidRDefault="004F1481"/>
    <w:p w14:paraId="222CCE1C" w14:textId="77777777" w:rsidR="004F1481" w:rsidRDefault="004F1481" w:rsidP="004F1481">
      <w:pPr>
        <w:pStyle w:val="Corpotesto"/>
        <w:rPr>
          <w:sz w:val="20"/>
        </w:rPr>
      </w:pPr>
      <w:r>
        <w:rPr>
          <w:sz w:val="20"/>
        </w:rPr>
        <w:t xml:space="preserve">           L’incaricato</w:t>
      </w:r>
    </w:p>
    <w:p w14:paraId="2BEBD7BF" w14:textId="77777777" w:rsidR="004F1481" w:rsidRDefault="004F1481" w:rsidP="004F1481">
      <w:pPr>
        <w:pStyle w:val="Corpotesto"/>
        <w:rPr>
          <w:sz w:val="20"/>
        </w:rPr>
      </w:pPr>
      <w:r>
        <w:rPr>
          <w:sz w:val="20"/>
        </w:rPr>
        <w:t xml:space="preserve">           Maria Calvo</w:t>
      </w:r>
    </w:p>
    <w:p w14:paraId="11C0907C" w14:textId="77777777" w:rsidR="004F1481" w:rsidRDefault="004F1481" w:rsidP="004F1481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61A3C698" wp14:editId="63069799">
            <wp:extent cx="829310" cy="82931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8D36" w14:textId="77777777" w:rsidR="004F1481" w:rsidRDefault="004F1481" w:rsidP="004F1481">
      <w:pPr>
        <w:spacing w:line="254" w:lineRule="auto"/>
        <w:ind w:left="6248" w:right="1749" w:hanging="1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 Dirigente Scolastica Dott.ssa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Francesca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Currò</w:t>
      </w:r>
    </w:p>
    <w:p w14:paraId="22FD11E2" w14:textId="77777777" w:rsidR="004F1481" w:rsidRDefault="004F1481" w:rsidP="004F1481">
      <w:pPr>
        <w:spacing w:before="1" w:line="259" w:lineRule="auto"/>
        <w:ind w:left="5360" w:right="797" w:hanging="36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Documento firmato digitalmente ai sensi del Codice dell'Amministrazione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Digitale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norme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esso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collegate</w:t>
      </w:r>
    </w:p>
    <w:p w14:paraId="1C1CDB40" w14:textId="77777777" w:rsidR="004F1481" w:rsidRDefault="004F1481"/>
    <w:p w14:paraId="09466735" w14:textId="77777777" w:rsidR="004F1481" w:rsidRDefault="004F1481"/>
    <w:p w14:paraId="0F353F65" w14:textId="1A13EBB6" w:rsidR="004F1481" w:rsidRDefault="004F1481">
      <w:pPr>
        <w:sectPr w:rsidR="004F1481">
          <w:type w:val="continuous"/>
          <w:pgSz w:w="11906" w:h="16838"/>
          <w:pgMar w:top="840" w:right="992" w:bottom="280" w:left="708" w:header="0" w:footer="0" w:gutter="0"/>
          <w:cols w:space="720"/>
          <w:formProt w:val="0"/>
          <w:docGrid w:linePitch="312" w:charSpace="-2049"/>
        </w:sectPr>
      </w:pPr>
    </w:p>
    <w:p w14:paraId="3042B336" w14:textId="0EF2B562" w:rsidR="00AC2F68" w:rsidRDefault="00AC2F68">
      <w:pPr>
        <w:spacing w:before="1" w:line="259" w:lineRule="auto"/>
        <w:ind w:left="5360" w:right="797" w:hanging="36"/>
        <w:jc w:val="center"/>
        <w:rPr>
          <w:rFonts w:ascii="Times New Roman" w:hAnsi="Times New Roman"/>
          <w:sz w:val="18"/>
        </w:rPr>
      </w:pPr>
    </w:p>
    <w:sectPr w:rsidR="00AC2F68">
      <w:pgSz w:w="11906" w:h="16838"/>
      <w:pgMar w:top="1180" w:right="992" w:bottom="280" w:left="70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422B"/>
    <w:multiLevelType w:val="multilevel"/>
    <w:tmpl w:val="5BDC9EC6"/>
    <w:lvl w:ilvl="0">
      <w:numFmt w:val="bullet"/>
      <w:lvlText w:val=""/>
      <w:lvlJc w:val="left"/>
      <w:pPr>
        <w:tabs>
          <w:tab w:val="num" w:pos="0"/>
        </w:tabs>
        <w:ind w:left="1145" w:hanging="336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7" w:hanging="33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54" w:hanging="33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1" w:hanging="33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8" w:hanging="33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5" w:hanging="33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2" w:hanging="33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9" w:hanging="33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6" w:hanging="33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08B3C31"/>
    <w:multiLevelType w:val="multilevel"/>
    <w:tmpl w:val="CB784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68"/>
    <w:rsid w:val="0013709F"/>
    <w:rsid w:val="0032452F"/>
    <w:rsid w:val="004F1481"/>
    <w:rsid w:val="00911D27"/>
    <w:rsid w:val="00914C9E"/>
    <w:rsid w:val="00A75DB9"/>
    <w:rsid w:val="00AC2F68"/>
    <w:rsid w:val="00BE00D0"/>
    <w:rsid w:val="00BE4960"/>
    <w:rsid w:val="00C40A3A"/>
    <w:rsid w:val="00D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36E8"/>
  <w15:docId w15:val="{6AE75C90-6DDD-45C2-ADC7-4760087F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3"/>
      <w:ind w:left="1145" w:hanging="360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pPr>
      <w:ind w:left="413"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Segreteria11</dc:creator>
  <dc:description/>
  <cp:lastModifiedBy>Lezioni</cp:lastModifiedBy>
  <cp:revision>2</cp:revision>
  <dcterms:created xsi:type="dcterms:W3CDTF">2026-01-27T20:50:00Z</dcterms:created>
  <dcterms:modified xsi:type="dcterms:W3CDTF">2026-01-27T20:50:00Z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2010</vt:lpwstr>
  </property>
</Properties>
</file>