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E8B58" w14:textId="63054A05" w:rsidR="00AE4F33" w:rsidRPr="00D211AD" w:rsidRDefault="00AE4F33" w:rsidP="00AE4F33">
      <w:pPr>
        <w:spacing w:line="360" w:lineRule="auto"/>
        <w:rPr>
          <w:rFonts w:ascii="Times New Roman" w:hAnsi="Times New Roman" w:cs="Times New Roman"/>
          <w:sz w:val="28"/>
          <w:szCs w:val="28"/>
          <w:u w:val="single"/>
        </w:rPr>
      </w:pPr>
      <w:r w:rsidRPr="00D211AD">
        <w:rPr>
          <w:rFonts w:ascii="Times New Roman" w:hAnsi="Times New Roman" w:cs="Times New Roman"/>
          <w:sz w:val="28"/>
          <w:szCs w:val="28"/>
          <w:u w:val="single"/>
        </w:rPr>
        <w:t>VERBALE DEL COLLEGIO DOCENTI UNITARIO – 10 OTTOBRE 2023</w:t>
      </w:r>
    </w:p>
    <w:p w14:paraId="53FF8663" w14:textId="77777777" w:rsidR="00AE4F33" w:rsidRPr="006068CF" w:rsidRDefault="00AE4F33" w:rsidP="00AE4F33">
      <w:pPr>
        <w:spacing w:line="360" w:lineRule="auto"/>
        <w:rPr>
          <w:rFonts w:ascii="Times New Roman" w:hAnsi="Times New Roman" w:cs="Times New Roman"/>
          <w:sz w:val="24"/>
          <w:szCs w:val="24"/>
        </w:rPr>
      </w:pPr>
    </w:p>
    <w:p w14:paraId="00000001" w14:textId="44F7FC80" w:rsidR="00466AFD" w:rsidRPr="006068CF" w:rsidRDefault="00000000"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Il giorno 10 ottobre 2023, alle ore 17,05, si riunisce in presenza nel plesso di viale Brianza il Collegio docenti unitario dell’Ics “Simona Giorgi” per discutere il seguente </w:t>
      </w:r>
      <w:proofErr w:type="spellStart"/>
      <w:r w:rsidRPr="006068CF">
        <w:rPr>
          <w:rFonts w:ascii="Times New Roman" w:hAnsi="Times New Roman" w:cs="Times New Roman"/>
          <w:sz w:val="24"/>
          <w:szCs w:val="24"/>
        </w:rPr>
        <w:t>O.d.g</w:t>
      </w:r>
      <w:proofErr w:type="spellEnd"/>
      <w:r w:rsidRPr="006068CF">
        <w:rPr>
          <w:rFonts w:ascii="Times New Roman" w:hAnsi="Times New Roman" w:cs="Times New Roman"/>
          <w:sz w:val="24"/>
          <w:szCs w:val="24"/>
        </w:rPr>
        <w:t>:</w:t>
      </w:r>
    </w:p>
    <w:p w14:paraId="00000002" w14:textId="77777777" w:rsidR="00466AFD" w:rsidRPr="006068CF" w:rsidRDefault="00466AFD" w:rsidP="00AE4F33">
      <w:pPr>
        <w:spacing w:line="360" w:lineRule="auto"/>
        <w:rPr>
          <w:rFonts w:ascii="Times New Roman" w:hAnsi="Times New Roman" w:cs="Times New Roman"/>
          <w:sz w:val="24"/>
          <w:szCs w:val="24"/>
        </w:rPr>
      </w:pPr>
    </w:p>
    <w:p w14:paraId="00000003"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Comunicazioni della Dirigente</w:t>
      </w:r>
    </w:p>
    <w:p w14:paraId="00000004"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Approvazione del verbale dell’1 settembre 2023</w:t>
      </w:r>
    </w:p>
    <w:p w14:paraId="00000005"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Approvazione del Piano annuale delle attività docenti a. s. 2023/24</w:t>
      </w:r>
    </w:p>
    <w:p w14:paraId="00000006"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Presentazione della proposta della commissione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di modifica al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triennale</w:t>
      </w:r>
    </w:p>
    <w:p w14:paraId="00000007"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Approvazione della proposta della commissione di lavoro</w:t>
      </w:r>
    </w:p>
    <w:p w14:paraId="00000008"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Schematica presentazione dei progetti annuali (valutati dalla commissione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w:t>
      </w:r>
    </w:p>
    <w:p w14:paraId="00000009"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Approvazione del Piano di Miglioramento (già presentato in Collegio l’1 settembre)</w:t>
      </w:r>
    </w:p>
    <w:p w14:paraId="0000000A"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Approvazione del piano di formazione a. s. 2023/24 </w:t>
      </w:r>
    </w:p>
    <w:p w14:paraId="0000000B"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Votazione delle Funzioni strumentali</w:t>
      </w:r>
    </w:p>
    <w:p w14:paraId="0000000C"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Costituzione di eventuali commissioni </w:t>
      </w:r>
    </w:p>
    <w:p w14:paraId="0000000D" w14:textId="77777777" w:rsidR="00466AFD" w:rsidRPr="006068CF" w:rsidRDefault="00000000" w:rsidP="00AE4F33">
      <w:pPr>
        <w:numPr>
          <w:ilvl w:val="0"/>
          <w:numId w:val="2"/>
        </w:numPr>
        <w:spacing w:line="360" w:lineRule="auto"/>
        <w:rPr>
          <w:rFonts w:ascii="Times New Roman" w:hAnsi="Times New Roman" w:cs="Times New Roman"/>
          <w:sz w:val="24"/>
          <w:szCs w:val="24"/>
        </w:rPr>
      </w:pPr>
      <w:r w:rsidRPr="006068CF">
        <w:rPr>
          <w:rFonts w:ascii="Times New Roman" w:hAnsi="Times New Roman" w:cs="Times New Roman"/>
          <w:sz w:val="24"/>
          <w:szCs w:val="24"/>
        </w:rPr>
        <w:t>Nomina docenti tutor per i docenti neoassunti</w:t>
      </w:r>
    </w:p>
    <w:p w14:paraId="0000000E" w14:textId="77777777" w:rsidR="00466AFD" w:rsidRPr="006068CF" w:rsidRDefault="00466AFD" w:rsidP="00AE4F33">
      <w:pPr>
        <w:spacing w:line="360" w:lineRule="auto"/>
        <w:rPr>
          <w:rFonts w:ascii="Times New Roman" w:hAnsi="Times New Roman" w:cs="Times New Roman"/>
          <w:sz w:val="24"/>
          <w:szCs w:val="24"/>
        </w:rPr>
      </w:pPr>
    </w:p>
    <w:p w14:paraId="0000000F" w14:textId="01B78E2E" w:rsidR="00466AFD" w:rsidRPr="006068CF" w:rsidRDefault="00000000"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Presiede la riunione la Dirigente scolastica, dott.ssa Anna </w:t>
      </w:r>
      <w:proofErr w:type="spellStart"/>
      <w:r w:rsidRPr="006068CF">
        <w:rPr>
          <w:rFonts w:ascii="Times New Roman" w:hAnsi="Times New Roman" w:cs="Times New Roman"/>
          <w:sz w:val="24"/>
          <w:szCs w:val="24"/>
        </w:rPr>
        <w:t>Polliani</w:t>
      </w:r>
      <w:proofErr w:type="spellEnd"/>
      <w:r w:rsidRPr="006068CF">
        <w:rPr>
          <w:rFonts w:ascii="Times New Roman" w:hAnsi="Times New Roman" w:cs="Times New Roman"/>
          <w:sz w:val="24"/>
          <w:szCs w:val="24"/>
        </w:rPr>
        <w:t xml:space="preserve">; sono presenti </w:t>
      </w:r>
      <w:r w:rsidR="00C40C0C" w:rsidRPr="006068CF">
        <w:rPr>
          <w:rFonts w:ascii="Times New Roman" w:hAnsi="Times New Roman" w:cs="Times New Roman"/>
          <w:sz w:val="24"/>
          <w:szCs w:val="24"/>
        </w:rPr>
        <w:t xml:space="preserve">XXX </w:t>
      </w:r>
      <w:r w:rsidRPr="006068CF">
        <w:rPr>
          <w:rFonts w:ascii="Times New Roman" w:hAnsi="Times New Roman" w:cs="Times New Roman"/>
          <w:sz w:val="24"/>
          <w:szCs w:val="24"/>
        </w:rPr>
        <w:t>docenti.</w:t>
      </w:r>
    </w:p>
    <w:p w14:paraId="00000010" w14:textId="77777777" w:rsidR="00466AFD" w:rsidRPr="006068CF" w:rsidRDefault="00000000"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Verbalizza il prof. Diego Giovanni Vitale </w:t>
      </w:r>
    </w:p>
    <w:p w14:paraId="00000011" w14:textId="77777777" w:rsidR="00466AFD" w:rsidRPr="006068CF" w:rsidRDefault="00466AFD" w:rsidP="00AE4F33">
      <w:pPr>
        <w:spacing w:line="360" w:lineRule="auto"/>
        <w:rPr>
          <w:rFonts w:ascii="Times New Roman" w:hAnsi="Times New Roman" w:cs="Times New Roman"/>
          <w:sz w:val="24"/>
          <w:szCs w:val="24"/>
        </w:rPr>
      </w:pPr>
    </w:p>
    <w:p w14:paraId="00000012" w14:textId="40E19C30" w:rsidR="00466AFD"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La Dirigente spiega che in questo Collegio saranno affrontati temi centrali per l</w:t>
      </w:r>
      <w:r w:rsidR="00023A95" w:rsidRPr="006068CF">
        <w:rPr>
          <w:rFonts w:ascii="Times New Roman" w:hAnsi="Times New Roman" w:cs="Times New Roman"/>
          <w:sz w:val="24"/>
          <w:szCs w:val="24"/>
        </w:rPr>
        <w:t xml:space="preserve">a nostra </w:t>
      </w:r>
      <w:r w:rsidRPr="006068CF">
        <w:rPr>
          <w:rFonts w:ascii="Times New Roman" w:hAnsi="Times New Roman" w:cs="Times New Roman"/>
          <w:sz w:val="24"/>
          <w:szCs w:val="24"/>
        </w:rPr>
        <w:t xml:space="preserve">istituzione scolastica, come l’atto di indirizzo. Viene ricordato come l’offerta formativa indicata nel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sia una cornice vincolante per quanto riguarda lo svolgimento dell’attività didattica. </w:t>
      </w:r>
    </w:p>
    <w:p w14:paraId="00000013" w14:textId="77777777" w:rsidR="00466AFD"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Il verbale del Collegio unitario dell’1 settembre è approvato con 11 astensioni.</w:t>
      </w:r>
    </w:p>
    <w:p w14:paraId="00000014" w14:textId="77777777" w:rsidR="00466AFD"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I due piani annuali (primaria e secondaria) sono approvati all’unanimità.</w:t>
      </w:r>
    </w:p>
    <w:p w14:paraId="697D423E" w14:textId="77777777" w:rsidR="00624C61"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Il prof. Candiani presenta le proposte elaborate dalla commissione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una proposta di modifica all’attuale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triennale </w:t>
      </w:r>
      <w:r w:rsidR="00624C61" w:rsidRPr="006068CF">
        <w:rPr>
          <w:rFonts w:ascii="Times New Roman" w:hAnsi="Times New Roman" w:cs="Times New Roman"/>
          <w:sz w:val="24"/>
          <w:szCs w:val="24"/>
        </w:rPr>
        <w:t xml:space="preserve">(che entrerà </w:t>
      </w:r>
      <w:r w:rsidRPr="006068CF">
        <w:rPr>
          <w:rFonts w:ascii="Times New Roman" w:hAnsi="Times New Roman" w:cs="Times New Roman"/>
          <w:sz w:val="24"/>
          <w:szCs w:val="24"/>
        </w:rPr>
        <w:t>in vigore a partire dal prossimo anno</w:t>
      </w:r>
      <w:r w:rsidR="00624C61" w:rsidRPr="006068CF">
        <w:rPr>
          <w:rFonts w:ascii="Times New Roman" w:hAnsi="Times New Roman" w:cs="Times New Roman"/>
          <w:sz w:val="24"/>
          <w:szCs w:val="24"/>
        </w:rPr>
        <w:t>)</w:t>
      </w:r>
      <w:r w:rsidRPr="006068CF">
        <w:rPr>
          <w:rFonts w:ascii="Times New Roman" w:hAnsi="Times New Roman" w:cs="Times New Roman"/>
          <w:sz w:val="24"/>
          <w:szCs w:val="24"/>
        </w:rPr>
        <w:t xml:space="preserve"> e alcune modifiche al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triennale della scuola secondaria</w:t>
      </w:r>
      <w:r w:rsidR="00624C61" w:rsidRPr="006068CF">
        <w:rPr>
          <w:rFonts w:ascii="Times New Roman" w:hAnsi="Times New Roman" w:cs="Times New Roman"/>
          <w:sz w:val="24"/>
          <w:szCs w:val="24"/>
        </w:rPr>
        <w:t>, in vigore</w:t>
      </w:r>
      <w:r w:rsidRPr="006068CF">
        <w:rPr>
          <w:rFonts w:ascii="Times New Roman" w:hAnsi="Times New Roman" w:cs="Times New Roman"/>
          <w:sz w:val="24"/>
          <w:szCs w:val="24"/>
        </w:rPr>
        <w:t xml:space="preserve"> già da questo anno. </w:t>
      </w:r>
    </w:p>
    <w:p w14:paraId="3B21C135" w14:textId="77777777" w:rsidR="00624C61" w:rsidRPr="006068CF" w:rsidRDefault="00000000" w:rsidP="00624C61">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 xml:space="preserve">La direzione </w:t>
      </w:r>
      <w:r w:rsidR="00624C61" w:rsidRPr="006068CF">
        <w:rPr>
          <w:rFonts w:ascii="Times New Roman" w:hAnsi="Times New Roman" w:cs="Times New Roman"/>
          <w:sz w:val="24"/>
          <w:szCs w:val="24"/>
        </w:rPr>
        <w:t>verso</w:t>
      </w:r>
      <w:r w:rsidRPr="006068CF">
        <w:rPr>
          <w:rFonts w:ascii="Times New Roman" w:hAnsi="Times New Roman" w:cs="Times New Roman"/>
          <w:sz w:val="24"/>
          <w:szCs w:val="24"/>
        </w:rPr>
        <w:t xml:space="preserve"> cui si è mossa la commissione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era il superamento degli indirizzi, necessari</w:t>
      </w:r>
      <w:r w:rsidR="00624C61" w:rsidRPr="006068CF">
        <w:rPr>
          <w:rFonts w:ascii="Times New Roman" w:hAnsi="Times New Roman" w:cs="Times New Roman"/>
          <w:sz w:val="24"/>
          <w:szCs w:val="24"/>
        </w:rPr>
        <w:t>o</w:t>
      </w:r>
      <w:r w:rsidRPr="006068CF">
        <w:rPr>
          <w:rFonts w:ascii="Times New Roman" w:hAnsi="Times New Roman" w:cs="Times New Roman"/>
          <w:sz w:val="24"/>
          <w:szCs w:val="24"/>
        </w:rPr>
        <w:t xml:space="preserve"> per una formazione di classi più equilibrata. Per quanto riguarda </w:t>
      </w:r>
      <w:r w:rsidRPr="006068CF">
        <w:rPr>
          <w:rFonts w:ascii="Times New Roman" w:hAnsi="Times New Roman" w:cs="Times New Roman"/>
          <w:sz w:val="24"/>
          <w:szCs w:val="24"/>
        </w:rPr>
        <w:lastRenderedPageBreak/>
        <w:t xml:space="preserve">la scuola primaria si è provveduto a inserire nel curriculum la disciplina di Tecnologia, come richiesto dalle Indicazioni nazionali, e ad abolire gli indirizzi (Bei e </w:t>
      </w:r>
      <w:proofErr w:type="spellStart"/>
      <w:r w:rsidRPr="006068CF">
        <w:rPr>
          <w:rFonts w:ascii="Times New Roman" w:hAnsi="Times New Roman" w:cs="Times New Roman"/>
          <w:sz w:val="24"/>
          <w:szCs w:val="24"/>
        </w:rPr>
        <w:t>Plai</w:t>
      </w:r>
      <w:proofErr w:type="spellEnd"/>
      <w:r w:rsidRPr="006068CF">
        <w:rPr>
          <w:rFonts w:ascii="Times New Roman" w:hAnsi="Times New Roman" w:cs="Times New Roman"/>
          <w:sz w:val="24"/>
          <w:szCs w:val="24"/>
        </w:rPr>
        <w:t xml:space="preserve">). In questo modo si intende garantire un’offerta formativa più inclusiva e omogenea. L’Ufficio scolastico regionale ha comunicato come il progetto scolastico basato sugli indirizzi non fosse più sostenibile. </w:t>
      </w:r>
    </w:p>
    <w:p w14:paraId="5D2E4FE0" w14:textId="77777777" w:rsidR="00624C61" w:rsidRPr="006068CF" w:rsidRDefault="00000000" w:rsidP="00624C61">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Ora</w:t>
      </w:r>
      <w:r w:rsidR="00624C61" w:rsidRPr="006068CF">
        <w:rPr>
          <w:rFonts w:ascii="Times New Roman" w:hAnsi="Times New Roman" w:cs="Times New Roman"/>
          <w:sz w:val="24"/>
          <w:szCs w:val="24"/>
        </w:rPr>
        <w:t>,</w:t>
      </w:r>
      <w:r w:rsidRPr="006068CF">
        <w:rPr>
          <w:rFonts w:ascii="Times New Roman" w:hAnsi="Times New Roman" w:cs="Times New Roman"/>
          <w:sz w:val="24"/>
          <w:szCs w:val="24"/>
        </w:rPr>
        <w:t xml:space="preserve"> nel nuovo quadro orario</w:t>
      </w:r>
      <w:r w:rsidR="00624C61" w:rsidRPr="006068CF">
        <w:rPr>
          <w:rFonts w:ascii="Times New Roman" w:hAnsi="Times New Roman" w:cs="Times New Roman"/>
          <w:sz w:val="24"/>
          <w:szCs w:val="24"/>
        </w:rPr>
        <w:t>,</w:t>
      </w:r>
      <w:r w:rsidRPr="006068CF">
        <w:rPr>
          <w:rFonts w:ascii="Times New Roman" w:hAnsi="Times New Roman" w:cs="Times New Roman"/>
          <w:sz w:val="24"/>
          <w:szCs w:val="24"/>
        </w:rPr>
        <w:t xml:space="preserve"> è previsto un potenziamento di Inglese (con 4 ore), togliendo alcune ore da Musica e da Arte. E’ stata aggiunta un’ora settimanale di Tecnologia. L’abolizione degli indirizzi rende possibile dedicare 5 insegnanti interamente a una interclasse, in modo da non avere più delle insegnanti sovrapposte su più </w:t>
      </w:r>
      <w:proofErr w:type="spellStart"/>
      <w:r w:rsidRPr="006068CF">
        <w:rPr>
          <w:rFonts w:ascii="Times New Roman" w:hAnsi="Times New Roman" w:cs="Times New Roman"/>
          <w:sz w:val="24"/>
          <w:szCs w:val="24"/>
        </w:rPr>
        <w:t>interclassi</w:t>
      </w:r>
      <w:proofErr w:type="spellEnd"/>
      <w:r w:rsidRPr="006068CF">
        <w:rPr>
          <w:rFonts w:ascii="Times New Roman" w:hAnsi="Times New Roman" w:cs="Times New Roman"/>
          <w:sz w:val="24"/>
          <w:szCs w:val="24"/>
        </w:rPr>
        <w:t xml:space="preserve">. Nelle 4 ore di inglese saranno introdotti dei moduli </w:t>
      </w:r>
      <w:proofErr w:type="spellStart"/>
      <w:r w:rsidRPr="006068CF">
        <w:rPr>
          <w:rFonts w:ascii="Times New Roman" w:hAnsi="Times New Roman" w:cs="Times New Roman"/>
          <w:sz w:val="24"/>
          <w:szCs w:val="24"/>
        </w:rPr>
        <w:t>Clil</w:t>
      </w:r>
      <w:proofErr w:type="spellEnd"/>
      <w:r w:rsidRPr="006068CF">
        <w:rPr>
          <w:rFonts w:ascii="Times New Roman" w:hAnsi="Times New Roman" w:cs="Times New Roman"/>
          <w:sz w:val="24"/>
          <w:szCs w:val="24"/>
        </w:rPr>
        <w:t xml:space="preserve"> e ci sarà un’ora di madrelingua. </w:t>
      </w:r>
    </w:p>
    <w:p w14:paraId="00000015" w14:textId="18FDD703" w:rsidR="00466AFD" w:rsidRPr="006068CF" w:rsidRDefault="00000000" w:rsidP="00624C61">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Anche nella scuola secondaria si è provveduto ad abolire gli indirizzi, creando un indirizzo unico che riprendesse gli elementi degli indirizzi precedenti: potenziamento di abilità di lettura e scrittura, teatro nelle classi seconde, laboratori di discipline Stem e robotica. Due ore (una di Italiano e una di Matematica) saranno dedicate al metodo di studio, ci saranno ore di Educazione civica e di Orientamento. Questa l’offerta formativa entrerà in vigore dall’a. s. 2024/25.</w:t>
      </w:r>
    </w:p>
    <w:p w14:paraId="19087A5A" w14:textId="77777777" w:rsidR="009A513F"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La Dirigente ricorda che il nostro Istituto si trova in un contesto scolastico in cui un numero significativo di alunni proviene da contesti familiari disagiati, che non garantiscono loro </w:t>
      </w:r>
      <w:r w:rsidR="00624C61" w:rsidRPr="006068CF">
        <w:rPr>
          <w:rFonts w:ascii="Times New Roman" w:hAnsi="Times New Roman" w:cs="Times New Roman"/>
          <w:sz w:val="24"/>
          <w:szCs w:val="24"/>
        </w:rPr>
        <w:t>molte</w:t>
      </w:r>
      <w:r w:rsidRPr="006068CF">
        <w:rPr>
          <w:rFonts w:ascii="Times New Roman" w:hAnsi="Times New Roman" w:cs="Times New Roman"/>
          <w:sz w:val="24"/>
          <w:szCs w:val="24"/>
        </w:rPr>
        <w:t xml:space="preserve"> opportunità di formazione. Perciò la Preside fa notare come il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con le nuove modifiche, renda possibile costituire gruppi classi meno sperequati, in cui tutti gli alunni siano messi nelle migliori condizioni per apprendere e raggiungere il successo formativo. Nel caso la proposta per il nuovo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non fosse approvata, sarà necessario elaborarne una alternativa entro il giorno 23 ottobre. </w:t>
      </w:r>
    </w:p>
    <w:p w14:paraId="46D25F42" w14:textId="77777777" w:rsidR="009A513F" w:rsidRPr="006068CF" w:rsidRDefault="00000000" w:rsidP="009A513F">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 xml:space="preserve">La prof.ssa Bentivoglio chiede come saranno organizzate le ore </w:t>
      </w:r>
      <w:proofErr w:type="spellStart"/>
      <w:r w:rsidRPr="006068CF">
        <w:rPr>
          <w:rFonts w:ascii="Times New Roman" w:hAnsi="Times New Roman" w:cs="Times New Roman"/>
          <w:sz w:val="24"/>
          <w:szCs w:val="24"/>
        </w:rPr>
        <w:t>Clil</w:t>
      </w:r>
      <w:proofErr w:type="spellEnd"/>
      <w:r w:rsidRPr="006068CF">
        <w:rPr>
          <w:rFonts w:ascii="Times New Roman" w:hAnsi="Times New Roman" w:cs="Times New Roman"/>
          <w:sz w:val="24"/>
          <w:szCs w:val="24"/>
        </w:rPr>
        <w:t xml:space="preserve"> della secondaria</w:t>
      </w:r>
      <w:r w:rsidR="00624C61" w:rsidRPr="006068CF">
        <w:rPr>
          <w:rFonts w:ascii="Times New Roman" w:hAnsi="Times New Roman" w:cs="Times New Roman"/>
          <w:sz w:val="24"/>
          <w:szCs w:val="24"/>
        </w:rPr>
        <w:t>:</w:t>
      </w:r>
      <w:r w:rsidRPr="006068CF">
        <w:rPr>
          <w:rFonts w:ascii="Times New Roman" w:hAnsi="Times New Roman" w:cs="Times New Roman"/>
          <w:sz w:val="24"/>
          <w:szCs w:val="24"/>
        </w:rPr>
        <w:t xml:space="preserve"> </w:t>
      </w:r>
      <w:r w:rsidR="00624C61" w:rsidRPr="006068CF">
        <w:rPr>
          <w:rFonts w:ascii="Times New Roman" w:hAnsi="Times New Roman" w:cs="Times New Roman"/>
          <w:sz w:val="24"/>
          <w:szCs w:val="24"/>
        </w:rPr>
        <w:t xml:space="preserve">viene spiegato che </w:t>
      </w:r>
      <w:r w:rsidRPr="006068CF">
        <w:rPr>
          <w:rFonts w:ascii="Times New Roman" w:hAnsi="Times New Roman" w:cs="Times New Roman"/>
          <w:sz w:val="24"/>
          <w:szCs w:val="24"/>
        </w:rPr>
        <w:t xml:space="preserve">è previsto che tutte le prime </w:t>
      </w:r>
      <w:r w:rsidR="00624C61" w:rsidRPr="006068CF">
        <w:rPr>
          <w:rFonts w:ascii="Times New Roman" w:hAnsi="Times New Roman" w:cs="Times New Roman"/>
          <w:sz w:val="24"/>
          <w:szCs w:val="24"/>
        </w:rPr>
        <w:t>abbiano</w:t>
      </w:r>
      <w:r w:rsidRPr="006068CF">
        <w:rPr>
          <w:rFonts w:ascii="Times New Roman" w:hAnsi="Times New Roman" w:cs="Times New Roman"/>
          <w:sz w:val="24"/>
          <w:szCs w:val="24"/>
        </w:rPr>
        <w:t xml:space="preserve"> un'ora </w:t>
      </w:r>
      <w:r w:rsidR="00624C61" w:rsidRPr="006068CF">
        <w:rPr>
          <w:rFonts w:ascii="Times New Roman" w:hAnsi="Times New Roman" w:cs="Times New Roman"/>
          <w:sz w:val="24"/>
          <w:szCs w:val="24"/>
        </w:rPr>
        <w:t xml:space="preserve">di </w:t>
      </w:r>
      <w:proofErr w:type="spellStart"/>
      <w:r w:rsidR="00624C61" w:rsidRPr="006068CF">
        <w:rPr>
          <w:rFonts w:ascii="Times New Roman" w:hAnsi="Times New Roman" w:cs="Times New Roman"/>
          <w:sz w:val="24"/>
          <w:szCs w:val="24"/>
        </w:rPr>
        <w:t>Clil</w:t>
      </w:r>
      <w:proofErr w:type="spellEnd"/>
      <w:r w:rsidR="00624C61" w:rsidRPr="006068CF">
        <w:rPr>
          <w:rFonts w:ascii="Times New Roman" w:hAnsi="Times New Roman" w:cs="Times New Roman"/>
          <w:sz w:val="24"/>
          <w:szCs w:val="24"/>
        </w:rPr>
        <w:t xml:space="preserve"> a </w:t>
      </w:r>
      <w:r w:rsidRPr="006068CF">
        <w:rPr>
          <w:rFonts w:ascii="Times New Roman" w:hAnsi="Times New Roman" w:cs="Times New Roman"/>
          <w:sz w:val="24"/>
          <w:szCs w:val="24"/>
        </w:rPr>
        <w:t>settimana</w:t>
      </w:r>
      <w:r w:rsidR="00624C61" w:rsidRPr="006068CF">
        <w:rPr>
          <w:rFonts w:ascii="Times New Roman" w:hAnsi="Times New Roman" w:cs="Times New Roman"/>
          <w:sz w:val="24"/>
          <w:szCs w:val="24"/>
        </w:rPr>
        <w:t xml:space="preserve"> per</w:t>
      </w:r>
      <w:r w:rsidRPr="006068CF">
        <w:rPr>
          <w:rFonts w:ascii="Times New Roman" w:hAnsi="Times New Roman" w:cs="Times New Roman"/>
          <w:sz w:val="24"/>
          <w:szCs w:val="24"/>
        </w:rPr>
        <w:t xml:space="preserve"> tutto l’anno (con Scienze o Geografia). </w:t>
      </w:r>
    </w:p>
    <w:p w14:paraId="244BE57C" w14:textId="77777777" w:rsidR="006B36CA" w:rsidRDefault="00000000" w:rsidP="006B36CA">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 xml:space="preserve">La prof.ssa Galioto </w:t>
      </w:r>
      <w:r w:rsidR="009A513F" w:rsidRPr="006068CF">
        <w:rPr>
          <w:rFonts w:ascii="Times New Roman" w:hAnsi="Times New Roman" w:cs="Times New Roman"/>
          <w:sz w:val="24"/>
          <w:szCs w:val="24"/>
        </w:rPr>
        <w:t>chiede</w:t>
      </w:r>
      <w:r w:rsidRPr="006068CF">
        <w:rPr>
          <w:rFonts w:ascii="Times New Roman" w:hAnsi="Times New Roman" w:cs="Times New Roman"/>
          <w:sz w:val="24"/>
          <w:szCs w:val="24"/>
        </w:rPr>
        <w:t xml:space="preserve"> come sarà organizzato nella scuola secondaria il laboratorio di </w:t>
      </w:r>
      <w:r w:rsidRPr="006B36CA">
        <w:rPr>
          <w:rFonts w:ascii="Times New Roman" w:hAnsi="Times New Roman" w:cs="Times New Roman"/>
          <w:sz w:val="24"/>
          <w:szCs w:val="24"/>
        </w:rPr>
        <w:t xml:space="preserve">Teatro, ma il docente Candiani spiega che nel nuovo </w:t>
      </w:r>
      <w:proofErr w:type="spellStart"/>
      <w:r w:rsidRPr="006B36CA">
        <w:rPr>
          <w:rFonts w:ascii="Times New Roman" w:hAnsi="Times New Roman" w:cs="Times New Roman"/>
          <w:sz w:val="24"/>
          <w:szCs w:val="24"/>
        </w:rPr>
        <w:t>Ptof</w:t>
      </w:r>
      <w:proofErr w:type="spellEnd"/>
      <w:r w:rsidRPr="006B36CA">
        <w:rPr>
          <w:rFonts w:ascii="Times New Roman" w:hAnsi="Times New Roman" w:cs="Times New Roman"/>
          <w:sz w:val="24"/>
          <w:szCs w:val="24"/>
        </w:rPr>
        <w:t xml:space="preserve"> non sono stati precisati ancora i dettagli </w:t>
      </w:r>
      <w:r w:rsidR="00624C61" w:rsidRPr="006B36CA">
        <w:rPr>
          <w:rFonts w:ascii="Times New Roman" w:hAnsi="Times New Roman" w:cs="Times New Roman"/>
          <w:sz w:val="24"/>
          <w:szCs w:val="24"/>
        </w:rPr>
        <w:t>dei singoli aspetti</w:t>
      </w:r>
      <w:r w:rsidRPr="006B36CA">
        <w:rPr>
          <w:rFonts w:ascii="Times New Roman" w:hAnsi="Times New Roman" w:cs="Times New Roman"/>
          <w:sz w:val="24"/>
          <w:szCs w:val="24"/>
        </w:rPr>
        <w:t xml:space="preserve">. </w:t>
      </w:r>
    </w:p>
    <w:p w14:paraId="2800954C" w14:textId="42A88196" w:rsidR="009A513F" w:rsidRPr="006B36CA" w:rsidRDefault="006B36CA" w:rsidP="006B36CA">
      <w:pPr>
        <w:spacing w:line="360" w:lineRule="auto"/>
        <w:ind w:left="720"/>
        <w:rPr>
          <w:rFonts w:ascii="Times New Roman" w:hAnsi="Times New Roman" w:cs="Times New Roman"/>
          <w:color w:val="222222"/>
          <w:sz w:val="24"/>
          <w:szCs w:val="24"/>
          <w:shd w:val="clear" w:color="auto" w:fill="FFFFFF"/>
        </w:rPr>
      </w:pPr>
      <w:r w:rsidRPr="006B36CA">
        <w:rPr>
          <w:rFonts w:ascii="Times New Roman" w:hAnsi="Times New Roman" w:cs="Times New Roman"/>
          <w:color w:val="222222"/>
          <w:sz w:val="24"/>
          <w:szCs w:val="24"/>
          <w:shd w:val="clear" w:color="auto" w:fill="FFFFFF"/>
        </w:rPr>
        <w:t xml:space="preserve">La maestra </w:t>
      </w:r>
      <w:proofErr w:type="spellStart"/>
      <w:r w:rsidRPr="006B36CA">
        <w:rPr>
          <w:rFonts w:ascii="Times New Roman" w:hAnsi="Times New Roman" w:cs="Times New Roman"/>
          <w:color w:val="222222"/>
          <w:sz w:val="24"/>
          <w:szCs w:val="24"/>
          <w:shd w:val="clear" w:color="auto" w:fill="FFFFFF"/>
        </w:rPr>
        <w:t>Beitone</w:t>
      </w:r>
      <w:proofErr w:type="spellEnd"/>
      <w:r w:rsidRPr="006B36CA">
        <w:rPr>
          <w:rFonts w:ascii="Times New Roman" w:hAnsi="Times New Roman" w:cs="Times New Roman"/>
          <w:color w:val="222222"/>
          <w:sz w:val="24"/>
          <w:szCs w:val="24"/>
          <w:shd w:val="clear" w:color="auto" w:fill="FFFFFF"/>
        </w:rPr>
        <w:t xml:space="preserve"> domanda quindi come saranno impiegate alla primaria le maestre di Inglese che erano finora impiegat</w:t>
      </w:r>
      <w:r>
        <w:rPr>
          <w:rFonts w:ascii="Times New Roman" w:hAnsi="Times New Roman" w:cs="Times New Roman"/>
          <w:color w:val="222222"/>
          <w:sz w:val="24"/>
          <w:szCs w:val="24"/>
          <w:shd w:val="clear" w:color="auto" w:fill="FFFFFF"/>
        </w:rPr>
        <w:t>e</w:t>
      </w:r>
      <w:r w:rsidRPr="006B36CA">
        <w:rPr>
          <w:rFonts w:ascii="Times New Roman" w:hAnsi="Times New Roman" w:cs="Times New Roman"/>
          <w:color w:val="222222"/>
          <w:sz w:val="24"/>
          <w:szCs w:val="24"/>
          <w:shd w:val="clear" w:color="auto" w:fill="FFFFFF"/>
        </w:rPr>
        <w:t xml:space="preserve"> sull’indirizzo Bei. La Dirigente risponde che, </w:t>
      </w:r>
      <w:proofErr w:type="spellStart"/>
      <w:r w:rsidRPr="006B36CA">
        <w:rPr>
          <w:rFonts w:ascii="Times New Roman" w:hAnsi="Times New Roman" w:cs="Times New Roman"/>
          <w:color w:val="222222"/>
          <w:sz w:val="24"/>
          <w:szCs w:val="24"/>
          <w:shd w:val="clear" w:color="auto" w:fill="FFFFFF"/>
        </w:rPr>
        <w:t>finchè</w:t>
      </w:r>
      <w:proofErr w:type="spellEnd"/>
      <w:r w:rsidRPr="006B36CA">
        <w:rPr>
          <w:rFonts w:ascii="Times New Roman" w:hAnsi="Times New Roman" w:cs="Times New Roman"/>
          <w:color w:val="222222"/>
          <w:sz w:val="24"/>
          <w:szCs w:val="24"/>
          <w:shd w:val="clear" w:color="auto" w:fill="FFFFFF"/>
        </w:rPr>
        <w:t xml:space="preserve"> ci sarà disponibilità di insegnanti specificamente formate, verranno assegnat</w:t>
      </w:r>
      <w:r>
        <w:rPr>
          <w:rFonts w:ascii="Times New Roman" w:hAnsi="Times New Roman" w:cs="Times New Roman"/>
          <w:color w:val="222222"/>
          <w:sz w:val="24"/>
          <w:szCs w:val="24"/>
          <w:shd w:val="clear" w:color="auto" w:fill="FFFFFF"/>
        </w:rPr>
        <w:t>e</w:t>
      </w:r>
      <w:r w:rsidRPr="006B36CA">
        <w:rPr>
          <w:rFonts w:ascii="Times New Roman" w:hAnsi="Times New Roman" w:cs="Times New Roman"/>
          <w:color w:val="222222"/>
          <w:sz w:val="24"/>
          <w:szCs w:val="24"/>
          <w:shd w:val="clear" w:color="auto" w:fill="FFFFFF"/>
        </w:rPr>
        <w:t xml:space="preserve"> come specialist</w:t>
      </w:r>
      <w:r>
        <w:rPr>
          <w:rFonts w:ascii="Times New Roman" w:hAnsi="Times New Roman" w:cs="Times New Roman"/>
          <w:color w:val="222222"/>
          <w:sz w:val="24"/>
          <w:szCs w:val="24"/>
          <w:shd w:val="clear" w:color="auto" w:fill="FFFFFF"/>
        </w:rPr>
        <w:t>e</w:t>
      </w:r>
      <w:r w:rsidRPr="006B36CA">
        <w:rPr>
          <w:rFonts w:ascii="Times New Roman" w:hAnsi="Times New Roman" w:cs="Times New Roman"/>
          <w:color w:val="222222"/>
          <w:sz w:val="24"/>
          <w:szCs w:val="24"/>
          <w:shd w:val="clear" w:color="auto" w:fill="FFFFFF"/>
        </w:rPr>
        <w:t xml:space="preserve"> sulla Lingua Inglese; ci saranno, comunque, anche docenti di classe </w:t>
      </w:r>
      <w:r w:rsidRPr="006B36CA">
        <w:rPr>
          <w:rFonts w:ascii="Times New Roman" w:hAnsi="Times New Roman" w:cs="Times New Roman"/>
          <w:color w:val="222222"/>
          <w:sz w:val="24"/>
          <w:szCs w:val="24"/>
          <w:shd w:val="clear" w:color="auto" w:fill="FFFFFF"/>
        </w:rPr>
        <w:lastRenderedPageBreak/>
        <w:t>alle quali, oltre ad altre materie, sarà assegnato anche Inglese; classi attuali BEI manterranno la specificità di indirizzo fino ad esaurimento</w:t>
      </w:r>
      <w:r w:rsidR="00000000" w:rsidRPr="006B36CA">
        <w:rPr>
          <w:rFonts w:ascii="Times New Roman" w:hAnsi="Times New Roman" w:cs="Times New Roman"/>
          <w:sz w:val="24"/>
          <w:szCs w:val="24"/>
        </w:rPr>
        <w:t xml:space="preserve">. </w:t>
      </w:r>
    </w:p>
    <w:p w14:paraId="66FA6DDF" w14:textId="67259636" w:rsidR="00624C61" w:rsidRPr="006068CF" w:rsidRDefault="00000000" w:rsidP="009A513F">
      <w:pPr>
        <w:spacing w:line="360" w:lineRule="auto"/>
        <w:ind w:left="720"/>
        <w:rPr>
          <w:rFonts w:ascii="Times New Roman" w:hAnsi="Times New Roman" w:cs="Times New Roman"/>
          <w:sz w:val="24"/>
          <w:szCs w:val="24"/>
        </w:rPr>
      </w:pPr>
      <w:r w:rsidRPr="006B36CA">
        <w:rPr>
          <w:rFonts w:ascii="Times New Roman" w:hAnsi="Times New Roman" w:cs="Times New Roman"/>
          <w:sz w:val="24"/>
          <w:szCs w:val="24"/>
        </w:rPr>
        <w:t>Il prof. Candiani procede quindi a illustra</w:t>
      </w:r>
      <w:r w:rsidRPr="006068CF">
        <w:rPr>
          <w:rFonts w:ascii="Times New Roman" w:hAnsi="Times New Roman" w:cs="Times New Roman"/>
          <w:sz w:val="24"/>
          <w:szCs w:val="24"/>
        </w:rPr>
        <w:t xml:space="preserve">re gli ulteriori aspetti di modifiche al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che saranno in vigore da quest’anno scolastico. Si è provveduto a ridurre (per Italiano) il numero di prove richieste per quadrimestre e sono state esplicitate le griglie di valutazione impiegate nell’esame di Stato. Da quest’anno inoltre </w:t>
      </w:r>
      <w:r w:rsidR="00624C61" w:rsidRPr="006068CF">
        <w:rPr>
          <w:rFonts w:ascii="Times New Roman" w:hAnsi="Times New Roman" w:cs="Times New Roman"/>
          <w:sz w:val="24"/>
          <w:szCs w:val="24"/>
        </w:rPr>
        <w:t xml:space="preserve">sono </w:t>
      </w:r>
      <w:r w:rsidRPr="006068CF">
        <w:rPr>
          <w:rFonts w:ascii="Times New Roman" w:hAnsi="Times New Roman" w:cs="Times New Roman"/>
          <w:sz w:val="24"/>
          <w:szCs w:val="24"/>
        </w:rPr>
        <w:t xml:space="preserve">in vigore le nuove linee guida sull’Orientamento che prevedono, per le tre annualità della secondaria, di svolgere 30 ore di Orientamento, lasciate alla programmazione dei singoli Consigli di classe. </w:t>
      </w:r>
      <w:r w:rsidR="00624C61" w:rsidRPr="006068CF">
        <w:rPr>
          <w:rFonts w:ascii="Times New Roman" w:hAnsi="Times New Roman" w:cs="Times New Roman"/>
          <w:sz w:val="24"/>
          <w:szCs w:val="24"/>
        </w:rPr>
        <w:t>In quest’attività si</w:t>
      </w:r>
      <w:r w:rsidRPr="006068CF">
        <w:rPr>
          <w:rFonts w:ascii="Times New Roman" w:hAnsi="Times New Roman" w:cs="Times New Roman"/>
          <w:sz w:val="24"/>
          <w:szCs w:val="24"/>
        </w:rPr>
        <w:t xml:space="preserve"> prevede di far svolgere ai ragazzi una riflessione sulle competenze maturate e sul percorso svolto, in vista delle scelte future. D’ora in poi è previsto che</w:t>
      </w:r>
      <w:r w:rsidR="00624C61" w:rsidRPr="006068CF">
        <w:rPr>
          <w:rFonts w:ascii="Times New Roman" w:hAnsi="Times New Roman" w:cs="Times New Roman"/>
          <w:sz w:val="24"/>
          <w:szCs w:val="24"/>
        </w:rPr>
        <w:t>,</w:t>
      </w:r>
      <w:r w:rsidRPr="006068CF">
        <w:rPr>
          <w:rFonts w:ascii="Times New Roman" w:hAnsi="Times New Roman" w:cs="Times New Roman"/>
          <w:sz w:val="24"/>
          <w:szCs w:val="24"/>
        </w:rPr>
        <w:t xml:space="preserve"> nel corso di ogni </w:t>
      </w:r>
      <w:r w:rsidR="00624C61" w:rsidRPr="006068CF">
        <w:rPr>
          <w:rFonts w:ascii="Times New Roman" w:hAnsi="Times New Roman" w:cs="Times New Roman"/>
          <w:sz w:val="24"/>
          <w:szCs w:val="24"/>
        </w:rPr>
        <w:t xml:space="preserve">anno, </w:t>
      </w:r>
      <w:r w:rsidRPr="006068CF">
        <w:rPr>
          <w:rFonts w:ascii="Times New Roman" w:hAnsi="Times New Roman" w:cs="Times New Roman"/>
          <w:sz w:val="24"/>
          <w:szCs w:val="24"/>
        </w:rPr>
        <w:t xml:space="preserve">gli alunni creino un proprio portfolio. E’ importante che ogni docente progetti un lavoro significativo, in cui i ragazzi possano mostrare le proprie competenze e che si traduca nella realizzazione di un prodotto. La prof.ssa Bentivoglio chiede se ci sia uno spazio digitale in cui </w:t>
      </w:r>
      <w:r w:rsidR="00624C61" w:rsidRPr="006068CF">
        <w:rPr>
          <w:rFonts w:ascii="Times New Roman" w:hAnsi="Times New Roman" w:cs="Times New Roman"/>
          <w:sz w:val="24"/>
          <w:szCs w:val="24"/>
        </w:rPr>
        <w:t xml:space="preserve">raccogliere i </w:t>
      </w:r>
      <w:proofErr w:type="spellStart"/>
      <w:r w:rsidR="00624C61" w:rsidRPr="006068CF">
        <w:rPr>
          <w:rFonts w:ascii="Times New Roman" w:hAnsi="Times New Roman" w:cs="Times New Roman"/>
          <w:sz w:val="24"/>
          <w:szCs w:val="24"/>
        </w:rPr>
        <w:t>portfoli</w:t>
      </w:r>
      <w:proofErr w:type="spellEnd"/>
      <w:r w:rsidRPr="006068CF">
        <w:rPr>
          <w:rFonts w:ascii="Times New Roman" w:hAnsi="Times New Roman" w:cs="Times New Roman"/>
          <w:sz w:val="24"/>
          <w:szCs w:val="24"/>
        </w:rPr>
        <w:t xml:space="preserve">, viene risposto che </w:t>
      </w:r>
      <w:r w:rsidR="00624C61" w:rsidRPr="006068CF">
        <w:rPr>
          <w:rFonts w:ascii="Times New Roman" w:hAnsi="Times New Roman" w:cs="Times New Roman"/>
          <w:sz w:val="24"/>
          <w:szCs w:val="24"/>
        </w:rPr>
        <w:t>a tal fine i ragazzi potranno usare</w:t>
      </w:r>
      <w:r w:rsidRPr="006068CF">
        <w:rPr>
          <w:rFonts w:ascii="Times New Roman" w:hAnsi="Times New Roman" w:cs="Times New Roman"/>
          <w:sz w:val="24"/>
          <w:szCs w:val="24"/>
        </w:rPr>
        <w:t xml:space="preserve"> Google </w:t>
      </w:r>
      <w:proofErr w:type="spellStart"/>
      <w:r w:rsidRPr="006068CF">
        <w:rPr>
          <w:rFonts w:ascii="Times New Roman" w:hAnsi="Times New Roman" w:cs="Times New Roman"/>
          <w:sz w:val="24"/>
          <w:szCs w:val="24"/>
        </w:rPr>
        <w:t>Classroom</w:t>
      </w:r>
      <w:proofErr w:type="spellEnd"/>
      <w:r w:rsidRPr="006068CF">
        <w:rPr>
          <w:rFonts w:ascii="Times New Roman" w:hAnsi="Times New Roman" w:cs="Times New Roman"/>
          <w:sz w:val="24"/>
          <w:szCs w:val="24"/>
        </w:rPr>
        <w:t xml:space="preserve">. </w:t>
      </w:r>
    </w:p>
    <w:p w14:paraId="00000016" w14:textId="47A3838C" w:rsidR="00466AFD" w:rsidRPr="006068CF" w:rsidRDefault="00000000" w:rsidP="00624C61">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La Dirigente fa notare come le singole discipline, specie in connessione le une con le altre, abbiano una funzione orientativa. La prof.ssa Galioto chiede come verranno conteggiate le ore di Orientamento, il prof. Candiani riposando che non è previsto nello specifico la materia di “Orientamento”. Inoltre la prof.ssa Formicola aggiunge che alcune ore di lavoro da parte dei ragazzi potranno anche essere extracurricolari o asincrone, svolte a casa. Anche l’attività di peer-tutoring vale come Orientamento. La proposta della commissione Prof è approvata con 1 contrario e 7 astensioni.</w:t>
      </w:r>
    </w:p>
    <w:p w14:paraId="7A978FBB" w14:textId="17AF6990" w:rsidR="009A513F"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Il docente Candiani espone i progetti annuali esaminati dalla commissione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sono stati valutati in base alla corrispondenza </w:t>
      </w:r>
      <w:r w:rsidR="009A513F" w:rsidRPr="006068CF">
        <w:rPr>
          <w:rFonts w:ascii="Times New Roman" w:hAnsi="Times New Roman" w:cs="Times New Roman"/>
          <w:sz w:val="24"/>
          <w:szCs w:val="24"/>
        </w:rPr>
        <w:t xml:space="preserve">rispetto </w:t>
      </w:r>
      <w:r w:rsidRPr="006068CF">
        <w:rPr>
          <w:rFonts w:ascii="Times New Roman" w:hAnsi="Times New Roman" w:cs="Times New Roman"/>
          <w:sz w:val="24"/>
          <w:szCs w:val="24"/>
        </w:rPr>
        <w:t xml:space="preserve">al </w:t>
      </w:r>
      <w:proofErr w:type="spellStart"/>
      <w:r w:rsidRPr="006068CF">
        <w:rPr>
          <w:rFonts w:ascii="Times New Roman" w:hAnsi="Times New Roman" w:cs="Times New Roman"/>
          <w:sz w:val="24"/>
          <w:szCs w:val="24"/>
        </w:rPr>
        <w:t>Ptof</w:t>
      </w:r>
      <w:proofErr w:type="spellEnd"/>
      <w:r w:rsidRPr="006068CF">
        <w:rPr>
          <w:rFonts w:ascii="Times New Roman" w:hAnsi="Times New Roman" w:cs="Times New Roman"/>
          <w:sz w:val="24"/>
          <w:szCs w:val="24"/>
        </w:rPr>
        <w:t xml:space="preserve"> e all’atto di indirizzo, </w:t>
      </w:r>
      <w:r w:rsidR="009A513F" w:rsidRPr="006068CF">
        <w:rPr>
          <w:rFonts w:ascii="Times New Roman" w:hAnsi="Times New Roman" w:cs="Times New Roman"/>
          <w:sz w:val="24"/>
          <w:szCs w:val="24"/>
        </w:rPr>
        <w:t>a</w:t>
      </w:r>
      <w:r w:rsidRPr="006068CF">
        <w:rPr>
          <w:rFonts w:ascii="Times New Roman" w:hAnsi="Times New Roman" w:cs="Times New Roman"/>
          <w:sz w:val="24"/>
          <w:szCs w:val="24"/>
        </w:rPr>
        <w:t xml:space="preserve">l numero di classi coinvolte, </w:t>
      </w:r>
      <w:r w:rsidR="009A513F" w:rsidRPr="006068CF">
        <w:rPr>
          <w:rFonts w:ascii="Times New Roman" w:hAnsi="Times New Roman" w:cs="Times New Roman"/>
          <w:sz w:val="24"/>
          <w:szCs w:val="24"/>
        </w:rPr>
        <w:t>a</w:t>
      </w:r>
      <w:r w:rsidRPr="006068CF">
        <w:rPr>
          <w:rFonts w:ascii="Times New Roman" w:hAnsi="Times New Roman" w:cs="Times New Roman"/>
          <w:sz w:val="24"/>
          <w:szCs w:val="24"/>
        </w:rPr>
        <w:t>gli aspetti d</w:t>
      </w:r>
      <w:r w:rsidR="009A513F" w:rsidRPr="006068CF">
        <w:rPr>
          <w:rFonts w:ascii="Times New Roman" w:hAnsi="Times New Roman" w:cs="Times New Roman"/>
          <w:sz w:val="24"/>
          <w:szCs w:val="24"/>
        </w:rPr>
        <w:t>i</w:t>
      </w:r>
      <w:r w:rsidRPr="006068CF">
        <w:rPr>
          <w:rFonts w:ascii="Times New Roman" w:hAnsi="Times New Roman" w:cs="Times New Roman"/>
          <w:sz w:val="24"/>
          <w:szCs w:val="24"/>
        </w:rPr>
        <w:t xml:space="preserve"> orizzontalità/verticalità e </w:t>
      </w:r>
      <w:r w:rsidR="009A513F" w:rsidRPr="006068CF">
        <w:rPr>
          <w:rFonts w:ascii="Times New Roman" w:hAnsi="Times New Roman" w:cs="Times New Roman"/>
          <w:sz w:val="24"/>
          <w:szCs w:val="24"/>
        </w:rPr>
        <w:t>a</w:t>
      </w:r>
      <w:r w:rsidRPr="006068CF">
        <w:rPr>
          <w:rFonts w:ascii="Times New Roman" w:hAnsi="Times New Roman" w:cs="Times New Roman"/>
          <w:sz w:val="24"/>
          <w:szCs w:val="24"/>
        </w:rPr>
        <w:t xml:space="preserve">gli obiettivi attesi. Alcuni progetti sono stati accorpati all’interno di macro-aree. Delle esperienze più ridotte, che erano valide ma coinvolgevano soltanto due o tre classi, non sono state inserite nella progettazione di Istituto (con fondi FIS) ma nella progettazione delle singole classi. </w:t>
      </w:r>
    </w:p>
    <w:p w14:paraId="00000017" w14:textId="656FB10B" w:rsidR="00466AFD" w:rsidRPr="006068CF" w:rsidRDefault="00000000" w:rsidP="009A513F">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In generale, un tema importante che emerge dai progetti è il benessere dei ragazzi. Inoltre è importante valorizzare lo sport come mezzo per promuovere l’individuo e l’inclusione.</w:t>
      </w:r>
    </w:p>
    <w:p w14:paraId="00000018" w14:textId="77777777" w:rsidR="00466AFD"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Il Piano di Miglioramento è approvato con un’astensione.</w:t>
      </w:r>
    </w:p>
    <w:p w14:paraId="44E86305" w14:textId="77777777" w:rsidR="009A513F"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lastRenderedPageBreak/>
        <w:t xml:space="preserve">Il Piano di formazione deve basarsi sul piano di miglioramento e sul piano dell’offerta formativa, partire da bisogni reali e mirare allo sviluppo professionale dei docenti. Il piano prevede lo svolgimento di ore di formazione extracurricolare: 18 per la primaria e 8 per la secondaria. Il Gruppo di Progetto inoltre farà delle proposte creando piccoli gruppi che potranno svolgere una formazione mirata su specifiche app o tecnologie. </w:t>
      </w:r>
    </w:p>
    <w:p w14:paraId="00000019" w14:textId="08E7EFD5" w:rsidR="00466AFD" w:rsidRPr="006068CF" w:rsidRDefault="00000000" w:rsidP="009A513F">
      <w:pPr>
        <w:spacing w:line="360" w:lineRule="auto"/>
        <w:ind w:left="720"/>
        <w:rPr>
          <w:rFonts w:ascii="Times New Roman" w:hAnsi="Times New Roman" w:cs="Times New Roman"/>
          <w:sz w:val="24"/>
          <w:szCs w:val="24"/>
        </w:rPr>
      </w:pPr>
      <w:r w:rsidRPr="006068CF">
        <w:rPr>
          <w:rFonts w:ascii="Times New Roman" w:hAnsi="Times New Roman" w:cs="Times New Roman"/>
          <w:sz w:val="24"/>
          <w:szCs w:val="24"/>
        </w:rPr>
        <w:t xml:space="preserve">Inoltre, il Gruppo di Progetto rende possibile svolgere attività di formazione in servizio in classe legata al </w:t>
      </w:r>
      <w:proofErr w:type="spellStart"/>
      <w:r w:rsidRPr="006068CF">
        <w:rPr>
          <w:rFonts w:ascii="Times New Roman" w:hAnsi="Times New Roman" w:cs="Times New Roman"/>
          <w:sz w:val="24"/>
          <w:szCs w:val="24"/>
        </w:rPr>
        <w:t>Pnrr</w:t>
      </w:r>
      <w:proofErr w:type="spellEnd"/>
      <w:r w:rsidRPr="006068CF">
        <w:rPr>
          <w:rFonts w:ascii="Times New Roman" w:hAnsi="Times New Roman" w:cs="Times New Roman"/>
          <w:sz w:val="24"/>
          <w:szCs w:val="24"/>
        </w:rPr>
        <w:t xml:space="preserve">. Ci sono inoltre il progetto </w:t>
      </w:r>
      <w:proofErr w:type="spellStart"/>
      <w:r w:rsidRPr="006068CF">
        <w:rPr>
          <w:rFonts w:ascii="Times New Roman" w:hAnsi="Times New Roman" w:cs="Times New Roman"/>
          <w:sz w:val="24"/>
          <w:szCs w:val="24"/>
        </w:rPr>
        <w:t>Cedisma</w:t>
      </w:r>
      <w:proofErr w:type="spellEnd"/>
      <w:r w:rsidRPr="006068CF">
        <w:rPr>
          <w:rFonts w:ascii="Times New Roman" w:hAnsi="Times New Roman" w:cs="Times New Roman"/>
          <w:sz w:val="24"/>
          <w:szCs w:val="24"/>
        </w:rPr>
        <w:t xml:space="preserve"> (pratiche di conclusione) e progetti sul </w:t>
      </w:r>
      <w:proofErr w:type="spellStart"/>
      <w:r w:rsidRPr="006068CF">
        <w:rPr>
          <w:rFonts w:ascii="Times New Roman" w:hAnsi="Times New Roman" w:cs="Times New Roman"/>
          <w:sz w:val="24"/>
          <w:szCs w:val="24"/>
        </w:rPr>
        <w:t>Clil</w:t>
      </w:r>
      <w:proofErr w:type="spellEnd"/>
      <w:r w:rsidRPr="006068CF">
        <w:rPr>
          <w:rFonts w:ascii="Times New Roman" w:hAnsi="Times New Roman" w:cs="Times New Roman"/>
          <w:sz w:val="24"/>
          <w:szCs w:val="24"/>
        </w:rPr>
        <w:t>/plurilinguismo (che si possono svolgere come ore di autoformazione). Inoltre, la sperimentazione di pratiche didattiche innovative (</w:t>
      </w:r>
      <w:proofErr w:type="spellStart"/>
      <w:r w:rsidRPr="006068CF">
        <w:rPr>
          <w:rFonts w:ascii="Times New Roman" w:hAnsi="Times New Roman" w:cs="Times New Roman"/>
          <w:sz w:val="24"/>
          <w:szCs w:val="24"/>
        </w:rPr>
        <w:t>Mosaic</w:t>
      </w:r>
      <w:proofErr w:type="spellEnd"/>
      <w:r w:rsidRPr="006068CF">
        <w:rPr>
          <w:rFonts w:ascii="Times New Roman" w:hAnsi="Times New Roman" w:cs="Times New Roman"/>
          <w:sz w:val="24"/>
          <w:szCs w:val="24"/>
        </w:rPr>
        <w:t xml:space="preserve">, </w:t>
      </w:r>
      <w:proofErr w:type="spellStart"/>
      <w:r w:rsidRPr="006068CF">
        <w:rPr>
          <w:rFonts w:ascii="Times New Roman" w:hAnsi="Times New Roman" w:cs="Times New Roman"/>
          <w:sz w:val="24"/>
          <w:szCs w:val="24"/>
        </w:rPr>
        <w:t>Wrw</w:t>
      </w:r>
      <w:proofErr w:type="spellEnd"/>
      <w:r w:rsidRPr="006068CF">
        <w:rPr>
          <w:rFonts w:ascii="Times New Roman" w:hAnsi="Times New Roman" w:cs="Times New Roman"/>
          <w:sz w:val="24"/>
          <w:szCs w:val="24"/>
        </w:rPr>
        <w:t xml:space="preserve">, </w:t>
      </w:r>
      <w:proofErr w:type="spellStart"/>
      <w:r w:rsidRPr="006068CF">
        <w:rPr>
          <w:rFonts w:ascii="Times New Roman" w:hAnsi="Times New Roman" w:cs="Times New Roman"/>
          <w:sz w:val="24"/>
          <w:szCs w:val="24"/>
        </w:rPr>
        <w:t>Akelius</w:t>
      </w:r>
      <w:proofErr w:type="spellEnd"/>
      <w:r w:rsidRPr="006068CF">
        <w:rPr>
          <w:rFonts w:ascii="Times New Roman" w:hAnsi="Times New Roman" w:cs="Times New Roman"/>
          <w:sz w:val="24"/>
          <w:szCs w:val="24"/>
        </w:rPr>
        <w:t>). Il Piano di formazione è approvato all’unanimità.</w:t>
      </w:r>
    </w:p>
    <w:p w14:paraId="622775A9" w14:textId="77777777" w:rsidR="00C40C0C"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L’esito della votazione delle Funzioni strumentali è il seguente:</w:t>
      </w:r>
    </w:p>
    <w:p w14:paraId="24A1300F" w14:textId="42C82F71" w:rsidR="00C40C0C" w:rsidRPr="006068CF" w:rsidRDefault="00C40C0C" w:rsidP="00C40C0C">
      <w:pPr>
        <w:pStyle w:val="Paragrafoelenco"/>
        <w:numPr>
          <w:ilvl w:val="0"/>
          <w:numId w:val="3"/>
        </w:numPr>
        <w:spacing w:line="360" w:lineRule="auto"/>
        <w:rPr>
          <w:rFonts w:ascii="Times New Roman" w:hAnsi="Times New Roman" w:cs="Times New Roman"/>
          <w:sz w:val="24"/>
          <w:szCs w:val="24"/>
        </w:rPr>
      </w:pPr>
      <w:r w:rsidRPr="006068CF">
        <w:rPr>
          <w:rFonts w:ascii="Times New Roman" w:hAnsi="Times New Roman" w:cs="Times New Roman"/>
          <w:sz w:val="24"/>
          <w:szCs w:val="24"/>
        </w:rPr>
        <w:t>Totale schede: 134</w:t>
      </w:r>
    </w:p>
    <w:p w14:paraId="2C5402B5" w14:textId="291226C2" w:rsidR="00C40C0C" w:rsidRPr="006068CF" w:rsidRDefault="00C40C0C" w:rsidP="00C40C0C">
      <w:pPr>
        <w:pStyle w:val="Paragrafoelenco"/>
        <w:numPr>
          <w:ilvl w:val="0"/>
          <w:numId w:val="3"/>
        </w:numPr>
        <w:spacing w:line="360" w:lineRule="auto"/>
        <w:rPr>
          <w:rFonts w:ascii="Times New Roman" w:hAnsi="Times New Roman" w:cs="Times New Roman"/>
          <w:sz w:val="24"/>
          <w:szCs w:val="24"/>
        </w:rPr>
      </w:pPr>
      <w:r w:rsidRPr="006068CF">
        <w:rPr>
          <w:rFonts w:ascii="Times New Roman" w:hAnsi="Times New Roman" w:cs="Times New Roman"/>
          <w:sz w:val="24"/>
          <w:szCs w:val="24"/>
        </w:rPr>
        <w:t>Valide: 131</w:t>
      </w:r>
    </w:p>
    <w:p w14:paraId="2F5F217B" w14:textId="08B455C8" w:rsidR="00C40C0C" w:rsidRPr="006068CF" w:rsidRDefault="00C40C0C" w:rsidP="00C40C0C">
      <w:pPr>
        <w:pStyle w:val="Paragrafoelenco"/>
        <w:numPr>
          <w:ilvl w:val="0"/>
          <w:numId w:val="3"/>
        </w:numPr>
        <w:spacing w:line="360" w:lineRule="auto"/>
        <w:rPr>
          <w:rFonts w:ascii="Times New Roman" w:hAnsi="Times New Roman" w:cs="Times New Roman"/>
          <w:sz w:val="24"/>
          <w:szCs w:val="24"/>
        </w:rPr>
      </w:pPr>
      <w:r w:rsidRPr="006068CF">
        <w:rPr>
          <w:rFonts w:ascii="Times New Roman" w:hAnsi="Times New Roman" w:cs="Times New Roman"/>
          <w:sz w:val="24"/>
          <w:szCs w:val="24"/>
        </w:rPr>
        <w:t>Bianche: 2</w:t>
      </w:r>
    </w:p>
    <w:p w14:paraId="31838DC2" w14:textId="4E56B5A9" w:rsidR="00C40C0C" w:rsidRPr="006068CF" w:rsidRDefault="00C40C0C" w:rsidP="00C40C0C">
      <w:pPr>
        <w:pStyle w:val="Paragrafoelenco"/>
        <w:numPr>
          <w:ilvl w:val="0"/>
          <w:numId w:val="3"/>
        </w:numPr>
        <w:spacing w:line="360" w:lineRule="auto"/>
        <w:rPr>
          <w:rFonts w:ascii="Times New Roman" w:hAnsi="Times New Roman" w:cs="Times New Roman"/>
          <w:sz w:val="24"/>
          <w:szCs w:val="24"/>
        </w:rPr>
      </w:pPr>
      <w:r w:rsidRPr="006068CF">
        <w:rPr>
          <w:rFonts w:ascii="Times New Roman" w:hAnsi="Times New Roman" w:cs="Times New Roman"/>
          <w:sz w:val="24"/>
          <w:szCs w:val="24"/>
        </w:rPr>
        <w:t>Nulle 1</w:t>
      </w:r>
    </w:p>
    <w:p w14:paraId="3668022A" w14:textId="77777777" w:rsidR="00C40C0C" w:rsidRPr="006068CF" w:rsidRDefault="00C40C0C" w:rsidP="00C40C0C">
      <w:pPr>
        <w:spacing w:line="360" w:lineRule="auto"/>
        <w:rPr>
          <w:rFonts w:ascii="Times New Roman" w:hAnsi="Times New Roman" w:cs="Times New Roman"/>
          <w:sz w:val="24"/>
          <w:szCs w:val="24"/>
        </w:rPr>
      </w:pPr>
    </w:p>
    <w:tbl>
      <w:tblPr>
        <w:tblStyle w:val="Grigliatabella"/>
        <w:tblW w:w="11199" w:type="dxa"/>
        <w:tblInd w:w="-998" w:type="dxa"/>
        <w:tblLook w:val="04A0" w:firstRow="1" w:lastRow="0" w:firstColumn="1" w:lastColumn="0" w:noHBand="0" w:noVBand="1"/>
      </w:tblPr>
      <w:tblGrid>
        <w:gridCol w:w="1859"/>
        <w:gridCol w:w="2111"/>
        <w:gridCol w:w="2126"/>
        <w:gridCol w:w="1701"/>
        <w:gridCol w:w="1843"/>
        <w:gridCol w:w="1559"/>
      </w:tblGrid>
      <w:tr w:rsidR="00C40C0C" w:rsidRPr="006068CF" w14:paraId="6766CC8A" w14:textId="4F3FCD8A" w:rsidTr="003C54A2">
        <w:tc>
          <w:tcPr>
            <w:tcW w:w="1859" w:type="dxa"/>
          </w:tcPr>
          <w:p w14:paraId="152C9040" w14:textId="2AA935BF"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FUNZIONE</w:t>
            </w:r>
          </w:p>
        </w:tc>
        <w:tc>
          <w:tcPr>
            <w:tcW w:w="2111" w:type="dxa"/>
          </w:tcPr>
          <w:p w14:paraId="69A6A750" w14:textId="0D148234"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CANDIDATO/A</w:t>
            </w:r>
          </w:p>
        </w:tc>
        <w:tc>
          <w:tcPr>
            <w:tcW w:w="2126" w:type="dxa"/>
          </w:tcPr>
          <w:p w14:paraId="396D8D84" w14:textId="300DD46A"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VOTI FAVOREVOLI</w:t>
            </w:r>
          </w:p>
        </w:tc>
        <w:tc>
          <w:tcPr>
            <w:tcW w:w="1701" w:type="dxa"/>
          </w:tcPr>
          <w:p w14:paraId="3ADAD88C" w14:textId="0E26D05F"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VOTI CONTRARI</w:t>
            </w:r>
          </w:p>
        </w:tc>
        <w:tc>
          <w:tcPr>
            <w:tcW w:w="1843" w:type="dxa"/>
          </w:tcPr>
          <w:p w14:paraId="78B2334B" w14:textId="6819F6C6"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ASTENSIONI</w:t>
            </w:r>
          </w:p>
        </w:tc>
        <w:tc>
          <w:tcPr>
            <w:tcW w:w="1559" w:type="dxa"/>
          </w:tcPr>
          <w:p w14:paraId="5DBD0AF0" w14:textId="63F224E1"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VOTI NULLI</w:t>
            </w:r>
          </w:p>
        </w:tc>
      </w:tr>
      <w:tr w:rsidR="00C40C0C" w:rsidRPr="006068CF" w14:paraId="33F89B78" w14:textId="385970EE" w:rsidTr="003C54A2">
        <w:trPr>
          <w:trHeight w:val="548"/>
        </w:trPr>
        <w:tc>
          <w:tcPr>
            <w:tcW w:w="1859" w:type="dxa"/>
          </w:tcPr>
          <w:p w14:paraId="6DC1B38E" w14:textId="765E8FBF" w:rsidR="00C40C0C" w:rsidRPr="006068CF" w:rsidRDefault="00C40C0C" w:rsidP="00C40C0C">
            <w:pPr>
              <w:spacing w:line="360" w:lineRule="auto"/>
              <w:rPr>
                <w:rFonts w:ascii="Times New Roman" w:hAnsi="Times New Roman" w:cs="Times New Roman"/>
                <w:sz w:val="24"/>
                <w:szCs w:val="24"/>
              </w:rPr>
            </w:pPr>
            <w:proofErr w:type="spellStart"/>
            <w:r w:rsidRPr="006068CF">
              <w:rPr>
                <w:rFonts w:ascii="Times New Roman" w:hAnsi="Times New Roman" w:cs="Times New Roman"/>
                <w:sz w:val="24"/>
                <w:szCs w:val="24"/>
              </w:rPr>
              <w:t>Ptof</w:t>
            </w:r>
            <w:proofErr w:type="spellEnd"/>
          </w:p>
        </w:tc>
        <w:tc>
          <w:tcPr>
            <w:tcW w:w="2111" w:type="dxa"/>
          </w:tcPr>
          <w:p w14:paraId="3B123E3B" w14:textId="3DBB65D4" w:rsidR="00C40C0C" w:rsidRPr="006068CF" w:rsidRDefault="00C40C0C" w:rsidP="00C40C0C">
            <w:pPr>
              <w:spacing w:line="360" w:lineRule="auto"/>
              <w:rPr>
                <w:rFonts w:ascii="Times New Roman" w:hAnsi="Times New Roman" w:cs="Times New Roman"/>
                <w:sz w:val="24"/>
                <w:szCs w:val="24"/>
              </w:rPr>
            </w:pPr>
            <w:r w:rsidRPr="006068CF">
              <w:rPr>
                <w:rFonts w:ascii="Times New Roman" w:hAnsi="Times New Roman" w:cs="Times New Roman"/>
                <w:sz w:val="24"/>
                <w:szCs w:val="24"/>
              </w:rPr>
              <w:t>Prof. Candiani</w:t>
            </w:r>
          </w:p>
        </w:tc>
        <w:tc>
          <w:tcPr>
            <w:tcW w:w="2126" w:type="dxa"/>
          </w:tcPr>
          <w:p w14:paraId="45EA29C9" w14:textId="2EF28420"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121</w:t>
            </w:r>
          </w:p>
        </w:tc>
        <w:tc>
          <w:tcPr>
            <w:tcW w:w="1701" w:type="dxa"/>
          </w:tcPr>
          <w:p w14:paraId="4351E161" w14:textId="28C384C9"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w:t>
            </w:r>
          </w:p>
        </w:tc>
        <w:tc>
          <w:tcPr>
            <w:tcW w:w="1843" w:type="dxa"/>
          </w:tcPr>
          <w:p w14:paraId="37402C84" w14:textId="6FC9DF98"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9</w:t>
            </w:r>
          </w:p>
        </w:tc>
        <w:tc>
          <w:tcPr>
            <w:tcW w:w="1559" w:type="dxa"/>
          </w:tcPr>
          <w:p w14:paraId="5A4E28D6" w14:textId="2E93BC7C"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w:t>
            </w:r>
          </w:p>
        </w:tc>
      </w:tr>
      <w:tr w:rsidR="00C40C0C" w:rsidRPr="006068CF" w14:paraId="16431C5C" w14:textId="0381736F" w:rsidTr="003C54A2">
        <w:tc>
          <w:tcPr>
            <w:tcW w:w="1859" w:type="dxa"/>
          </w:tcPr>
          <w:p w14:paraId="63712A6D" w14:textId="3E7FF5C5" w:rsidR="00C40C0C" w:rsidRPr="006068CF" w:rsidRDefault="00C40C0C" w:rsidP="00C40C0C">
            <w:pPr>
              <w:spacing w:line="360" w:lineRule="auto"/>
              <w:rPr>
                <w:rFonts w:ascii="Times New Roman" w:hAnsi="Times New Roman" w:cs="Times New Roman"/>
                <w:sz w:val="24"/>
                <w:szCs w:val="24"/>
              </w:rPr>
            </w:pPr>
            <w:r w:rsidRPr="006068CF">
              <w:rPr>
                <w:rFonts w:ascii="Times New Roman" w:hAnsi="Times New Roman" w:cs="Times New Roman"/>
                <w:sz w:val="24"/>
                <w:szCs w:val="24"/>
              </w:rPr>
              <w:t>Supporto docenti (scuola secondaria)</w:t>
            </w:r>
          </w:p>
        </w:tc>
        <w:tc>
          <w:tcPr>
            <w:tcW w:w="2111" w:type="dxa"/>
          </w:tcPr>
          <w:p w14:paraId="07757DA7" w14:textId="15643EAC" w:rsidR="00C40C0C" w:rsidRPr="006068CF" w:rsidRDefault="00C40C0C" w:rsidP="00C40C0C">
            <w:pPr>
              <w:spacing w:line="360" w:lineRule="auto"/>
              <w:rPr>
                <w:rFonts w:ascii="Times New Roman" w:hAnsi="Times New Roman" w:cs="Times New Roman"/>
                <w:sz w:val="24"/>
                <w:szCs w:val="24"/>
              </w:rPr>
            </w:pPr>
            <w:r w:rsidRPr="006068CF">
              <w:rPr>
                <w:rFonts w:ascii="Times New Roman" w:hAnsi="Times New Roman" w:cs="Times New Roman"/>
                <w:sz w:val="24"/>
                <w:szCs w:val="24"/>
              </w:rPr>
              <w:t>Prof.ssa Formicola</w:t>
            </w:r>
          </w:p>
        </w:tc>
        <w:tc>
          <w:tcPr>
            <w:tcW w:w="2126" w:type="dxa"/>
          </w:tcPr>
          <w:p w14:paraId="41623248" w14:textId="250CB3E3"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109</w:t>
            </w:r>
          </w:p>
        </w:tc>
        <w:tc>
          <w:tcPr>
            <w:tcW w:w="1701" w:type="dxa"/>
          </w:tcPr>
          <w:p w14:paraId="6F2FB9FD" w14:textId="735DDA70"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9</w:t>
            </w:r>
          </w:p>
        </w:tc>
        <w:tc>
          <w:tcPr>
            <w:tcW w:w="1843" w:type="dxa"/>
          </w:tcPr>
          <w:p w14:paraId="14FF03D7" w14:textId="6228330B"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13</w:t>
            </w:r>
          </w:p>
        </w:tc>
        <w:tc>
          <w:tcPr>
            <w:tcW w:w="1559" w:type="dxa"/>
          </w:tcPr>
          <w:p w14:paraId="18362D10" w14:textId="3B3B18AB"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w:t>
            </w:r>
          </w:p>
        </w:tc>
      </w:tr>
      <w:tr w:rsidR="00C40C0C" w:rsidRPr="006068CF" w14:paraId="41C28DEE" w14:textId="716B7A14" w:rsidTr="003C54A2">
        <w:tc>
          <w:tcPr>
            <w:tcW w:w="1859" w:type="dxa"/>
          </w:tcPr>
          <w:p w14:paraId="27A3B351" w14:textId="3651E748" w:rsidR="00C40C0C" w:rsidRPr="006068CF" w:rsidRDefault="00C40C0C" w:rsidP="00C40C0C">
            <w:pPr>
              <w:spacing w:line="360" w:lineRule="auto"/>
              <w:rPr>
                <w:rFonts w:ascii="Times New Roman" w:hAnsi="Times New Roman" w:cs="Times New Roman"/>
                <w:sz w:val="24"/>
                <w:szCs w:val="24"/>
              </w:rPr>
            </w:pPr>
            <w:r w:rsidRPr="006068CF">
              <w:rPr>
                <w:rFonts w:ascii="Times New Roman" w:hAnsi="Times New Roman" w:cs="Times New Roman"/>
                <w:sz w:val="24"/>
                <w:szCs w:val="24"/>
              </w:rPr>
              <w:t>Inclusione</w:t>
            </w:r>
          </w:p>
        </w:tc>
        <w:tc>
          <w:tcPr>
            <w:tcW w:w="2111" w:type="dxa"/>
          </w:tcPr>
          <w:p w14:paraId="4E22DF40" w14:textId="69AC5D7A" w:rsidR="00C40C0C" w:rsidRPr="006068CF" w:rsidRDefault="00C40C0C" w:rsidP="00C40C0C">
            <w:pPr>
              <w:spacing w:line="360" w:lineRule="auto"/>
              <w:rPr>
                <w:rFonts w:ascii="Times New Roman" w:hAnsi="Times New Roman" w:cs="Times New Roman"/>
                <w:sz w:val="24"/>
                <w:szCs w:val="24"/>
              </w:rPr>
            </w:pPr>
            <w:r w:rsidRPr="006068CF">
              <w:rPr>
                <w:rFonts w:ascii="Times New Roman" w:hAnsi="Times New Roman" w:cs="Times New Roman"/>
                <w:sz w:val="24"/>
                <w:szCs w:val="24"/>
              </w:rPr>
              <w:t>Insegnante Italiano</w:t>
            </w:r>
          </w:p>
        </w:tc>
        <w:tc>
          <w:tcPr>
            <w:tcW w:w="2126" w:type="dxa"/>
          </w:tcPr>
          <w:p w14:paraId="2ADB7643" w14:textId="38595AE0"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99</w:t>
            </w:r>
          </w:p>
        </w:tc>
        <w:tc>
          <w:tcPr>
            <w:tcW w:w="1701" w:type="dxa"/>
          </w:tcPr>
          <w:p w14:paraId="4054C447" w14:textId="3A8D373B"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17</w:t>
            </w:r>
          </w:p>
        </w:tc>
        <w:tc>
          <w:tcPr>
            <w:tcW w:w="1843" w:type="dxa"/>
          </w:tcPr>
          <w:p w14:paraId="0EFAACC4" w14:textId="6C9D37E7"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15</w:t>
            </w:r>
          </w:p>
        </w:tc>
        <w:tc>
          <w:tcPr>
            <w:tcW w:w="1559" w:type="dxa"/>
          </w:tcPr>
          <w:p w14:paraId="4337451B" w14:textId="66768AA8"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w:t>
            </w:r>
          </w:p>
        </w:tc>
      </w:tr>
      <w:tr w:rsidR="00C40C0C" w:rsidRPr="006068CF" w14:paraId="16D75EF0" w14:textId="77777777" w:rsidTr="003C54A2">
        <w:trPr>
          <w:trHeight w:val="535"/>
        </w:trPr>
        <w:tc>
          <w:tcPr>
            <w:tcW w:w="1859" w:type="dxa"/>
          </w:tcPr>
          <w:p w14:paraId="4E051ED6" w14:textId="11E32ACF" w:rsidR="00C40C0C" w:rsidRPr="006068CF" w:rsidRDefault="00C40C0C"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TOTALE</w:t>
            </w:r>
          </w:p>
        </w:tc>
        <w:tc>
          <w:tcPr>
            <w:tcW w:w="2111" w:type="dxa"/>
          </w:tcPr>
          <w:p w14:paraId="357CD999" w14:textId="77777777" w:rsidR="00C40C0C" w:rsidRPr="006068CF" w:rsidRDefault="00C40C0C" w:rsidP="00C40C0C">
            <w:pPr>
              <w:spacing w:line="360" w:lineRule="auto"/>
              <w:rPr>
                <w:rFonts w:ascii="Times New Roman" w:hAnsi="Times New Roman" w:cs="Times New Roman"/>
                <w:sz w:val="24"/>
                <w:szCs w:val="24"/>
              </w:rPr>
            </w:pPr>
          </w:p>
        </w:tc>
        <w:tc>
          <w:tcPr>
            <w:tcW w:w="2126" w:type="dxa"/>
          </w:tcPr>
          <w:p w14:paraId="11B4A4F7" w14:textId="708F246E" w:rsidR="00C40C0C" w:rsidRPr="006068CF" w:rsidRDefault="003C54A2"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329</w:t>
            </w:r>
          </w:p>
        </w:tc>
        <w:tc>
          <w:tcPr>
            <w:tcW w:w="1701" w:type="dxa"/>
          </w:tcPr>
          <w:p w14:paraId="5A295E29" w14:textId="3DE67B7D" w:rsidR="00C40C0C" w:rsidRPr="006068CF" w:rsidRDefault="003C54A2"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27</w:t>
            </w:r>
          </w:p>
        </w:tc>
        <w:tc>
          <w:tcPr>
            <w:tcW w:w="1843" w:type="dxa"/>
          </w:tcPr>
          <w:p w14:paraId="000E4136" w14:textId="2E9B2F9A" w:rsidR="00C40C0C" w:rsidRPr="006068CF" w:rsidRDefault="003C54A2"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37</w:t>
            </w:r>
          </w:p>
        </w:tc>
        <w:tc>
          <w:tcPr>
            <w:tcW w:w="1559" w:type="dxa"/>
          </w:tcPr>
          <w:p w14:paraId="3DE860D3" w14:textId="127DFDDE" w:rsidR="00C40C0C" w:rsidRPr="006068CF" w:rsidRDefault="003C54A2" w:rsidP="00C40C0C">
            <w:pPr>
              <w:spacing w:line="360" w:lineRule="auto"/>
              <w:jc w:val="center"/>
              <w:rPr>
                <w:rFonts w:ascii="Times New Roman" w:hAnsi="Times New Roman" w:cs="Times New Roman"/>
                <w:sz w:val="24"/>
                <w:szCs w:val="24"/>
              </w:rPr>
            </w:pPr>
            <w:r w:rsidRPr="006068CF">
              <w:rPr>
                <w:rFonts w:ascii="Times New Roman" w:hAnsi="Times New Roman" w:cs="Times New Roman"/>
                <w:sz w:val="24"/>
                <w:szCs w:val="24"/>
              </w:rPr>
              <w:t>1</w:t>
            </w:r>
          </w:p>
        </w:tc>
      </w:tr>
    </w:tbl>
    <w:p w14:paraId="6E08071E" w14:textId="77777777" w:rsidR="00C40C0C" w:rsidRPr="006068CF" w:rsidRDefault="00C40C0C" w:rsidP="00C40C0C">
      <w:pPr>
        <w:spacing w:line="360" w:lineRule="auto"/>
        <w:rPr>
          <w:rFonts w:ascii="Times New Roman" w:hAnsi="Times New Roman" w:cs="Times New Roman"/>
          <w:sz w:val="24"/>
          <w:szCs w:val="24"/>
        </w:rPr>
      </w:pPr>
    </w:p>
    <w:p w14:paraId="0000001B" w14:textId="595E3FF3" w:rsidR="00466AFD" w:rsidRPr="006068CF" w:rsidRDefault="00000000"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 xml:space="preserve">Vengono costituite le </w:t>
      </w:r>
      <w:r w:rsidR="00023A95" w:rsidRPr="006068CF">
        <w:rPr>
          <w:rFonts w:ascii="Times New Roman" w:hAnsi="Times New Roman" w:cs="Times New Roman"/>
          <w:sz w:val="24"/>
          <w:szCs w:val="24"/>
        </w:rPr>
        <w:t xml:space="preserve">seguenti </w:t>
      </w:r>
      <w:r w:rsidRPr="006068CF">
        <w:rPr>
          <w:rFonts w:ascii="Times New Roman" w:hAnsi="Times New Roman" w:cs="Times New Roman"/>
          <w:sz w:val="24"/>
          <w:szCs w:val="24"/>
        </w:rPr>
        <w:t>Commissioni</w:t>
      </w:r>
      <w:r w:rsidR="00023A95" w:rsidRPr="006068CF">
        <w:rPr>
          <w:rFonts w:ascii="Times New Roman" w:hAnsi="Times New Roman" w:cs="Times New Roman"/>
          <w:sz w:val="24"/>
          <w:szCs w:val="24"/>
        </w:rPr>
        <w:t>:</w:t>
      </w:r>
      <w:r w:rsidRPr="006068CF">
        <w:rPr>
          <w:rFonts w:ascii="Times New Roman" w:hAnsi="Times New Roman" w:cs="Times New Roman"/>
          <w:sz w:val="24"/>
          <w:szCs w:val="24"/>
        </w:rPr>
        <w:t xml:space="preserve"> Orario, Gli, Gruppo di miglioramento, Criteri orario (primaria) e Valutazione (primaria)</w:t>
      </w:r>
      <w:r w:rsidR="00023A95" w:rsidRPr="006068CF">
        <w:rPr>
          <w:rFonts w:ascii="Times New Roman" w:hAnsi="Times New Roman" w:cs="Times New Roman"/>
          <w:sz w:val="24"/>
          <w:szCs w:val="24"/>
        </w:rPr>
        <w:t>, che</w:t>
      </w:r>
      <w:r w:rsidRPr="006068CF">
        <w:rPr>
          <w:rFonts w:ascii="Times New Roman" w:hAnsi="Times New Roman" w:cs="Times New Roman"/>
          <w:sz w:val="24"/>
          <w:szCs w:val="24"/>
        </w:rPr>
        <w:t xml:space="preserve"> sono approvate all’unanimità.</w:t>
      </w:r>
    </w:p>
    <w:p w14:paraId="0000001C" w14:textId="5862F561" w:rsidR="00466AFD" w:rsidRPr="006068CF" w:rsidRDefault="00023A95" w:rsidP="00AE4F33">
      <w:pPr>
        <w:numPr>
          <w:ilvl w:val="0"/>
          <w:numId w:val="1"/>
        </w:numPr>
        <w:spacing w:line="360" w:lineRule="auto"/>
        <w:rPr>
          <w:rFonts w:ascii="Times New Roman" w:hAnsi="Times New Roman" w:cs="Times New Roman"/>
          <w:sz w:val="24"/>
          <w:szCs w:val="24"/>
        </w:rPr>
      </w:pPr>
      <w:r w:rsidRPr="006068CF">
        <w:rPr>
          <w:rFonts w:ascii="Times New Roman" w:hAnsi="Times New Roman" w:cs="Times New Roman"/>
          <w:sz w:val="24"/>
          <w:szCs w:val="24"/>
        </w:rPr>
        <w:t>Le assegnazioni dei docenti tutor per i docenti neoassunti sono approvate all’unanimità.</w:t>
      </w:r>
    </w:p>
    <w:p w14:paraId="0000001D" w14:textId="77777777" w:rsidR="00466AFD" w:rsidRPr="006068CF" w:rsidRDefault="00466AFD" w:rsidP="00AE4F33">
      <w:pPr>
        <w:spacing w:line="360" w:lineRule="auto"/>
        <w:rPr>
          <w:rFonts w:ascii="Times New Roman" w:hAnsi="Times New Roman" w:cs="Times New Roman"/>
          <w:sz w:val="24"/>
          <w:szCs w:val="24"/>
        </w:rPr>
      </w:pPr>
    </w:p>
    <w:p w14:paraId="0000001E" w14:textId="77777777" w:rsidR="00466AFD" w:rsidRPr="006068CF" w:rsidRDefault="00000000"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La riunione si chiude alle ore 18,43.</w:t>
      </w:r>
    </w:p>
    <w:p w14:paraId="46C0887C" w14:textId="77777777" w:rsidR="00023A95" w:rsidRPr="006068CF" w:rsidRDefault="00023A95" w:rsidP="00AE4F33">
      <w:pPr>
        <w:spacing w:line="360" w:lineRule="auto"/>
        <w:rPr>
          <w:rFonts w:ascii="Times New Roman" w:hAnsi="Times New Roman" w:cs="Times New Roman"/>
          <w:sz w:val="24"/>
          <w:szCs w:val="24"/>
        </w:rPr>
      </w:pPr>
    </w:p>
    <w:p w14:paraId="07ACCAF1" w14:textId="53FD4C3B" w:rsidR="00023A95" w:rsidRPr="006068CF" w:rsidRDefault="00023A95"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La Dirigente scolastica</w:t>
      </w:r>
    </w:p>
    <w:p w14:paraId="525D9B0A" w14:textId="5AF23104" w:rsidR="00023A95" w:rsidRPr="006068CF" w:rsidRDefault="009A513F"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lastRenderedPageBreak/>
        <w:t>Dott</w:t>
      </w:r>
      <w:r w:rsidR="00023A95" w:rsidRPr="006068CF">
        <w:rPr>
          <w:rFonts w:ascii="Times New Roman" w:hAnsi="Times New Roman" w:cs="Times New Roman"/>
          <w:sz w:val="24"/>
          <w:szCs w:val="24"/>
        </w:rPr>
        <w:t xml:space="preserve">.ssa Anna </w:t>
      </w:r>
      <w:proofErr w:type="spellStart"/>
      <w:r w:rsidR="00023A95" w:rsidRPr="006068CF">
        <w:rPr>
          <w:rFonts w:ascii="Times New Roman" w:hAnsi="Times New Roman" w:cs="Times New Roman"/>
          <w:sz w:val="24"/>
          <w:szCs w:val="24"/>
        </w:rPr>
        <w:t>Polliani</w:t>
      </w:r>
      <w:proofErr w:type="spellEnd"/>
    </w:p>
    <w:p w14:paraId="53A08E3E" w14:textId="77777777" w:rsidR="00023A95" w:rsidRPr="006068CF" w:rsidRDefault="00023A95" w:rsidP="00AE4F33">
      <w:pPr>
        <w:spacing w:line="360" w:lineRule="auto"/>
        <w:rPr>
          <w:rFonts w:ascii="Times New Roman" w:hAnsi="Times New Roman" w:cs="Times New Roman"/>
          <w:sz w:val="24"/>
          <w:szCs w:val="24"/>
        </w:rPr>
      </w:pPr>
    </w:p>
    <w:p w14:paraId="5E779E0F" w14:textId="1270D2F9" w:rsidR="00023A95" w:rsidRPr="006068CF" w:rsidRDefault="00023A95"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Il segretario</w:t>
      </w:r>
    </w:p>
    <w:p w14:paraId="5BD1627A" w14:textId="77AB2F31" w:rsidR="00023A95" w:rsidRPr="006068CF" w:rsidRDefault="00023A95" w:rsidP="00AE4F33">
      <w:pPr>
        <w:spacing w:line="360" w:lineRule="auto"/>
        <w:rPr>
          <w:rFonts w:ascii="Times New Roman" w:hAnsi="Times New Roman" w:cs="Times New Roman"/>
          <w:sz w:val="24"/>
          <w:szCs w:val="24"/>
        </w:rPr>
      </w:pPr>
      <w:r w:rsidRPr="006068CF">
        <w:rPr>
          <w:rFonts w:ascii="Times New Roman" w:hAnsi="Times New Roman" w:cs="Times New Roman"/>
          <w:sz w:val="24"/>
          <w:szCs w:val="24"/>
        </w:rPr>
        <w:t>Prof. Diego Giovanni Vitale</w:t>
      </w:r>
    </w:p>
    <w:p w14:paraId="29B3ADBC" w14:textId="77777777" w:rsidR="00C40C0C" w:rsidRPr="006068CF" w:rsidRDefault="00C40C0C" w:rsidP="00AE4F33">
      <w:pPr>
        <w:spacing w:line="360" w:lineRule="auto"/>
        <w:rPr>
          <w:rFonts w:ascii="Times New Roman" w:hAnsi="Times New Roman" w:cs="Times New Roman"/>
          <w:sz w:val="24"/>
          <w:szCs w:val="24"/>
        </w:rPr>
      </w:pPr>
    </w:p>
    <w:sectPr w:rsidR="00C40C0C" w:rsidRPr="006068C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5DB"/>
    <w:multiLevelType w:val="multilevel"/>
    <w:tmpl w:val="47A02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3C73F55"/>
    <w:multiLevelType w:val="multilevel"/>
    <w:tmpl w:val="C7A817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C8C784A"/>
    <w:multiLevelType w:val="hybridMultilevel"/>
    <w:tmpl w:val="876E229A"/>
    <w:lvl w:ilvl="0" w:tplc="D8B2AFFA">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8230160">
    <w:abstractNumId w:val="1"/>
  </w:num>
  <w:num w:numId="2" w16cid:durableId="122240336">
    <w:abstractNumId w:val="0"/>
  </w:num>
  <w:num w:numId="3" w16cid:durableId="165113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AFD"/>
    <w:rsid w:val="00023A95"/>
    <w:rsid w:val="003C54A2"/>
    <w:rsid w:val="00466AFD"/>
    <w:rsid w:val="006068CF"/>
    <w:rsid w:val="00624C61"/>
    <w:rsid w:val="006B36CA"/>
    <w:rsid w:val="008831A8"/>
    <w:rsid w:val="009A513F"/>
    <w:rsid w:val="00AE4F33"/>
    <w:rsid w:val="00C40C0C"/>
    <w:rsid w:val="00D211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4C52"/>
  <w15:docId w15:val="{DBF0F25A-C006-421B-A2CE-F1E842D0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C40C0C"/>
    <w:pPr>
      <w:ind w:left="720"/>
      <w:contextualSpacing/>
    </w:pPr>
  </w:style>
  <w:style w:type="table" w:styleId="Grigliatabella">
    <w:name w:val="Table Grid"/>
    <w:basedOn w:val="Tabellanormale"/>
    <w:uiPriority w:val="39"/>
    <w:rsid w:val="00C40C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1306</Words>
  <Characters>7447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diego</cp:lastModifiedBy>
  <cp:revision>10</cp:revision>
  <dcterms:created xsi:type="dcterms:W3CDTF">2023-10-10T17:57:00Z</dcterms:created>
  <dcterms:modified xsi:type="dcterms:W3CDTF">2023-10-19T13:30:00Z</dcterms:modified>
</cp:coreProperties>
</file>