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760" w:rsidRDefault="000D2760" w:rsidP="000D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lang w:eastAsia="it-IT"/>
        </w:rPr>
        <w:t>Allegato  2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- Dichiarazione di assenza di conflitto di interessi </w:t>
      </w:r>
    </w:p>
    <w:p w:rsidR="000D2760" w:rsidRDefault="000D2760" w:rsidP="000D27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dei partecipanti alla procedura di gara nell’ambito degli interventi a valere sul PNRR</w:t>
      </w:r>
    </w:p>
    <w:p w:rsidR="000D2760" w:rsidRDefault="000D2760" w:rsidP="000D27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AVVISO PUBBLICO PER IL RECLUTAMENTO DI OPERATORI ECONOMICI 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 LA SELEZIONE DI N.1 SOGGETTO ESTERNO </w:t>
      </w:r>
    </w:p>
    <w:p w:rsidR="00023D3E" w:rsidRPr="00023D3E" w:rsidRDefault="000D2760" w:rsidP="00023D3E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3D3E">
        <w:rPr>
          <w:rFonts w:ascii="Times New Roman" w:hAnsi="Times New Roman"/>
          <w:b/>
          <w:bCs/>
        </w:rPr>
        <w:t xml:space="preserve">PER LA REALIZZAZIONE </w:t>
      </w:r>
      <w:r w:rsidR="00023D3E" w:rsidRPr="00023D3E">
        <w:rPr>
          <w:rFonts w:ascii="Times New Roman" w:hAnsi="Times New Roman"/>
          <w:b/>
        </w:rPr>
        <w:t>PERCORSI FORMATIVI E LABORATORIALI CO-CURRICOLARI</w:t>
      </w:r>
    </w:p>
    <w:p w:rsidR="00023D3E" w:rsidRDefault="00023D3E" w:rsidP="00023D3E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</w:p>
    <w:p w:rsidR="00023D3E" w:rsidRPr="00023D3E" w:rsidRDefault="00023D3E" w:rsidP="00023D3E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  <w:r w:rsidRPr="00023D3E">
        <w:rPr>
          <w:rFonts w:ascii="Times New Roman" w:hAnsi="Times New Roman"/>
          <w:b/>
        </w:rPr>
        <w:t xml:space="preserve">Codice </w:t>
      </w:r>
      <w:r w:rsidRPr="00023D3E">
        <w:rPr>
          <w:rFonts w:ascii="Times New Roman" w:eastAsiaTheme="minorHAnsi" w:hAnsi="Times New Roman"/>
          <w:b/>
          <w:color w:val="212529"/>
          <w:u w:val="single"/>
        </w:rPr>
        <w:t>M4C1I1.4-2022-981-P-24798</w:t>
      </w:r>
    </w:p>
    <w:p w:rsidR="00023D3E" w:rsidRPr="00023D3E" w:rsidRDefault="00023D3E" w:rsidP="00023D3E">
      <w:pPr>
        <w:spacing w:after="0" w:line="276" w:lineRule="auto"/>
        <w:rPr>
          <w:rFonts w:ascii="Times New Roman" w:eastAsiaTheme="minorHAnsi" w:hAnsi="Times New Roman"/>
          <w:b/>
          <w:color w:val="212529"/>
          <w:u w:val="single"/>
        </w:rPr>
      </w:pPr>
      <w:r w:rsidRPr="00023D3E">
        <w:rPr>
          <w:rFonts w:ascii="Times New Roman" w:hAnsi="Times New Roman"/>
          <w:b/>
          <w:color w:val="000000"/>
          <w:u w:val="single"/>
        </w:rPr>
        <w:t>CUP:</w:t>
      </w:r>
      <w:r w:rsidRPr="00023D3E">
        <w:rPr>
          <w:rFonts w:ascii="Times New Roman" w:eastAsiaTheme="minorHAnsi" w:hAnsi="Times New Roman"/>
          <w:b/>
          <w:color w:val="212529"/>
          <w:u w:val="single"/>
        </w:rPr>
        <w:t xml:space="preserve"> H94D22004100006</w:t>
      </w:r>
    </w:p>
    <w:p w:rsidR="00023D3E" w:rsidRDefault="00023D3E" w:rsidP="00023D3E">
      <w:pPr>
        <w:spacing w:after="0" w:line="276" w:lineRule="auto"/>
        <w:rPr>
          <w:rFonts w:ascii="Times New Roman" w:eastAsiaTheme="minorHAnsi" w:hAnsi="Times New Roman"/>
          <w:b/>
          <w:color w:val="212529"/>
        </w:rPr>
      </w:pPr>
    </w:p>
    <w:p w:rsidR="00023D3E" w:rsidRPr="00023D3E" w:rsidRDefault="00023D3E" w:rsidP="00023D3E">
      <w:pPr>
        <w:spacing w:after="0" w:line="276" w:lineRule="auto"/>
        <w:rPr>
          <w:rFonts w:ascii="Times New Roman" w:hAnsi="Times New Roman"/>
          <w:b/>
          <w:bCs/>
        </w:rPr>
      </w:pPr>
      <w:r w:rsidRPr="00023D3E">
        <w:rPr>
          <w:rFonts w:ascii="Times New Roman" w:eastAsiaTheme="minorHAnsi" w:hAnsi="Times New Roman"/>
          <w:b/>
          <w:color w:val="212529"/>
        </w:rPr>
        <w:t>TITOLO PROGETTO “QUO VADO?”</w:t>
      </w:r>
    </w:p>
    <w:p w:rsidR="000D2760" w:rsidRDefault="000D2760" w:rsidP="00023D3E">
      <w:pPr>
        <w:autoSpaceDE w:val="0"/>
        <w:autoSpaceDN w:val="0"/>
        <w:adjustRightInd w:val="0"/>
        <w:spacing w:line="280" w:lineRule="exact"/>
        <w:ind w:left="426"/>
        <w:jc w:val="center"/>
        <w:rPr>
          <w:color w:val="005FAC"/>
        </w:rPr>
      </w:pPr>
    </w:p>
    <w:p w:rsidR="000D2760" w:rsidRDefault="000D2760" w:rsidP="000D2760">
      <w:pPr>
        <w:spacing w:after="0" w:line="240" w:lineRule="auto"/>
        <w:jc w:val="center"/>
        <w:rPr>
          <w:b/>
        </w:rPr>
      </w:pPr>
    </w:p>
    <w:p w:rsidR="000D2760" w:rsidRDefault="000D2760" w:rsidP="000D276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_l_ </w:t>
      </w:r>
      <w:proofErr w:type="spellStart"/>
      <w:r>
        <w:rPr>
          <w:rFonts w:ascii="Times New Roman" w:hAnsi="Times New Roman"/>
        </w:rPr>
        <w:t>sottoscritt</w:t>
      </w:r>
      <w:proofErr w:type="spellEnd"/>
      <w:r>
        <w:rPr>
          <w:rFonts w:ascii="Times New Roman" w:hAnsi="Times New Roman"/>
        </w:rPr>
        <w:t>__ ________________________________________, nato a ___________________________ (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>________) il______________, residente a ______________________________ (</w:t>
      </w:r>
      <w:proofErr w:type="spellStart"/>
      <w:r>
        <w:rPr>
          <w:rFonts w:ascii="Times New Roman" w:hAnsi="Times New Roman"/>
        </w:rPr>
        <w:t>Prov</w:t>
      </w:r>
      <w:proofErr w:type="spellEnd"/>
      <w:r>
        <w:rPr>
          <w:rFonts w:ascii="Times New Roman" w:hAnsi="Times New Roman"/>
        </w:rPr>
        <w:t>._______</w:t>
      </w:r>
      <w:proofErr w:type="gramStart"/>
      <w:r>
        <w:rPr>
          <w:rFonts w:ascii="Times New Roman" w:hAnsi="Times New Roman"/>
        </w:rPr>
        <w:t xml:space="preserve">_)   </w:t>
      </w:r>
      <w:proofErr w:type="gramEnd"/>
      <w:r>
        <w:rPr>
          <w:rFonts w:ascii="Times New Roman" w:hAnsi="Times New Roman"/>
        </w:rPr>
        <w:t xml:space="preserve">                   in Via/Piazza ___________________ N. ____ , nella sua qualità di legale </w:t>
      </w:r>
      <w:r>
        <w:rPr>
          <w:rFonts w:ascii="Times New Roman" w:hAnsi="Times New Roman"/>
          <w:lang w:eastAsia="it-IT"/>
        </w:rPr>
        <w:t>rappresentante</w:t>
      </w:r>
    </w:p>
    <w:p w:rsidR="000D2760" w:rsidRDefault="000D2760" w:rsidP="000D276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it-IT"/>
        </w:rPr>
        <w:t>d</w:t>
      </w:r>
      <w:r>
        <w:rPr>
          <w:rFonts w:ascii="Times New Roman" w:hAnsi="Times New Roman"/>
        </w:rPr>
        <w:t>ell’Impresa/società_____________________________________________</w:t>
      </w:r>
      <w:r w:rsidR="00023D3E">
        <w:rPr>
          <w:rFonts w:ascii="Times New Roman" w:hAnsi="Times New Roman"/>
        </w:rPr>
        <w:t>__________________________</w:t>
      </w:r>
      <w:bookmarkStart w:id="0" w:name="_GoBack"/>
      <w:bookmarkEnd w:id="0"/>
    </w:p>
    <w:p w:rsidR="000D2760" w:rsidRDefault="000D2760" w:rsidP="000D276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sede legale in ___________________________</w:t>
      </w:r>
      <w:proofErr w:type="gramStart"/>
      <w:r>
        <w:rPr>
          <w:rFonts w:ascii="Times New Roman" w:hAnsi="Times New Roman"/>
        </w:rPr>
        <w:t>_(</w:t>
      </w:r>
      <w:proofErr w:type="gramEnd"/>
      <w:r>
        <w:rPr>
          <w:rFonts w:ascii="Times New Roman" w:hAnsi="Times New Roman"/>
        </w:rPr>
        <w:t>________),Via/Piazza_______________________ N.___, C.F.____________________________________, P.IVA n. ___________________________________________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partecipante alla procedura negoziale per la realizzazione del progetto suddetto </w:t>
      </w:r>
      <w:proofErr w:type="gramStart"/>
      <w:r>
        <w:rPr>
          <w:rFonts w:ascii="Times New Roman" w:hAnsi="Times New Roman"/>
          <w:lang w:eastAsia="it-IT"/>
        </w:rPr>
        <w:t>a  valere</w:t>
      </w:r>
      <w:proofErr w:type="gramEnd"/>
      <w:r>
        <w:rPr>
          <w:rFonts w:ascii="Times New Roman" w:hAnsi="Times New Roman"/>
          <w:lang w:eastAsia="it-IT"/>
        </w:rPr>
        <w:t xml:space="preserve"> sul PNRR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t xml:space="preserve">ai sensi e per gli effetti del D.P.R. 28/12/2000 n. 445 e </w:t>
      </w:r>
      <w:proofErr w:type="spellStart"/>
      <w:r>
        <w:rPr>
          <w:rFonts w:ascii="Times New Roman" w:hAnsi="Times New Roman"/>
        </w:rPr>
        <w:t>ss.mm.ii</w:t>
      </w:r>
      <w:proofErr w:type="spellEnd"/>
      <w:r>
        <w:rPr>
          <w:rFonts w:ascii="Times New Roman" w:hAnsi="Times New Roman"/>
        </w:rPr>
        <w:t>., consapevole delle sanzioni penali previste dal medesimo D.P.R. per le ipotesi di falsità in atti e dichiarazioni mendaci ivi indicate</w:t>
      </w: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/>
          <w:bCs/>
          <w:lang w:eastAsia="it-IT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b/>
          <w:bCs/>
          <w:lang w:eastAsia="it-IT"/>
        </w:rPr>
        <w:t>DICHIARA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ingdings-Regular" w:hAnsi="Times New Roman"/>
          <w:lang w:eastAsia="it-IT"/>
        </w:rPr>
        <w:sym w:font="Wingdings" w:char="F06F"/>
      </w:r>
      <w:r>
        <w:rPr>
          <w:rFonts w:ascii="Times New Roman" w:eastAsia="Wingdings-Regular" w:hAnsi="Times New Roman"/>
          <w:lang w:eastAsia="it-IT"/>
        </w:rPr>
        <w:t xml:space="preserve"> </w:t>
      </w:r>
      <w:r>
        <w:rPr>
          <w:rFonts w:ascii="Times New Roman" w:hAnsi="Times New Roman"/>
        </w:rPr>
        <w:t xml:space="preserve">l’assenza di situazioni di conflitto d’interesse con riferimento alla procedura in oggetto. In particolare, dichiara di non trovarsi con il personale della Stazione appaltante o con soggetti anche esterni che abbiano partecipato alla redazione dei documenti di gara, i cui nominativi risultino dalla documentazione stessa, in alcuna situazione di conflitto di interesse di cui all’articolo 16, comma 1, del </w:t>
      </w:r>
      <w:proofErr w:type="spellStart"/>
      <w:proofErr w:type="gramStart"/>
      <w:r>
        <w:rPr>
          <w:rFonts w:ascii="Times New Roman" w:hAnsi="Times New Roman"/>
        </w:rPr>
        <w:t>D.Lgs</w:t>
      </w:r>
      <w:proofErr w:type="gramEnd"/>
      <w:r>
        <w:rPr>
          <w:rFonts w:ascii="Times New Roman" w:hAnsi="Times New Roman"/>
        </w:rPr>
        <w:t>.</w:t>
      </w:r>
      <w:proofErr w:type="spellEnd"/>
      <w:r>
        <w:rPr>
          <w:rFonts w:ascii="Times New Roman" w:hAnsi="Times New Roman"/>
        </w:rPr>
        <w:t xml:space="preserve"> n. 36/2023*.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 fine di consentire una consapevole dichiarazione circa l’assenza di conflitto d’interessi, si specifica che i nominativi del personale, che ha concorso alla redazione dei documenti di gara, sono individuabili nella documentazione progettuale:</w:t>
      </w:r>
    </w:p>
    <w:p w:rsidR="000D2760" w:rsidRDefault="000D2760" w:rsidP="000D276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Responsabile Unico del Progetto </w:t>
      </w:r>
    </w:p>
    <w:p w:rsidR="000D2760" w:rsidRDefault="000D2760" w:rsidP="000D276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Supporto al Responsabile Unico del Progetto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>
        <w:rPr>
          <w:rFonts w:ascii="Times New Roman" w:eastAsia="Wingdings-Regular" w:hAnsi="Times New Roman"/>
          <w:lang w:eastAsia="it-IT"/>
        </w:rPr>
        <w:sym w:font="Wingdings" w:char="F06F"/>
      </w:r>
      <w:r>
        <w:rPr>
          <w:rFonts w:ascii="Times New Roman" w:hAnsi="Times New Roman"/>
          <w:lang w:eastAsia="it-IT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>
        <w:rPr>
          <w:rFonts w:ascii="Times New Roman" w:eastAsia="Wingdings-Regular" w:hAnsi="Times New Roman"/>
          <w:lang w:eastAsia="it-IT"/>
        </w:rPr>
        <w:lastRenderedPageBreak/>
        <w:sym w:font="Wingdings" w:char="F06F"/>
      </w:r>
      <w:r>
        <w:rPr>
          <w:rFonts w:ascii="Times New Roman" w:hAnsi="Times New Roman"/>
          <w:lang w:eastAsia="it-IT"/>
        </w:rPr>
        <w:t>di impegnarsi a comunicare qualsiasi conflitto di interesse che possa insorgere durante la procedura di gara o nella fase esecutiva del contratto;</w:t>
      </w: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>
        <w:rPr>
          <w:rFonts w:ascii="Times New Roman" w:eastAsia="Wingdings-Regular" w:hAnsi="Times New Roman"/>
          <w:lang w:eastAsia="it-IT"/>
        </w:rPr>
        <w:sym w:font="Wingdings" w:char="F06F"/>
      </w:r>
      <w:r>
        <w:rPr>
          <w:rFonts w:ascii="Times New Roman" w:hAnsi="Times New Roman"/>
          <w:lang w:eastAsia="it-IT"/>
        </w:rPr>
        <w:t>di impegnarsi ad astenersi prontamente dalla prosecuzione della procedura nel caso emerga un conflitto di interesse;</w:t>
      </w: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>
        <w:rPr>
          <w:rFonts w:ascii="Times New Roman" w:eastAsia="Wingdings-Regular" w:hAnsi="Times New Roman"/>
          <w:lang w:eastAsia="it-IT"/>
        </w:rPr>
        <w:sym w:font="Wingdings" w:char="F06F"/>
      </w:r>
      <w:r>
        <w:rPr>
          <w:rFonts w:ascii="Times New Roman" w:hAnsi="Times New Roman"/>
          <w:lang w:eastAsia="it-IT"/>
        </w:rPr>
        <w:t>di impegnarsi a comunicare tempestivamente eventuali variazioni del contenuto della presente dichiarazione e a rendere, se del caso, una nuova dichiarazione sostitutiva.</w:t>
      </w: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sym w:font="Wingdings" w:char="F06F"/>
      </w:r>
      <w:r>
        <w:rPr>
          <w:rFonts w:ascii="Times New Roman" w:hAnsi="Times New Roman"/>
          <w:sz w:val="20"/>
          <w:szCs w:val="20"/>
        </w:rPr>
        <w:t xml:space="preserve">di non trovarsi nella condizione prevista dall’art. 53 comma 16-ter del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D.Lgs</w:t>
      </w:r>
      <w:proofErr w:type="gramEnd"/>
      <w:r>
        <w:rPr>
          <w:rFonts w:ascii="Times New Roman" w:hAnsi="Times New Roman"/>
          <w:sz w:val="20"/>
          <w:szCs w:val="20"/>
        </w:rPr>
        <w:t>.</w:t>
      </w:r>
      <w:proofErr w:type="spellEnd"/>
      <w:r>
        <w:rPr>
          <w:rFonts w:ascii="Times New Roman" w:hAnsi="Times New Roman"/>
          <w:sz w:val="20"/>
          <w:szCs w:val="20"/>
        </w:rPr>
        <w:t xml:space="preserve"> n. 165/2001 (</w:t>
      </w:r>
      <w:proofErr w:type="spellStart"/>
      <w:r>
        <w:rPr>
          <w:rFonts w:ascii="Times New Roman" w:hAnsi="Times New Roman"/>
          <w:sz w:val="20"/>
          <w:szCs w:val="20"/>
        </w:rPr>
        <w:t>pantouflage</w:t>
      </w:r>
      <w:proofErr w:type="spellEnd"/>
      <w:r>
        <w:rPr>
          <w:rFonts w:ascii="Times New Roman" w:hAnsi="Times New Roman"/>
          <w:sz w:val="20"/>
          <w:szCs w:val="20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/>
          <w:sz w:val="20"/>
          <w:szCs w:val="20"/>
          <w:lang w:eastAsia="it-IT"/>
        </w:rPr>
      </w:pPr>
      <w:r>
        <w:rPr>
          <w:rFonts w:ascii="Times New Roman" w:eastAsia="Wingdings-Regular" w:hAnsi="Times New Roman"/>
          <w:sz w:val="20"/>
          <w:szCs w:val="20"/>
          <w:lang w:eastAsia="it-IT"/>
        </w:rPr>
        <w:t xml:space="preserve">LUOGO e DATA                                                                                                              FIRMATO DIGITALMENTE 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/>
          <w:sz w:val="20"/>
          <w:szCs w:val="20"/>
          <w:lang w:eastAsia="it-IT"/>
        </w:rPr>
      </w:pPr>
      <w:r>
        <w:rPr>
          <w:rFonts w:ascii="Times New Roman" w:eastAsia="Wingdings-Regular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</w:r>
      <w:r>
        <w:rPr>
          <w:rFonts w:ascii="Times New Roman" w:eastAsia="Wingdings-Regular" w:hAnsi="Times New Roman"/>
          <w:sz w:val="20"/>
          <w:szCs w:val="20"/>
          <w:lang w:eastAsia="it-IT"/>
        </w:rPr>
        <w:tab/>
        <w:t xml:space="preserve">         dal legale rappresentante</w:t>
      </w:r>
    </w:p>
    <w:p w:rsidR="000D2760" w:rsidRDefault="000D2760" w:rsidP="000D27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i/>
          <w:iCs/>
          <w:sz w:val="14"/>
          <w:szCs w:val="14"/>
          <w:lang w:eastAsia="it-IT"/>
        </w:rPr>
        <w:t xml:space="preserve">Si allega copia fotostatica del documento di identità, in corso di validità (art. 38 del D.P.R. 445/2000e </w:t>
      </w:r>
      <w:proofErr w:type="spellStart"/>
      <w:r>
        <w:rPr>
          <w:rFonts w:ascii="Times New Roman" w:hAnsi="Times New Roman"/>
          <w:i/>
          <w:iCs/>
          <w:sz w:val="14"/>
          <w:szCs w:val="14"/>
          <w:lang w:eastAsia="it-IT"/>
        </w:rPr>
        <w:t>ss.</w:t>
      </w:r>
      <w:proofErr w:type="gramStart"/>
      <w:r>
        <w:rPr>
          <w:rFonts w:ascii="Times New Roman" w:hAnsi="Times New Roman"/>
          <w:i/>
          <w:iCs/>
          <w:sz w:val="14"/>
          <w:szCs w:val="14"/>
          <w:lang w:eastAsia="it-IT"/>
        </w:rPr>
        <w:t>mm.ii</w:t>
      </w:r>
      <w:proofErr w:type="spellEnd"/>
      <w:proofErr w:type="gramEnd"/>
      <w:r>
        <w:rPr>
          <w:rFonts w:ascii="Times New Roman" w:hAnsi="Times New Roman"/>
          <w:i/>
          <w:iCs/>
          <w:sz w:val="14"/>
          <w:szCs w:val="14"/>
          <w:lang w:eastAsia="it-IT"/>
        </w:rPr>
        <w:t>)</w:t>
      </w: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14"/>
          <w:szCs w:val="14"/>
          <w:lang w:eastAsia="it-IT"/>
        </w:rPr>
      </w:pP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it-IT"/>
        </w:rPr>
      </w:pPr>
      <w:r>
        <w:rPr>
          <w:rFonts w:ascii="Times New Roman" w:hAnsi="Times New Roman"/>
          <w:i/>
          <w:iCs/>
          <w:sz w:val="20"/>
          <w:szCs w:val="20"/>
          <w:lang w:eastAsia="it-IT"/>
        </w:rPr>
        <w:t>*</w:t>
      </w:r>
      <w:r>
        <w:rPr>
          <w:rFonts w:ascii="Times New Roman" w:hAnsi="Times New Roman"/>
          <w:sz w:val="20"/>
          <w:szCs w:val="20"/>
        </w:rPr>
        <w:t xml:space="preserve"> N.B.: testo dell’art. 16, comma 1, del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D.Lgs</w:t>
      </w:r>
      <w:proofErr w:type="gramEnd"/>
      <w:r>
        <w:rPr>
          <w:rFonts w:ascii="Times New Roman" w:hAnsi="Times New Roman"/>
          <w:sz w:val="20"/>
          <w:szCs w:val="20"/>
        </w:rPr>
        <w:t>.</w:t>
      </w:r>
      <w:proofErr w:type="spellEnd"/>
      <w:r>
        <w:rPr>
          <w:rFonts w:ascii="Times New Roman" w:hAnsi="Times New Roman"/>
          <w:sz w:val="20"/>
          <w:szCs w:val="20"/>
        </w:rPr>
        <w:t xml:space="preserve"> n. 36/2023: Si ha conflitto d'interesse quando un soggetto che, a qualsiasi titolo, interviene con compiti funzionali nella procedura di aggiudicazione o nella fase di esecuzione degli appalti e delle concessioni e ne può influenzare, in qualsiasi modo, il risultato, gli esiti e al gestione, ha, direttamente o indirettamente, un interesse finanziario, economico o altro interesse personale che può essere percepito come una minaccia concreta ed effettiva alla sua imparzialità e indipendenza nel contesto della procedura di aggiudicazione o nella fase di esecuzione. La presente dichiarazione deve essere resa sia dal legale rappresentante che dal titolare effettivo (se diverso dal legale rappresentante) e sottoscritta digitalmente.</w:t>
      </w:r>
    </w:p>
    <w:p w:rsidR="000D2760" w:rsidRDefault="000D2760" w:rsidP="000D2760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it-IT"/>
        </w:rPr>
      </w:pPr>
    </w:p>
    <w:p w:rsidR="003856A3" w:rsidRPr="000D2760" w:rsidRDefault="003856A3" w:rsidP="000D2760"/>
    <w:sectPr w:rsidR="003856A3" w:rsidRPr="000D2760" w:rsidSect="00C61B8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67" w:rsidRDefault="006F3E67" w:rsidP="0037421B">
      <w:pPr>
        <w:spacing w:after="0" w:line="240" w:lineRule="auto"/>
      </w:pPr>
      <w:r>
        <w:separator/>
      </w:r>
    </w:p>
  </w:endnote>
  <w:end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67" w:rsidRDefault="006F3E67" w:rsidP="0037421B">
      <w:pPr>
        <w:spacing w:after="0" w:line="240" w:lineRule="auto"/>
      </w:pPr>
      <w:r>
        <w:separator/>
      </w:r>
    </w:p>
  </w:footnote>
  <w:foot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67" w:rsidRDefault="006F3E67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Default="006F3E67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Pr="00406811" w:rsidRDefault="006F3E67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6F3E67" w:rsidRPr="00406811" w:rsidRDefault="006F3E67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6F3E67" w:rsidRPr="00406811" w:rsidRDefault="006F3E67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6F3E67" w:rsidRDefault="006F3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567"/>
    <w:multiLevelType w:val="hybridMultilevel"/>
    <w:tmpl w:val="23BC5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7A4"/>
    <w:multiLevelType w:val="hybridMultilevel"/>
    <w:tmpl w:val="D9CA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7856"/>
    <w:multiLevelType w:val="hybridMultilevel"/>
    <w:tmpl w:val="8CE003A2"/>
    <w:lvl w:ilvl="0" w:tplc="4268E880">
      <w:start w:val="1"/>
      <w:numFmt w:val="bullet"/>
      <w:lvlText w:val="B"/>
      <w:lvlJc w:val="left"/>
      <w:pPr>
        <w:ind w:left="720" w:hanging="360"/>
      </w:pPr>
      <w:rPr>
        <w:rFonts w:ascii="Vivaldi" w:hAnsi="Vival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7AF8"/>
    <w:multiLevelType w:val="hybridMultilevel"/>
    <w:tmpl w:val="764A7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A0221"/>
    <w:multiLevelType w:val="hybridMultilevel"/>
    <w:tmpl w:val="BD8C3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0365"/>
    <w:multiLevelType w:val="hybridMultilevel"/>
    <w:tmpl w:val="EF005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96B"/>
    <w:multiLevelType w:val="hybridMultilevel"/>
    <w:tmpl w:val="918AC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A4A3C"/>
    <w:multiLevelType w:val="hybridMultilevel"/>
    <w:tmpl w:val="3160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280"/>
    <w:multiLevelType w:val="hybridMultilevel"/>
    <w:tmpl w:val="C4D2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E4859"/>
    <w:multiLevelType w:val="hybridMultilevel"/>
    <w:tmpl w:val="83BEA0C6"/>
    <w:lvl w:ilvl="0" w:tplc="0410000D">
      <w:start w:val="1"/>
      <w:numFmt w:val="bullet"/>
      <w:lvlText w:val=""/>
      <w:lvlJc w:val="left"/>
      <w:pPr>
        <w:ind w:left="10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0" w15:restartNumberingAfterBreak="0">
    <w:nsid w:val="5F273473"/>
    <w:multiLevelType w:val="hybridMultilevel"/>
    <w:tmpl w:val="AF4EE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3519F"/>
    <w:multiLevelType w:val="hybridMultilevel"/>
    <w:tmpl w:val="35382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61EAA"/>
    <w:multiLevelType w:val="hybridMultilevel"/>
    <w:tmpl w:val="CB58988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9F81A1F"/>
    <w:multiLevelType w:val="hybridMultilevel"/>
    <w:tmpl w:val="960CE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45C89"/>
    <w:multiLevelType w:val="hybridMultilevel"/>
    <w:tmpl w:val="99388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B6904"/>
    <w:multiLevelType w:val="multilevel"/>
    <w:tmpl w:val="09D8138C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4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1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23D3E"/>
    <w:rsid w:val="0003215E"/>
    <w:rsid w:val="0004264F"/>
    <w:rsid w:val="0006777C"/>
    <w:rsid w:val="000774B8"/>
    <w:rsid w:val="000C6F45"/>
    <w:rsid w:val="000C746A"/>
    <w:rsid w:val="000D2760"/>
    <w:rsid w:val="000F1539"/>
    <w:rsid w:val="000F7CD0"/>
    <w:rsid w:val="00113402"/>
    <w:rsid w:val="00131CC8"/>
    <w:rsid w:val="001344C4"/>
    <w:rsid w:val="0014303D"/>
    <w:rsid w:val="00160B8E"/>
    <w:rsid w:val="001717AC"/>
    <w:rsid w:val="00173FF0"/>
    <w:rsid w:val="001A555C"/>
    <w:rsid w:val="001A6B60"/>
    <w:rsid w:val="001D3A2F"/>
    <w:rsid w:val="001D5742"/>
    <w:rsid w:val="001E1DAA"/>
    <w:rsid w:val="001E3147"/>
    <w:rsid w:val="001F6315"/>
    <w:rsid w:val="00201081"/>
    <w:rsid w:val="002232EF"/>
    <w:rsid w:val="00223A97"/>
    <w:rsid w:val="00236E02"/>
    <w:rsid w:val="002370DF"/>
    <w:rsid w:val="002639DB"/>
    <w:rsid w:val="00273787"/>
    <w:rsid w:val="00280E43"/>
    <w:rsid w:val="002941F9"/>
    <w:rsid w:val="002D4AC4"/>
    <w:rsid w:val="002E334C"/>
    <w:rsid w:val="00303F65"/>
    <w:rsid w:val="00305DF0"/>
    <w:rsid w:val="003516C7"/>
    <w:rsid w:val="0037421B"/>
    <w:rsid w:val="00384A00"/>
    <w:rsid w:val="003856A3"/>
    <w:rsid w:val="00387A4A"/>
    <w:rsid w:val="003C2A8F"/>
    <w:rsid w:val="003E236D"/>
    <w:rsid w:val="00431EC4"/>
    <w:rsid w:val="00454D37"/>
    <w:rsid w:val="00472341"/>
    <w:rsid w:val="00482DFF"/>
    <w:rsid w:val="0049353B"/>
    <w:rsid w:val="004D4E31"/>
    <w:rsid w:val="004E3BD6"/>
    <w:rsid w:val="0050100E"/>
    <w:rsid w:val="00534652"/>
    <w:rsid w:val="00536B3E"/>
    <w:rsid w:val="0055172F"/>
    <w:rsid w:val="0055413B"/>
    <w:rsid w:val="005712C7"/>
    <w:rsid w:val="005867D5"/>
    <w:rsid w:val="00595A86"/>
    <w:rsid w:val="005C399C"/>
    <w:rsid w:val="005D212A"/>
    <w:rsid w:val="006067D8"/>
    <w:rsid w:val="00614BF0"/>
    <w:rsid w:val="00626C4B"/>
    <w:rsid w:val="00645E2D"/>
    <w:rsid w:val="00651481"/>
    <w:rsid w:val="00662B29"/>
    <w:rsid w:val="00676A45"/>
    <w:rsid w:val="006905D0"/>
    <w:rsid w:val="006A5620"/>
    <w:rsid w:val="006C24FC"/>
    <w:rsid w:val="006C48E0"/>
    <w:rsid w:val="006C7558"/>
    <w:rsid w:val="006E3EBF"/>
    <w:rsid w:val="006F3E67"/>
    <w:rsid w:val="007503AF"/>
    <w:rsid w:val="007554AE"/>
    <w:rsid w:val="00775994"/>
    <w:rsid w:val="007A0260"/>
    <w:rsid w:val="007C1D77"/>
    <w:rsid w:val="007C4FAC"/>
    <w:rsid w:val="007F2A9A"/>
    <w:rsid w:val="00832967"/>
    <w:rsid w:val="008767E3"/>
    <w:rsid w:val="00880058"/>
    <w:rsid w:val="008A1B99"/>
    <w:rsid w:val="008A53F7"/>
    <w:rsid w:val="008D0A78"/>
    <w:rsid w:val="008E5B88"/>
    <w:rsid w:val="009301E3"/>
    <w:rsid w:val="00956579"/>
    <w:rsid w:val="00966183"/>
    <w:rsid w:val="009936F7"/>
    <w:rsid w:val="009975E2"/>
    <w:rsid w:val="009A6409"/>
    <w:rsid w:val="009D14D8"/>
    <w:rsid w:val="009D1F18"/>
    <w:rsid w:val="009D43C2"/>
    <w:rsid w:val="009D4BC8"/>
    <w:rsid w:val="009E713E"/>
    <w:rsid w:val="009F7D27"/>
    <w:rsid w:val="00A10BCD"/>
    <w:rsid w:val="00A14F7C"/>
    <w:rsid w:val="00A37BF1"/>
    <w:rsid w:val="00A74D3F"/>
    <w:rsid w:val="00A8769B"/>
    <w:rsid w:val="00AB0873"/>
    <w:rsid w:val="00AC5C60"/>
    <w:rsid w:val="00AE4D81"/>
    <w:rsid w:val="00B05D77"/>
    <w:rsid w:val="00B1328E"/>
    <w:rsid w:val="00B415C7"/>
    <w:rsid w:val="00B71FF0"/>
    <w:rsid w:val="00B80AD1"/>
    <w:rsid w:val="00B82094"/>
    <w:rsid w:val="00BA2756"/>
    <w:rsid w:val="00BB0B2C"/>
    <w:rsid w:val="00BC749D"/>
    <w:rsid w:val="00BF57CA"/>
    <w:rsid w:val="00C20B6A"/>
    <w:rsid w:val="00C34E1E"/>
    <w:rsid w:val="00C4007D"/>
    <w:rsid w:val="00C44505"/>
    <w:rsid w:val="00C61B81"/>
    <w:rsid w:val="00C81F8F"/>
    <w:rsid w:val="00CA1823"/>
    <w:rsid w:val="00CA25C4"/>
    <w:rsid w:val="00D03D42"/>
    <w:rsid w:val="00D17E43"/>
    <w:rsid w:val="00D322A9"/>
    <w:rsid w:val="00D366EB"/>
    <w:rsid w:val="00D4446C"/>
    <w:rsid w:val="00D50827"/>
    <w:rsid w:val="00D55A65"/>
    <w:rsid w:val="00D55F7A"/>
    <w:rsid w:val="00D76B55"/>
    <w:rsid w:val="00E04731"/>
    <w:rsid w:val="00E332AA"/>
    <w:rsid w:val="00E41A56"/>
    <w:rsid w:val="00E75DEE"/>
    <w:rsid w:val="00E76EB3"/>
    <w:rsid w:val="00E92476"/>
    <w:rsid w:val="00E93A97"/>
    <w:rsid w:val="00EA19A6"/>
    <w:rsid w:val="00EA22A7"/>
    <w:rsid w:val="00EA339C"/>
    <w:rsid w:val="00EB00ED"/>
    <w:rsid w:val="00EC5373"/>
    <w:rsid w:val="00F12DC4"/>
    <w:rsid w:val="00F23472"/>
    <w:rsid w:val="00F2772A"/>
    <w:rsid w:val="00F330A5"/>
    <w:rsid w:val="00FA027E"/>
    <w:rsid w:val="00FA39AB"/>
    <w:rsid w:val="00FB3727"/>
    <w:rsid w:val="00FD32F3"/>
    <w:rsid w:val="00FD50B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F5EC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712C7"/>
    <w:pPr>
      <w:spacing w:after="0" w:line="540" w:lineRule="exact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12C7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12C7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12C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5712C7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712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5712C7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6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4652"/>
    <w:rPr>
      <w:rFonts w:ascii="Calibri" w:eastAsia="Calibri" w:hAnsi="Calibri" w:cs="Times New Roman"/>
    </w:rPr>
  </w:style>
  <w:style w:type="character" w:customStyle="1" w:styleId="fontstyle01">
    <w:name w:val="fontstyle01"/>
    <w:rsid w:val="0049353B"/>
    <w:rPr>
      <w:rFonts w:ascii="Calibri" w:hAnsi="Calibri" w:cs="Calibri" w:hint="default"/>
      <w:b w:val="0"/>
      <w:bCs w:val="0"/>
      <w:i/>
      <w:iCs/>
      <w:color w:val="000000"/>
      <w:sz w:val="16"/>
      <w:szCs w:val="16"/>
    </w:rPr>
  </w:style>
  <w:style w:type="paragraph" w:customStyle="1" w:styleId="Corpo">
    <w:name w:val="Corpo"/>
    <w:uiPriority w:val="99"/>
    <w:rsid w:val="00C81F8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C5C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C5C60"/>
    <w:rPr>
      <w:rFonts w:ascii="Calibri" w:eastAsia="Calibri" w:hAnsi="Calibri" w:cs="Times New Roman"/>
      <w:sz w:val="16"/>
      <w:szCs w:val="16"/>
    </w:rPr>
  </w:style>
  <w:style w:type="paragraph" w:styleId="Nessunaspaziatura">
    <w:name w:val="No Spacing"/>
    <w:uiPriority w:val="1"/>
    <w:qFormat/>
    <w:rsid w:val="00160B8E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andard">
    <w:name w:val="Standard"/>
    <w:rsid w:val="00160B8E"/>
    <w:pPr>
      <w:widowControl w:val="0"/>
      <w:suppressAutoHyphens/>
      <w:autoSpaceDN w:val="0"/>
      <w:spacing w:after="0" w:line="240" w:lineRule="auto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160B8E"/>
    <w:pPr>
      <w:numPr>
        <w:numId w:val="1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2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23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2341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2341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23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23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7234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7234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evisione">
    <w:name w:val="Revision"/>
    <w:uiPriority w:val="99"/>
    <w:semiHidden/>
    <w:rsid w:val="0047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tabella2">
    <w:name w:val="Stile tabella 2"/>
    <w:uiPriority w:val="99"/>
    <w:semiHidden/>
    <w:rsid w:val="00472341"/>
    <w:pP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it-IT"/>
    </w:rPr>
  </w:style>
  <w:style w:type="paragraph" w:customStyle="1" w:styleId="paragraph">
    <w:name w:val="paragraph"/>
    <w:basedOn w:val="Normale"/>
    <w:uiPriority w:val="99"/>
    <w:semiHidden/>
    <w:rsid w:val="0047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semiHidden/>
    <w:rsid w:val="00472341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Pa53">
    <w:name w:val="Pa53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4">
    <w:name w:val="Pa54"/>
    <w:basedOn w:val="Default"/>
    <w:next w:val="Default"/>
    <w:uiPriority w:val="99"/>
    <w:semiHidden/>
    <w:rsid w:val="00472341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7">
    <w:name w:val="Pa57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semiHidden/>
    <w:rsid w:val="00472341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character" w:styleId="Rimandonotaapidipagina">
    <w:name w:val="footnote reference"/>
    <w:semiHidden/>
    <w:unhideWhenUsed/>
    <w:rsid w:val="00472341"/>
    <w:rPr>
      <w:vertAlign w:val="superscript"/>
    </w:rPr>
  </w:style>
  <w:style w:type="character" w:styleId="Numeropagina">
    <w:name w:val="page number"/>
    <w:basedOn w:val="Carpredefinitoparagrafo"/>
    <w:semiHidden/>
    <w:unhideWhenUsed/>
    <w:rsid w:val="00472341"/>
    <w:rPr>
      <w:rFonts w:ascii="Times New Roman" w:hAnsi="Times New Roman" w:cs="Times New Roman" w:hint="default"/>
    </w:rPr>
  </w:style>
  <w:style w:type="character" w:customStyle="1" w:styleId="CorpodeltestoCarattere">
    <w:name w:val="Corpo del testo Carattere"/>
    <w:rsid w:val="00472341"/>
    <w:rPr>
      <w:rFonts w:ascii="Tahoma" w:eastAsia="Times New Roman" w:hAnsi="Tahoma" w:cs="Tahoma" w:hint="default"/>
      <w:b/>
      <w:bCs/>
      <w:sz w:val="32"/>
    </w:rPr>
  </w:style>
  <w:style w:type="character" w:customStyle="1" w:styleId="apple-converted-space">
    <w:name w:val="apple-converted-space"/>
    <w:qFormat/>
    <w:rsid w:val="00472341"/>
    <w:rPr>
      <w:rFonts w:ascii="Times New Roman" w:hAnsi="Times New Roman" w:cs="Times New Roman" w:hint="default"/>
    </w:rPr>
  </w:style>
  <w:style w:type="character" w:customStyle="1" w:styleId="50f7">
    <w:name w:val="_50f7"/>
    <w:rsid w:val="00472341"/>
  </w:style>
  <w:style w:type="character" w:customStyle="1" w:styleId="normaltextrun">
    <w:name w:val="normaltextrun"/>
    <w:rsid w:val="00472341"/>
  </w:style>
  <w:style w:type="character" w:customStyle="1" w:styleId="eop">
    <w:name w:val="eop"/>
    <w:rsid w:val="00472341"/>
  </w:style>
  <w:style w:type="character" w:customStyle="1" w:styleId="tabchar">
    <w:name w:val="tabchar"/>
    <w:rsid w:val="00472341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1E1D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3</cp:revision>
  <cp:lastPrinted>2024-03-29T13:20:00Z</cp:lastPrinted>
  <dcterms:created xsi:type="dcterms:W3CDTF">2024-04-03T09:32:00Z</dcterms:created>
  <dcterms:modified xsi:type="dcterms:W3CDTF">2024-04-03T09:59:00Z</dcterms:modified>
</cp:coreProperties>
</file>