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240" w:before="12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OGGETTO:  Piano nazionale di ripresa e resilienza, Missione 4 – Istruzione e ricerca – Componente 1 – Potenziamento dell’offerta dei servizi di istruzione: dagli asili nido alle università – Investimento 3.1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Nuove competenze e nuovi linguaggi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”, finanziato dall’Unione europea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Next Generation EU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–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Azioni di potenziamento delle competenze STEM e multilinguistiche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before="120" w:line="240" w:lineRule="auto"/>
              <w:ind w:left="284" w:right="28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Azioni di potenziamento delle competenze STEM e multilinguistiche</w:t>
            </w:r>
          </w:p>
          <w:p w:rsidR="00000000" w:rsidDel="00000000" w:rsidP="00000000" w:rsidRDefault="00000000" w:rsidRPr="00000000" w14:paraId="00000005">
            <w:pPr>
              <w:spacing w:after="240" w:before="120" w:line="240" w:lineRule="auto"/>
              <w:ind w:left="284" w:right="28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(D.M. n. 65/2023)</w:t>
            </w:r>
          </w:p>
          <w:p w:rsidR="00000000" w:rsidDel="00000000" w:rsidP="00000000" w:rsidRDefault="00000000" w:rsidRPr="00000000" w14:paraId="00000006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ALLEGATO “A”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ESEMPIO DI DOMANDA DI PARTECIPAZIONE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Procedura di selezione per il conferimento di un incarico individuale, avente ad oggetto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highlight w:val="green"/>
                <w:rtl w:val="0"/>
              </w:rPr>
              <w:t xml:space="preserve">“Piano nazionale di ripresa e resilienza, Missione 4 – Istruzione e ricerca – Componente 1 – Potenziamento dell’offerta dei servizi di istruzione: dagli asili nido alle università – Investimento 3.1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highlight w:val="green"/>
                <w:rtl w:val="0"/>
              </w:rPr>
              <w:t xml:space="preserve">Nuove competenze e nuovi linguaggi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highlight w:val="green"/>
                <w:rtl w:val="0"/>
              </w:rPr>
              <w:t xml:space="preserve">”, finanziato dall’Unione europea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highlight w:val="green"/>
                <w:rtl w:val="0"/>
              </w:rPr>
              <w:t xml:space="preserve">Next Generation EU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highlight w:val="green"/>
                <w:rtl w:val="0"/>
              </w:rPr>
              <w:t xml:space="preserve"> – 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highlight w:val="green"/>
                <w:rtl w:val="0"/>
              </w:rPr>
              <w:t xml:space="preserve">Azioni di potenziamento delle competenze STEM e multilinguistiche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highlight w:val="green"/>
                <w:rtl w:val="0"/>
              </w:rPr>
              <w:t xml:space="preserve">” – Intervento A percorsi di formazione per il potenziamento delle competenze linguistiche degli studenti.”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</w:p>
    <w:p w:rsidR="00000000" w:rsidDel="00000000" w:rsidP="00000000" w:rsidRDefault="00000000" w:rsidRPr="00000000" w14:paraId="00000012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3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4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0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21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23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prot.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n. ________________________del _____________________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e, nello specifico, di: 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1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1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1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1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1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1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sottoposto/a a procedimenti penali; </w:t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1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B">
      <w:pPr>
        <w:widowControl w:val="1"/>
        <w:numPr>
          <w:ilvl w:val="0"/>
          <w:numId w:val="1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1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2D">
      <w:pPr>
        <w:widowControl w:val="1"/>
        <w:spacing w:after="120" w:before="120" w:line="276" w:lineRule="auto"/>
        <w:ind w:left="1058" w:hanging="283.9999999999999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1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1"/>
        </w:numP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possedere il seguente titolo accademico o di studio ______________________________________________________________________________</w:t>
      </w:r>
    </w:p>
    <w:p w:rsidR="00000000" w:rsidDel="00000000" w:rsidP="00000000" w:rsidRDefault="00000000" w:rsidRPr="00000000" w14:paraId="00000030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 ai sensi degli artt. 46 e 47 del D.P.R. 445/2000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e, laddove il presente documento non sia sottoscritto digitalmente,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fotocopia del documento di identità in corso di validità.</w:t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3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114300" distT="114300" distL="114300" distR="114300">
          <wp:extent cx="6119820" cy="1943100"/>
          <wp:effectExtent b="0" l="0" r="0" t="0"/>
          <wp:docPr id="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94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3B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3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4"/>
    <w:bookmarkEnd w:id="4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3D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0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right"/>
      <w:pPr>
        <w:ind w:left="105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1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7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6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kKKDA9kW5Awn3cT9yxXPmEkVxA==">CgMxLjAyCGguZ2pkZ3hzMgloLjMwajB6bGwyCWguMWZvYjl0ZTIJaC4zem55c2g3MgloLjJldDkycDA4AHIhMTlHX2JieXgwbG5ock5MelJfVWRJMjhGTVhwNTIzRnhl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2023-12-05T14:27:00Z</dcterms:created>
</cp:coreProperties>
</file>