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1F8F" w:rsidRPr="006C7610" w:rsidRDefault="00B66808" w:rsidP="00D61F8F">
      <w:pPr>
        <w:pStyle w:val="a"/>
        <w:jc w:val="center"/>
        <w:rPr>
          <w:rFonts w:ascii="Times New Roman" w:hAnsi="Times New Roman" w:cs="Times New Roman"/>
          <w:color w:val="FF0000"/>
          <w:sz w:val="22"/>
          <w:szCs w:val="22"/>
        </w:rPr>
      </w:pPr>
      <w:r>
        <w:rPr>
          <w:noProof/>
          <w:lang w:eastAsia="it-IT"/>
        </w:rPr>
        <w:drawing>
          <wp:inline distT="0" distB="0" distL="0" distR="0">
            <wp:extent cx="514350" cy="5461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514350" cy="546100"/>
                    </a:xfrm>
                    <a:prstGeom prst="rect">
                      <a:avLst/>
                    </a:prstGeom>
                    <a:noFill/>
                    <a:ln w="9525">
                      <a:noFill/>
                      <a:miter lim="800000"/>
                      <a:headEnd/>
                      <a:tailEnd/>
                    </a:ln>
                  </pic:spPr>
                </pic:pic>
              </a:graphicData>
            </a:graphic>
          </wp:inline>
        </w:drawing>
      </w:r>
    </w:p>
    <w:p w:rsidR="00D61F8F" w:rsidRPr="006C7610" w:rsidRDefault="00D61F8F" w:rsidP="00D61F8F">
      <w:pPr>
        <w:pStyle w:val="a"/>
        <w:jc w:val="center"/>
        <w:rPr>
          <w:rFonts w:ascii="Monotype Corsiva" w:hAnsi="Monotype Corsiva"/>
          <w:bCs/>
          <w:sz w:val="48"/>
          <w:szCs w:val="48"/>
        </w:rPr>
      </w:pPr>
      <w:r w:rsidRPr="006C7610">
        <w:rPr>
          <w:rFonts w:ascii="Monotype Corsiva" w:hAnsi="Monotype Corsiva" w:cs="Times New Roman"/>
          <w:bCs/>
          <w:sz w:val="48"/>
          <w:szCs w:val="48"/>
        </w:rPr>
        <w:t>Ministero dell’Istruzione</w:t>
      </w:r>
    </w:p>
    <w:p w:rsidR="00D61F8F" w:rsidRPr="000B36D2" w:rsidRDefault="00B66808" w:rsidP="00D61F8F">
      <w:pPr>
        <w:jc w:val="center"/>
      </w:pPr>
      <w:r>
        <w:rPr>
          <w:noProof/>
          <w:lang w:eastAsia="it-IT"/>
        </w:rPr>
        <w:drawing>
          <wp:anchor distT="0" distB="0" distL="114300" distR="114300" simplePos="0" relativeHeight="251657728" behindDoc="0" locked="0" layoutInCell="1" allowOverlap="1">
            <wp:simplePos x="0" y="0"/>
            <wp:positionH relativeFrom="column">
              <wp:posOffset>361950</wp:posOffset>
            </wp:positionH>
            <wp:positionV relativeFrom="paragraph">
              <wp:posOffset>413385</wp:posOffset>
            </wp:positionV>
            <wp:extent cx="5791200" cy="887095"/>
            <wp:effectExtent l="19050" t="0" r="0" b="0"/>
            <wp:wrapSquare wrapText="bothSides"/>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srcRect/>
                    <a:stretch>
                      <a:fillRect/>
                    </a:stretch>
                  </pic:blipFill>
                  <pic:spPr bwMode="auto">
                    <a:xfrm>
                      <a:off x="0" y="0"/>
                      <a:ext cx="5791200" cy="887095"/>
                    </a:xfrm>
                    <a:prstGeom prst="rect">
                      <a:avLst/>
                    </a:prstGeom>
                    <a:noFill/>
                    <a:ln w="9525">
                      <a:noFill/>
                      <a:miter lim="800000"/>
                      <a:headEnd/>
                      <a:tailEnd/>
                    </a:ln>
                  </pic:spPr>
                </pic:pic>
              </a:graphicData>
            </a:graphic>
          </wp:anchor>
        </w:drawing>
      </w:r>
      <w:r w:rsidR="00D61F8F" w:rsidRPr="000B36D2">
        <w:rPr>
          <w:b/>
        </w:rPr>
        <w:t>ISTITUTO COMPRENSIVO STATALE “</w:t>
      </w:r>
      <w:r w:rsidR="00D61F8F" w:rsidRPr="000B36D2">
        <w:rPr>
          <w:i/>
        </w:rPr>
        <w:t>Alessandro Manzoni”</w:t>
      </w:r>
    </w:p>
    <w:p w:rsidR="00D61F8F" w:rsidRDefault="00D61F8F" w:rsidP="00D61F8F">
      <w:pPr>
        <w:ind w:left="360"/>
        <w:jc w:val="center"/>
        <w:rPr>
          <w:color w:val="000000"/>
          <w:sz w:val="20"/>
          <w:szCs w:val="20"/>
        </w:rPr>
      </w:pPr>
      <w:r w:rsidRPr="000B36D2">
        <w:rPr>
          <w:sz w:val="20"/>
          <w:szCs w:val="20"/>
        </w:rPr>
        <w:t xml:space="preserve">Via delle Rimembranze, 34/36 - 20088 Rosate (Mi) - Tel.02.90848867 </w:t>
      </w:r>
      <w:r>
        <w:rPr>
          <w:sz w:val="20"/>
          <w:szCs w:val="20"/>
        </w:rPr>
        <w:t xml:space="preserve">- </w:t>
      </w:r>
      <w:r w:rsidRPr="000B36D2">
        <w:rPr>
          <w:sz w:val="20"/>
          <w:szCs w:val="20"/>
        </w:rPr>
        <w:t>e-mail</w:t>
      </w:r>
      <w:r w:rsidRPr="000B36D2">
        <w:rPr>
          <w:color w:val="000000"/>
          <w:sz w:val="20"/>
          <w:szCs w:val="20"/>
        </w:rPr>
        <w:t xml:space="preserve">: </w:t>
      </w:r>
      <w:hyperlink r:id="rId9" w:history="1">
        <w:r w:rsidRPr="000B36D2">
          <w:rPr>
            <w:rStyle w:val="Collegamentoipertestuale"/>
            <w:sz w:val="20"/>
            <w:szCs w:val="20"/>
          </w:rPr>
          <w:t>miic87600l@istruzione.it</w:t>
        </w:r>
      </w:hyperlink>
      <w:r w:rsidRPr="000B36D2">
        <w:rPr>
          <w:color w:val="000000"/>
          <w:sz w:val="20"/>
          <w:szCs w:val="20"/>
        </w:rPr>
        <w:t xml:space="preserve">           </w:t>
      </w:r>
    </w:p>
    <w:p w:rsidR="00D61F8F" w:rsidRDefault="00D61F8F" w:rsidP="00D61F8F">
      <w:pPr>
        <w:autoSpaceDE w:val="0"/>
        <w:autoSpaceDN w:val="0"/>
        <w:adjustRightInd w:val="0"/>
        <w:jc w:val="center"/>
        <w:rPr>
          <w:b/>
          <w:sz w:val="22"/>
          <w:szCs w:val="22"/>
        </w:rPr>
      </w:pPr>
    </w:p>
    <w:p w:rsidR="00D61F8F" w:rsidRDefault="00D61F8F" w:rsidP="00D61F8F">
      <w:pPr>
        <w:autoSpaceDE w:val="0"/>
        <w:autoSpaceDN w:val="0"/>
        <w:adjustRightInd w:val="0"/>
        <w:jc w:val="center"/>
        <w:rPr>
          <w:b/>
          <w:sz w:val="22"/>
          <w:szCs w:val="22"/>
        </w:rPr>
      </w:pPr>
    </w:p>
    <w:p w:rsidR="00D61F8F" w:rsidRDefault="00D61F8F" w:rsidP="00D61F8F">
      <w:pPr>
        <w:autoSpaceDE w:val="0"/>
        <w:autoSpaceDN w:val="0"/>
        <w:adjustRightInd w:val="0"/>
        <w:jc w:val="center"/>
        <w:rPr>
          <w:b/>
          <w:sz w:val="22"/>
          <w:szCs w:val="22"/>
        </w:rPr>
      </w:pPr>
    </w:p>
    <w:p w:rsidR="00D61F8F" w:rsidRDefault="00D61F8F" w:rsidP="00D61F8F">
      <w:pPr>
        <w:autoSpaceDE w:val="0"/>
        <w:autoSpaceDN w:val="0"/>
        <w:adjustRightInd w:val="0"/>
        <w:jc w:val="center"/>
        <w:rPr>
          <w:b/>
          <w:sz w:val="22"/>
          <w:szCs w:val="22"/>
        </w:rPr>
      </w:pPr>
    </w:p>
    <w:p w:rsidR="00D61F8F" w:rsidRDefault="00D61F8F" w:rsidP="00D61F8F">
      <w:pPr>
        <w:autoSpaceDE w:val="0"/>
        <w:autoSpaceDN w:val="0"/>
        <w:adjustRightInd w:val="0"/>
        <w:jc w:val="center"/>
        <w:rPr>
          <w:b/>
          <w:sz w:val="22"/>
          <w:szCs w:val="22"/>
        </w:rPr>
      </w:pPr>
    </w:p>
    <w:p w:rsidR="00D61F8F" w:rsidRDefault="00D61F8F" w:rsidP="00D61F8F">
      <w:pPr>
        <w:autoSpaceDE w:val="0"/>
        <w:autoSpaceDN w:val="0"/>
        <w:adjustRightInd w:val="0"/>
        <w:jc w:val="center"/>
        <w:rPr>
          <w:b/>
          <w:sz w:val="22"/>
          <w:szCs w:val="22"/>
        </w:rPr>
      </w:pPr>
    </w:p>
    <w:p w:rsidR="00D61F8F" w:rsidRDefault="00D61F8F" w:rsidP="00D61F8F">
      <w:pPr>
        <w:autoSpaceDE w:val="0"/>
        <w:autoSpaceDN w:val="0"/>
        <w:adjustRightInd w:val="0"/>
        <w:jc w:val="center"/>
        <w:rPr>
          <w:b/>
          <w:sz w:val="22"/>
          <w:szCs w:val="22"/>
        </w:rPr>
      </w:pPr>
    </w:p>
    <w:p w:rsidR="00D61F8F" w:rsidRDefault="00D61F8F" w:rsidP="00D61F8F">
      <w:pPr>
        <w:autoSpaceDE w:val="0"/>
        <w:autoSpaceDN w:val="0"/>
        <w:adjustRightInd w:val="0"/>
        <w:jc w:val="center"/>
        <w:rPr>
          <w:b/>
          <w:sz w:val="22"/>
          <w:szCs w:val="22"/>
        </w:rPr>
      </w:pPr>
    </w:p>
    <w:p w:rsidR="00D61F8F" w:rsidRDefault="00D61F8F" w:rsidP="00D61F8F">
      <w:pPr>
        <w:autoSpaceDE w:val="0"/>
        <w:autoSpaceDN w:val="0"/>
        <w:adjustRightInd w:val="0"/>
        <w:jc w:val="both"/>
        <w:rPr>
          <w:b/>
          <w:sz w:val="22"/>
          <w:szCs w:val="22"/>
        </w:rPr>
      </w:pPr>
      <w:r w:rsidRPr="00A32A19">
        <w:rPr>
          <w:b/>
          <w:sz w:val="22"/>
          <w:szCs w:val="22"/>
        </w:rPr>
        <w:t xml:space="preserve">Oggetto: </w:t>
      </w:r>
      <w:r>
        <w:rPr>
          <w:b/>
          <w:sz w:val="22"/>
          <w:szCs w:val="22"/>
        </w:rPr>
        <w:t>Lettera di invito</w:t>
      </w:r>
      <w:r w:rsidRPr="00A32A19">
        <w:rPr>
          <w:b/>
          <w:sz w:val="22"/>
          <w:szCs w:val="22"/>
        </w:rPr>
        <w:t xml:space="preserve"> per l’individuazione di Esperto esterno del </w:t>
      </w:r>
      <w:r>
        <w:rPr>
          <w:b/>
          <w:sz w:val="22"/>
          <w:szCs w:val="22"/>
        </w:rPr>
        <w:t xml:space="preserve"> progetto  </w:t>
      </w:r>
      <w:r w:rsidRPr="00204514">
        <w:rPr>
          <w:b/>
          <w:sz w:val="22"/>
          <w:szCs w:val="22"/>
        </w:rPr>
        <w:t>“</w:t>
      </w:r>
      <w:r>
        <w:rPr>
          <w:b/>
          <w:sz w:val="22"/>
          <w:szCs w:val="22"/>
        </w:rPr>
        <w:t xml:space="preserve">SPORTELLO </w:t>
      </w:r>
      <w:r w:rsidR="00B15B80">
        <w:rPr>
          <w:b/>
          <w:sz w:val="22"/>
          <w:szCs w:val="22"/>
        </w:rPr>
        <w:t xml:space="preserve">DI </w:t>
      </w:r>
      <w:r>
        <w:rPr>
          <w:b/>
          <w:sz w:val="22"/>
          <w:szCs w:val="22"/>
        </w:rPr>
        <w:t>ASCOLTO-</w:t>
      </w:r>
      <w:r w:rsidR="00543FEC">
        <w:rPr>
          <w:b/>
          <w:sz w:val="22"/>
          <w:szCs w:val="22"/>
        </w:rPr>
        <w:t>S</w:t>
      </w:r>
      <w:r>
        <w:rPr>
          <w:b/>
          <w:sz w:val="22"/>
          <w:szCs w:val="22"/>
        </w:rPr>
        <w:t xml:space="preserve">cuola </w:t>
      </w:r>
      <w:r w:rsidR="00543FEC">
        <w:rPr>
          <w:b/>
          <w:sz w:val="22"/>
          <w:szCs w:val="22"/>
        </w:rPr>
        <w:t>S</w:t>
      </w:r>
      <w:r w:rsidR="00476056">
        <w:rPr>
          <w:b/>
          <w:sz w:val="22"/>
          <w:szCs w:val="22"/>
        </w:rPr>
        <w:t xml:space="preserve">econdaria-assistenza supporto psicologico </w:t>
      </w:r>
      <w:r w:rsidR="00476056" w:rsidRPr="00476056">
        <w:rPr>
          <w:b/>
        </w:rPr>
        <w:t>ex art. 1, comma 697, L. n. 234/2021</w:t>
      </w:r>
      <w:r w:rsidR="00476056">
        <w:t xml:space="preserve"> </w:t>
      </w:r>
      <w:r>
        <w:rPr>
          <w:b/>
          <w:sz w:val="22"/>
          <w:szCs w:val="22"/>
        </w:rPr>
        <w:t xml:space="preserve">" </w:t>
      </w:r>
      <w:r w:rsidRPr="00A32A19">
        <w:rPr>
          <w:b/>
          <w:sz w:val="22"/>
          <w:szCs w:val="22"/>
        </w:rPr>
        <w:t>- a.s. 20</w:t>
      </w:r>
      <w:r>
        <w:rPr>
          <w:b/>
          <w:sz w:val="22"/>
          <w:szCs w:val="22"/>
        </w:rPr>
        <w:t>2</w:t>
      </w:r>
      <w:r w:rsidR="00BB1665">
        <w:rPr>
          <w:b/>
          <w:sz w:val="22"/>
          <w:szCs w:val="22"/>
        </w:rPr>
        <w:t>2</w:t>
      </w:r>
      <w:r w:rsidRPr="00A32A19">
        <w:rPr>
          <w:b/>
          <w:sz w:val="22"/>
          <w:szCs w:val="22"/>
        </w:rPr>
        <w:t>/20</w:t>
      </w:r>
      <w:r w:rsidR="00BB1665">
        <w:rPr>
          <w:b/>
          <w:sz w:val="22"/>
          <w:szCs w:val="22"/>
        </w:rPr>
        <w:t>23</w:t>
      </w:r>
    </w:p>
    <w:p w:rsidR="00D61F8F" w:rsidRDefault="00D61F8F" w:rsidP="00D61F8F">
      <w:pPr>
        <w:autoSpaceDE w:val="0"/>
        <w:autoSpaceDN w:val="0"/>
        <w:adjustRightInd w:val="0"/>
        <w:jc w:val="both"/>
        <w:rPr>
          <w:b/>
          <w:sz w:val="22"/>
          <w:szCs w:val="22"/>
        </w:rPr>
      </w:pPr>
    </w:p>
    <w:p w:rsidR="00D61F8F" w:rsidRDefault="00BB1665" w:rsidP="00D61F8F">
      <w:pPr>
        <w:autoSpaceDE w:val="0"/>
        <w:autoSpaceDN w:val="0"/>
        <w:adjustRightInd w:val="0"/>
        <w:jc w:val="both"/>
        <w:rPr>
          <w:b/>
          <w:sz w:val="22"/>
          <w:szCs w:val="22"/>
        </w:rPr>
      </w:pPr>
      <w:r>
        <w:rPr>
          <w:b/>
          <w:sz w:val="22"/>
          <w:szCs w:val="22"/>
        </w:rPr>
        <w:t>CIG numero</w:t>
      </w:r>
      <w:r w:rsidR="00D61F8F">
        <w:rPr>
          <w:b/>
          <w:sz w:val="22"/>
          <w:szCs w:val="22"/>
        </w:rPr>
        <w:t xml:space="preserve">: </w:t>
      </w:r>
      <w:r w:rsidR="00476056" w:rsidRPr="00476056">
        <w:rPr>
          <w:b/>
        </w:rPr>
        <w:t>Z2F395734A</w:t>
      </w:r>
    </w:p>
    <w:p w:rsidR="00D61F8F" w:rsidRDefault="00D61F8F" w:rsidP="00D61F8F">
      <w:pPr>
        <w:autoSpaceDE w:val="0"/>
        <w:autoSpaceDN w:val="0"/>
        <w:adjustRightInd w:val="0"/>
        <w:jc w:val="center"/>
        <w:rPr>
          <w:b/>
          <w:sz w:val="22"/>
          <w:szCs w:val="22"/>
        </w:rPr>
      </w:pPr>
    </w:p>
    <w:p w:rsidR="00D61F8F" w:rsidRDefault="00D61F8F" w:rsidP="00D61F8F">
      <w:pPr>
        <w:autoSpaceDE w:val="0"/>
        <w:autoSpaceDN w:val="0"/>
        <w:adjustRightInd w:val="0"/>
        <w:jc w:val="center"/>
        <w:rPr>
          <w:b/>
          <w:sz w:val="22"/>
          <w:szCs w:val="22"/>
        </w:rPr>
      </w:pPr>
    </w:p>
    <w:p w:rsidR="00D61F8F" w:rsidRDefault="00D61F8F" w:rsidP="00D61F8F">
      <w:pPr>
        <w:autoSpaceDE w:val="0"/>
        <w:autoSpaceDN w:val="0"/>
        <w:adjustRightInd w:val="0"/>
        <w:jc w:val="center"/>
        <w:rPr>
          <w:b/>
          <w:sz w:val="22"/>
          <w:szCs w:val="22"/>
        </w:rPr>
      </w:pPr>
    </w:p>
    <w:p w:rsidR="00D61F8F" w:rsidRPr="00605EE3" w:rsidRDefault="00D61F8F" w:rsidP="00D61F8F">
      <w:pPr>
        <w:autoSpaceDE w:val="0"/>
        <w:autoSpaceDN w:val="0"/>
        <w:adjustRightInd w:val="0"/>
        <w:jc w:val="center"/>
        <w:rPr>
          <w:b/>
          <w:sz w:val="22"/>
          <w:szCs w:val="22"/>
        </w:rPr>
      </w:pPr>
      <w:r w:rsidRPr="00605EE3">
        <w:rPr>
          <w:b/>
          <w:sz w:val="22"/>
          <w:szCs w:val="22"/>
        </w:rPr>
        <w:t>IL DIRIGENTE SCOLASTICO</w:t>
      </w:r>
    </w:p>
    <w:p w:rsidR="00D61F8F" w:rsidRPr="00A32A19" w:rsidRDefault="00D61F8F" w:rsidP="00D61F8F">
      <w:pPr>
        <w:numPr>
          <w:ilvl w:val="0"/>
          <w:numId w:val="10"/>
        </w:numPr>
        <w:autoSpaceDE w:val="0"/>
        <w:autoSpaceDN w:val="0"/>
        <w:adjustRightInd w:val="0"/>
        <w:jc w:val="both"/>
        <w:rPr>
          <w:sz w:val="22"/>
          <w:szCs w:val="22"/>
        </w:rPr>
      </w:pPr>
      <w:r w:rsidRPr="00A32A19">
        <w:rPr>
          <w:sz w:val="22"/>
          <w:szCs w:val="22"/>
        </w:rPr>
        <w:t xml:space="preserve">VISTO il Piano dell’Offerta Formativa triennale; </w:t>
      </w:r>
      <w:r>
        <w:rPr>
          <w:sz w:val="22"/>
          <w:szCs w:val="22"/>
        </w:rPr>
        <w:t>20</w:t>
      </w:r>
      <w:r w:rsidR="003835A2">
        <w:rPr>
          <w:sz w:val="22"/>
          <w:szCs w:val="22"/>
        </w:rPr>
        <w:t>22</w:t>
      </w:r>
      <w:r>
        <w:rPr>
          <w:sz w:val="22"/>
          <w:szCs w:val="22"/>
        </w:rPr>
        <w:t>/202</w:t>
      </w:r>
      <w:r w:rsidR="003835A2">
        <w:rPr>
          <w:sz w:val="22"/>
          <w:szCs w:val="22"/>
        </w:rPr>
        <w:t>5</w:t>
      </w:r>
      <w:r>
        <w:rPr>
          <w:sz w:val="22"/>
          <w:szCs w:val="22"/>
        </w:rPr>
        <w:t xml:space="preserve"> come aggiornato con delibera del Collegio dei docenti del 2</w:t>
      </w:r>
      <w:r w:rsidR="003835A2">
        <w:rPr>
          <w:sz w:val="22"/>
          <w:szCs w:val="22"/>
        </w:rPr>
        <w:t>0</w:t>
      </w:r>
      <w:r>
        <w:rPr>
          <w:sz w:val="22"/>
          <w:szCs w:val="22"/>
        </w:rPr>
        <w:t>/1</w:t>
      </w:r>
      <w:r w:rsidR="003835A2">
        <w:rPr>
          <w:sz w:val="22"/>
          <w:szCs w:val="22"/>
        </w:rPr>
        <w:t>2</w:t>
      </w:r>
      <w:r>
        <w:rPr>
          <w:sz w:val="22"/>
          <w:szCs w:val="22"/>
        </w:rPr>
        <w:t>/202</w:t>
      </w:r>
      <w:r w:rsidR="003835A2">
        <w:rPr>
          <w:sz w:val="22"/>
          <w:szCs w:val="22"/>
        </w:rPr>
        <w:t>1</w:t>
      </w:r>
      <w:r>
        <w:rPr>
          <w:sz w:val="22"/>
          <w:szCs w:val="22"/>
        </w:rPr>
        <w:t xml:space="preserve"> per l’anno scolastico 202</w:t>
      </w:r>
      <w:r w:rsidR="003835A2">
        <w:rPr>
          <w:sz w:val="22"/>
          <w:szCs w:val="22"/>
        </w:rPr>
        <w:t>2</w:t>
      </w:r>
      <w:r>
        <w:rPr>
          <w:sz w:val="22"/>
          <w:szCs w:val="22"/>
        </w:rPr>
        <w:t>/202</w:t>
      </w:r>
      <w:r w:rsidR="003835A2">
        <w:rPr>
          <w:sz w:val="22"/>
          <w:szCs w:val="22"/>
        </w:rPr>
        <w:t>3</w:t>
      </w:r>
    </w:p>
    <w:p w:rsidR="00D61F8F" w:rsidRPr="007F3EC8" w:rsidRDefault="00D61F8F" w:rsidP="00D61F8F">
      <w:pPr>
        <w:numPr>
          <w:ilvl w:val="0"/>
          <w:numId w:val="10"/>
        </w:numPr>
        <w:autoSpaceDE w:val="0"/>
        <w:autoSpaceDN w:val="0"/>
        <w:adjustRightInd w:val="0"/>
        <w:jc w:val="both"/>
        <w:rPr>
          <w:sz w:val="22"/>
          <w:szCs w:val="22"/>
        </w:rPr>
      </w:pPr>
      <w:r w:rsidRPr="00067EB3">
        <w:rPr>
          <w:b/>
          <w:sz w:val="22"/>
          <w:szCs w:val="22"/>
        </w:rPr>
        <w:t>CONSTATATO</w:t>
      </w:r>
      <w:r w:rsidRPr="00A32A19">
        <w:rPr>
          <w:sz w:val="22"/>
          <w:szCs w:val="22"/>
        </w:rPr>
        <w:t xml:space="preserve"> che presso l’Istituto non è possibile reperire personale, per mancanza delle specifiche professionalità richieste; </w:t>
      </w:r>
      <w:r w:rsidRPr="00EC6F58">
        <w:t>circolare numero MIIC87600L - CIRCOLARI - 0000</w:t>
      </w:r>
      <w:r w:rsidR="003835A2">
        <w:t>048</w:t>
      </w:r>
      <w:r w:rsidRPr="00EC6F58">
        <w:t xml:space="preserve"> - </w:t>
      </w:r>
      <w:r w:rsidR="003835A2">
        <w:t>31/10/2022</w:t>
      </w:r>
      <w:r w:rsidRPr="00EC6F58">
        <w:t xml:space="preserve"> - DS </w:t>
      </w:r>
      <w:r>
        <w:t>–</w:t>
      </w:r>
      <w:r w:rsidRPr="00EC6F58">
        <w:t xml:space="preserve"> U</w:t>
      </w:r>
      <w:r>
        <w:rPr>
          <w:sz w:val="22"/>
          <w:szCs w:val="22"/>
        </w:rPr>
        <w:t>;</w:t>
      </w:r>
    </w:p>
    <w:p w:rsidR="00D61F8F" w:rsidRPr="001A726B" w:rsidRDefault="00D61F8F" w:rsidP="00D61F8F">
      <w:pPr>
        <w:numPr>
          <w:ilvl w:val="0"/>
          <w:numId w:val="10"/>
        </w:numPr>
        <w:autoSpaceDE w:val="0"/>
        <w:autoSpaceDN w:val="0"/>
        <w:adjustRightInd w:val="0"/>
        <w:jc w:val="both"/>
        <w:rPr>
          <w:sz w:val="22"/>
          <w:szCs w:val="22"/>
        </w:rPr>
      </w:pPr>
      <w:r w:rsidRPr="001A726B">
        <w:rPr>
          <w:sz w:val="22"/>
          <w:szCs w:val="22"/>
        </w:rPr>
        <w:t xml:space="preserve">VISTO il Decreto Interministeriale n.129 del 28/08/2018 e in particolare gli art. da 43 a 48 contenente le norme relative al conferimento dei contratti di prestazione d’opera per l’ampliamento dell’Offerta Formativa; </w:t>
      </w:r>
    </w:p>
    <w:p w:rsidR="00D61F8F" w:rsidRPr="00A32A19" w:rsidRDefault="00D61F8F" w:rsidP="00D61F8F">
      <w:pPr>
        <w:numPr>
          <w:ilvl w:val="0"/>
          <w:numId w:val="10"/>
        </w:numPr>
        <w:autoSpaceDE w:val="0"/>
        <w:autoSpaceDN w:val="0"/>
        <w:adjustRightInd w:val="0"/>
        <w:jc w:val="both"/>
        <w:rPr>
          <w:sz w:val="22"/>
          <w:szCs w:val="22"/>
        </w:rPr>
      </w:pPr>
      <w:r w:rsidRPr="00A32A19">
        <w:rPr>
          <w:sz w:val="22"/>
          <w:szCs w:val="22"/>
        </w:rPr>
        <w:t>VISTO il Regolamento relativo all'attività negoziale appr</w:t>
      </w:r>
      <w:r>
        <w:rPr>
          <w:sz w:val="22"/>
          <w:szCs w:val="22"/>
        </w:rPr>
        <w:t>ovato dal Consiglio di Istituto in data 03/10/2019</w:t>
      </w:r>
    </w:p>
    <w:p w:rsidR="00D61F8F" w:rsidRPr="00A32A19" w:rsidRDefault="00D61F8F" w:rsidP="00D61F8F">
      <w:pPr>
        <w:numPr>
          <w:ilvl w:val="0"/>
          <w:numId w:val="10"/>
        </w:numPr>
        <w:autoSpaceDE w:val="0"/>
        <w:autoSpaceDN w:val="0"/>
        <w:adjustRightInd w:val="0"/>
        <w:jc w:val="both"/>
        <w:rPr>
          <w:sz w:val="22"/>
          <w:szCs w:val="22"/>
        </w:rPr>
      </w:pPr>
      <w:r w:rsidRPr="00A32A19">
        <w:rPr>
          <w:sz w:val="22"/>
          <w:szCs w:val="22"/>
        </w:rPr>
        <w:t xml:space="preserve">VISTO l’articolo 7 comma 6 del decreto legislativo 165/2001, come modificato dall’articolo 13 comma 1 del decreto legislativo 4/2006 e dall’articolo 3 comma 76 della legge 244/2007, che consente alle amministrazioni pubbliche di conferire incarichi individuali con contratti di lavoro autonomi specificanti preventivamente durata, luogo, oggetto e compenso della collaborazione, ad esperti di provata competenza per progetti determinati, di natura temporanea che richiedano prestazioni altamente qualificate, cui non si possa far fronte con personale in servizio, avendone accertata preliminarmente l’indisponibilità; </w:t>
      </w:r>
    </w:p>
    <w:p w:rsidR="00D61F8F" w:rsidRPr="00A32A19" w:rsidRDefault="00D61F8F" w:rsidP="00D61F8F">
      <w:pPr>
        <w:numPr>
          <w:ilvl w:val="0"/>
          <w:numId w:val="10"/>
        </w:numPr>
        <w:autoSpaceDE w:val="0"/>
        <w:autoSpaceDN w:val="0"/>
        <w:adjustRightInd w:val="0"/>
        <w:jc w:val="both"/>
        <w:rPr>
          <w:sz w:val="22"/>
          <w:szCs w:val="22"/>
        </w:rPr>
      </w:pPr>
      <w:r w:rsidRPr="00A32A19">
        <w:rPr>
          <w:sz w:val="22"/>
          <w:szCs w:val="22"/>
        </w:rPr>
        <w:t xml:space="preserve">VISTO l’articolo 5 comma 2 del decreto legislativo 165/2001 che prevede che le determinazione per l’organizzazione degli uffici e le misure inerenti alla gestione dei rapporti di lavoro sono assunte dagli organi preposti alla gestione con la capacità e i poteri del privato datore di lavoro; </w:t>
      </w:r>
    </w:p>
    <w:p w:rsidR="00D61F8F" w:rsidRPr="00A32A19" w:rsidRDefault="00D61F8F" w:rsidP="00D61F8F">
      <w:pPr>
        <w:numPr>
          <w:ilvl w:val="0"/>
          <w:numId w:val="10"/>
        </w:numPr>
        <w:autoSpaceDE w:val="0"/>
        <w:autoSpaceDN w:val="0"/>
        <w:adjustRightInd w:val="0"/>
        <w:jc w:val="both"/>
        <w:rPr>
          <w:sz w:val="22"/>
          <w:szCs w:val="22"/>
        </w:rPr>
      </w:pPr>
      <w:r w:rsidRPr="00A32A19">
        <w:rPr>
          <w:sz w:val="22"/>
          <w:szCs w:val="22"/>
        </w:rPr>
        <w:t xml:space="preserve">VISTO l’articolo 40 comma 1 della legge 449/1997 che consente alle istituzioni scolastiche la stipulazione di contratti di prestazione d’opera con esperti per particolari </w:t>
      </w:r>
      <w:r>
        <w:rPr>
          <w:sz w:val="22"/>
          <w:szCs w:val="22"/>
        </w:rPr>
        <w:t>attività ed insegnamenti, purché</w:t>
      </w:r>
      <w:r w:rsidRPr="00A32A19">
        <w:rPr>
          <w:sz w:val="22"/>
          <w:szCs w:val="22"/>
        </w:rPr>
        <w:t xml:space="preserve"> non sostitutivi di quelli curricolari, per sperimentazioni didattiche e ordinamentali, per l’ampliamento dell’offerta formativa; </w:t>
      </w:r>
    </w:p>
    <w:p w:rsidR="00D61F8F" w:rsidRPr="00A32A19" w:rsidRDefault="00D61F8F" w:rsidP="00D61F8F">
      <w:pPr>
        <w:numPr>
          <w:ilvl w:val="0"/>
          <w:numId w:val="10"/>
        </w:numPr>
        <w:autoSpaceDE w:val="0"/>
        <w:autoSpaceDN w:val="0"/>
        <w:adjustRightInd w:val="0"/>
        <w:jc w:val="both"/>
        <w:rPr>
          <w:sz w:val="22"/>
          <w:szCs w:val="22"/>
        </w:rPr>
      </w:pPr>
      <w:r w:rsidRPr="00A32A19">
        <w:rPr>
          <w:sz w:val="22"/>
          <w:szCs w:val="22"/>
        </w:rPr>
        <w:t>VISTO l’articolo 32 del Decreto Legge 223/2006 che consente alle amministrazioni pubbliche, per le esigenze cui non possono far fronte con personale in servizio, di conferire incarichi individuali, con contratti di lavoro autonomo, di natura occasionale, ad esperti di provata c</w:t>
      </w:r>
      <w:r>
        <w:rPr>
          <w:sz w:val="22"/>
          <w:szCs w:val="22"/>
        </w:rPr>
        <w:t>ompetenza, purché</w:t>
      </w:r>
      <w:r w:rsidRPr="00A32A19">
        <w:rPr>
          <w:sz w:val="22"/>
          <w:szCs w:val="22"/>
        </w:rPr>
        <w:t xml:space="preserve"> tale prestazione abbia natura temporanea e sia altamente qualificata e a condizione che sia stata preliminarmente accertata l’impossibilità oggettiva di utilizzare per i compiti affidati a terzi risorse umane interne all’istituzione; </w:t>
      </w:r>
    </w:p>
    <w:p w:rsidR="00D61F8F" w:rsidRDefault="00D61F8F" w:rsidP="00D61F8F">
      <w:pPr>
        <w:numPr>
          <w:ilvl w:val="0"/>
          <w:numId w:val="10"/>
        </w:numPr>
        <w:autoSpaceDE w:val="0"/>
        <w:autoSpaceDN w:val="0"/>
        <w:adjustRightInd w:val="0"/>
        <w:jc w:val="both"/>
        <w:rPr>
          <w:sz w:val="22"/>
          <w:szCs w:val="22"/>
        </w:rPr>
      </w:pPr>
      <w:r w:rsidRPr="00A32A19">
        <w:rPr>
          <w:sz w:val="22"/>
          <w:szCs w:val="22"/>
        </w:rPr>
        <w:t xml:space="preserve">VISTO il D. Lgs. 50/2016 (Codice dei Contratti) recante il riordino della disciplina vigente in materia di contratti pubblici relativi a lavoro, servizi e forniture; </w:t>
      </w:r>
      <w:r>
        <w:rPr>
          <w:sz w:val="22"/>
          <w:szCs w:val="22"/>
        </w:rPr>
        <w:t>e considerato il successivo “CORRETTIVO”</w:t>
      </w:r>
    </w:p>
    <w:p w:rsidR="00476056" w:rsidRPr="00DC29D8" w:rsidRDefault="00476056" w:rsidP="00476056">
      <w:pPr>
        <w:numPr>
          <w:ilvl w:val="0"/>
          <w:numId w:val="10"/>
        </w:numPr>
        <w:autoSpaceDE w:val="0"/>
        <w:autoSpaceDN w:val="0"/>
        <w:adjustRightInd w:val="0"/>
        <w:jc w:val="both"/>
      </w:pPr>
      <w:r w:rsidRPr="00476056">
        <w:rPr>
          <w:bCs/>
        </w:rPr>
        <w:t>VISTA</w:t>
      </w:r>
      <w:r>
        <w:rPr>
          <w:b/>
          <w:bCs/>
        </w:rPr>
        <w:t xml:space="preserve"> </w:t>
      </w:r>
      <w:r w:rsidRPr="00DC29D8">
        <w:rPr>
          <w:bCs/>
        </w:rPr>
        <w:t>l’assegnazione di risorse ex. Art. 1, comma 697, L. n. 234/2021</w:t>
      </w:r>
      <w:r>
        <w:rPr>
          <w:bCs/>
        </w:rPr>
        <w:t xml:space="preserve"> per un totale di euro 2.011,68</w:t>
      </w:r>
    </w:p>
    <w:p w:rsidR="00476056" w:rsidRDefault="00476056" w:rsidP="00476056">
      <w:pPr>
        <w:autoSpaceDE w:val="0"/>
        <w:autoSpaceDN w:val="0"/>
        <w:adjustRightInd w:val="0"/>
        <w:ind w:left="360"/>
        <w:jc w:val="both"/>
        <w:rPr>
          <w:sz w:val="22"/>
          <w:szCs w:val="22"/>
        </w:rPr>
      </w:pPr>
    </w:p>
    <w:p w:rsidR="00D61F8F" w:rsidRDefault="00D61F8F" w:rsidP="00D61F8F">
      <w:pPr>
        <w:numPr>
          <w:ilvl w:val="0"/>
          <w:numId w:val="10"/>
        </w:numPr>
        <w:autoSpaceDE w:val="0"/>
        <w:autoSpaceDN w:val="0"/>
        <w:adjustRightInd w:val="0"/>
        <w:jc w:val="both"/>
        <w:rPr>
          <w:sz w:val="22"/>
          <w:szCs w:val="22"/>
        </w:rPr>
      </w:pPr>
      <w:r w:rsidRPr="00D61F8F">
        <w:rPr>
          <w:sz w:val="22"/>
          <w:szCs w:val="22"/>
        </w:rPr>
        <w:lastRenderedPageBreak/>
        <w:t xml:space="preserve">VISTA la delibera del Collegio Docenti numero </w:t>
      </w:r>
      <w:r w:rsidR="003835A2">
        <w:rPr>
          <w:sz w:val="22"/>
          <w:szCs w:val="22"/>
        </w:rPr>
        <w:t>1</w:t>
      </w:r>
      <w:r w:rsidRPr="00D61F8F">
        <w:rPr>
          <w:sz w:val="22"/>
          <w:szCs w:val="22"/>
        </w:rPr>
        <w:t xml:space="preserve"> del </w:t>
      </w:r>
      <w:r w:rsidR="003835A2">
        <w:rPr>
          <w:sz w:val="22"/>
          <w:szCs w:val="22"/>
        </w:rPr>
        <w:t>6</w:t>
      </w:r>
      <w:r w:rsidRPr="00D61F8F">
        <w:rPr>
          <w:sz w:val="22"/>
          <w:szCs w:val="22"/>
        </w:rPr>
        <w:t xml:space="preserve"> ottobre 202</w:t>
      </w:r>
      <w:r w:rsidR="003835A2">
        <w:rPr>
          <w:sz w:val="22"/>
          <w:szCs w:val="22"/>
        </w:rPr>
        <w:t>2</w:t>
      </w:r>
      <w:r w:rsidRPr="00D61F8F">
        <w:rPr>
          <w:sz w:val="22"/>
          <w:szCs w:val="22"/>
        </w:rPr>
        <w:t xml:space="preserve"> con la quale si autorizza la prosecuzione del progetto </w:t>
      </w:r>
      <w:r w:rsidRPr="00D61F8F">
        <w:rPr>
          <w:b/>
          <w:sz w:val="22"/>
          <w:szCs w:val="22"/>
        </w:rPr>
        <w:t>“SPORTELLO ASCOLTO-scuola secondaria" - a.s. 202</w:t>
      </w:r>
      <w:r w:rsidR="003835A2">
        <w:rPr>
          <w:b/>
          <w:sz w:val="22"/>
          <w:szCs w:val="22"/>
        </w:rPr>
        <w:t>2</w:t>
      </w:r>
      <w:r w:rsidRPr="00D61F8F">
        <w:rPr>
          <w:b/>
          <w:sz w:val="22"/>
          <w:szCs w:val="22"/>
        </w:rPr>
        <w:t>/202</w:t>
      </w:r>
      <w:r w:rsidR="003835A2">
        <w:rPr>
          <w:b/>
          <w:sz w:val="22"/>
          <w:szCs w:val="22"/>
        </w:rPr>
        <w:t>3</w:t>
      </w:r>
      <w:r w:rsidR="00476056">
        <w:rPr>
          <w:b/>
          <w:sz w:val="22"/>
          <w:szCs w:val="22"/>
        </w:rPr>
        <w:t xml:space="preserve"> </w:t>
      </w:r>
      <w:r w:rsidR="00476056" w:rsidRPr="00476056">
        <w:rPr>
          <w:sz w:val="22"/>
          <w:szCs w:val="22"/>
        </w:rPr>
        <w:t>e</w:t>
      </w:r>
      <w:r w:rsidR="00476056" w:rsidRPr="00476056">
        <w:t xml:space="preserve"> </w:t>
      </w:r>
      <w:r w:rsidR="00476056">
        <w:t xml:space="preserve">l’assistenza e il supporto psicologico ex art. 1, comma 697, L. n. 234/2021, </w:t>
      </w:r>
      <w:r>
        <w:rPr>
          <w:sz w:val="22"/>
          <w:szCs w:val="22"/>
        </w:rPr>
        <w:t xml:space="preserve"> </w:t>
      </w:r>
      <w:r w:rsidRPr="00D61F8F">
        <w:rPr>
          <w:sz w:val="22"/>
          <w:szCs w:val="22"/>
        </w:rPr>
        <w:t xml:space="preserve">per tutti gli </w:t>
      </w:r>
      <w:r>
        <w:rPr>
          <w:sz w:val="22"/>
          <w:szCs w:val="22"/>
        </w:rPr>
        <w:t>alunni</w:t>
      </w:r>
      <w:r w:rsidRPr="00D61F8F">
        <w:rPr>
          <w:sz w:val="22"/>
          <w:szCs w:val="22"/>
        </w:rPr>
        <w:t xml:space="preserve"> della </w:t>
      </w:r>
      <w:r>
        <w:rPr>
          <w:sz w:val="22"/>
          <w:szCs w:val="22"/>
        </w:rPr>
        <w:t>Scuola Secondaria di Primo grado</w:t>
      </w:r>
      <w:r w:rsidRPr="00D61F8F">
        <w:rPr>
          <w:sz w:val="22"/>
          <w:szCs w:val="22"/>
        </w:rPr>
        <w:t xml:space="preserve"> dell’Istituto in orario curricolare, quale attività istituzionale offerta dalla scuola agli studenti</w:t>
      </w:r>
      <w:r>
        <w:rPr>
          <w:sz w:val="22"/>
          <w:szCs w:val="22"/>
        </w:rPr>
        <w:t>, ai docenti e alle famiglie</w:t>
      </w:r>
      <w:r w:rsidRPr="00D61F8F">
        <w:rPr>
          <w:sz w:val="22"/>
          <w:szCs w:val="22"/>
        </w:rPr>
        <w:t xml:space="preserve"> per l’anno scolastico 202</w:t>
      </w:r>
      <w:r w:rsidR="008F199D">
        <w:rPr>
          <w:sz w:val="22"/>
          <w:szCs w:val="22"/>
        </w:rPr>
        <w:t>2/2023</w:t>
      </w:r>
    </w:p>
    <w:p w:rsidR="00D61F8F" w:rsidRDefault="00D61F8F" w:rsidP="00D61F8F">
      <w:pPr>
        <w:numPr>
          <w:ilvl w:val="0"/>
          <w:numId w:val="10"/>
        </w:numPr>
        <w:autoSpaceDE w:val="0"/>
        <w:autoSpaceDN w:val="0"/>
        <w:adjustRightInd w:val="0"/>
        <w:jc w:val="both"/>
        <w:rPr>
          <w:sz w:val="22"/>
          <w:szCs w:val="22"/>
        </w:rPr>
      </w:pPr>
      <w:r w:rsidRPr="00D61F8F">
        <w:rPr>
          <w:sz w:val="22"/>
          <w:szCs w:val="22"/>
        </w:rPr>
        <w:t xml:space="preserve">CONSIDERATO che si rende necessario procedere all’individuazione del contraente cui conferire contratto di prestazione d’opera per la realizzazione del progetto </w:t>
      </w:r>
      <w:r w:rsidRPr="00D61F8F">
        <w:rPr>
          <w:b/>
          <w:sz w:val="22"/>
          <w:szCs w:val="22"/>
        </w:rPr>
        <w:t>“SPORTELLO ASCOLT</w:t>
      </w:r>
      <w:r w:rsidR="008F199D">
        <w:rPr>
          <w:b/>
          <w:sz w:val="22"/>
          <w:szCs w:val="22"/>
        </w:rPr>
        <w:t>O-scuola secondaria" - a.s. 2022</w:t>
      </w:r>
      <w:r w:rsidRPr="00D61F8F">
        <w:rPr>
          <w:b/>
          <w:sz w:val="22"/>
          <w:szCs w:val="22"/>
        </w:rPr>
        <w:t>/202</w:t>
      </w:r>
      <w:r w:rsidR="008F199D">
        <w:rPr>
          <w:b/>
          <w:sz w:val="22"/>
          <w:szCs w:val="22"/>
        </w:rPr>
        <w:t>3</w:t>
      </w:r>
      <w:r w:rsidR="00476056">
        <w:rPr>
          <w:b/>
          <w:sz w:val="22"/>
          <w:szCs w:val="22"/>
        </w:rPr>
        <w:t xml:space="preserve"> </w:t>
      </w:r>
      <w:r w:rsidR="00476056" w:rsidRPr="00476056">
        <w:rPr>
          <w:sz w:val="22"/>
          <w:szCs w:val="22"/>
        </w:rPr>
        <w:t>e</w:t>
      </w:r>
      <w:r w:rsidR="00476056" w:rsidRPr="00476056">
        <w:t xml:space="preserve"> </w:t>
      </w:r>
      <w:r w:rsidR="00476056">
        <w:t>l’assistenza e il supporto psicologico ex art. 1, comma 697, L. n. 234/2021</w:t>
      </w:r>
      <w:r w:rsidR="00BF3042">
        <w:t>”</w:t>
      </w:r>
      <w:r w:rsidR="00476056">
        <w:t>.</w:t>
      </w:r>
    </w:p>
    <w:p w:rsidR="00D61F8F" w:rsidRPr="00D61F8F" w:rsidRDefault="00D61F8F" w:rsidP="00D61F8F">
      <w:pPr>
        <w:numPr>
          <w:ilvl w:val="0"/>
          <w:numId w:val="10"/>
        </w:numPr>
        <w:autoSpaceDE w:val="0"/>
        <w:autoSpaceDN w:val="0"/>
        <w:adjustRightInd w:val="0"/>
        <w:jc w:val="both"/>
        <w:rPr>
          <w:sz w:val="22"/>
          <w:szCs w:val="22"/>
        </w:rPr>
      </w:pPr>
      <w:r w:rsidRPr="00D61F8F">
        <w:rPr>
          <w:sz w:val="22"/>
          <w:szCs w:val="22"/>
        </w:rPr>
        <w:t xml:space="preserve">CONSIDERATO che la realizzazione del progetto prevede la collaborazione di docenti interni all’istituto con operatori esterni con specifiche professionalità; </w:t>
      </w:r>
    </w:p>
    <w:p w:rsidR="00A32A19" w:rsidRDefault="00D61F8F" w:rsidP="001D5473">
      <w:pPr>
        <w:numPr>
          <w:ilvl w:val="0"/>
          <w:numId w:val="10"/>
        </w:numPr>
        <w:autoSpaceDE w:val="0"/>
        <w:autoSpaceDN w:val="0"/>
        <w:adjustRightInd w:val="0"/>
        <w:jc w:val="both"/>
        <w:rPr>
          <w:sz w:val="22"/>
          <w:szCs w:val="22"/>
        </w:rPr>
      </w:pPr>
      <w:r>
        <w:rPr>
          <w:sz w:val="22"/>
          <w:szCs w:val="22"/>
        </w:rPr>
        <w:t xml:space="preserve">VISTA la delibera del Consiglio di Istituto numero </w:t>
      </w:r>
      <w:r w:rsidR="008F199D">
        <w:rPr>
          <w:sz w:val="22"/>
          <w:szCs w:val="22"/>
        </w:rPr>
        <w:t>1</w:t>
      </w:r>
      <w:r>
        <w:rPr>
          <w:sz w:val="22"/>
          <w:szCs w:val="22"/>
        </w:rPr>
        <w:t xml:space="preserve"> del </w:t>
      </w:r>
      <w:r w:rsidR="008F199D">
        <w:rPr>
          <w:sz w:val="22"/>
          <w:szCs w:val="22"/>
        </w:rPr>
        <w:t>20/10/2022</w:t>
      </w:r>
      <w:r>
        <w:rPr>
          <w:sz w:val="22"/>
          <w:szCs w:val="22"/>
        </w:rPr>
        <w:t xml:space="preserve">  con la quale sono stati individuati i progetti da realizzare nel corso dell’anno scolastico 202</w:t>
      </w:r>
      <w:r w:rsidR="008F199D">
        <w:rPr>
          <w:sz w:val="22"/>
          <w:szCs w:val="22"/>
        </w:rPr>
        <w:t>2/2023</w:t>
      </w:r>
      <w:r>
        <w:rPr>
          <w:sz w:val="22"/>
          <w:szCs w:val="22"/>
        </w:rPr>
        <w:t xml:space="preserve"> </w:t>
      </w:r>
      <w:r w:rsidRPr="00A32A19">
        <w:rPr>
          <w:sz w:val="22"/>
          <w:szCs w:val="22"/>
        </w:rPr>
        <w:t>e delega il Dirigente Scolastico a procedere alla ricerca del contraente attraverso procedura negoziale come previsto dalla normativa vigente</w:t>
      </w:r>
      <w:r>
        <w:rPr>
          <w:sz w:val="22"/>
          <w:szCs w:val="22"/>
        </w:rPr>
        <w:t>;</w:t>
      </w:r>
    </w:p>
    <w:p w:rsidR="001D5473" w:rsidRPr="001D5473" w:rsidRDefault="001D5473" w:rsidP="008F199D">
      <w:pPr>
        <w:autoSpaceDE w:val="0"/>
        <w:autoSpaceDN w:val="0"/>
        <w:adjustRightInd w:val="0"/>
        <w:ind w:left="720"/>
        <w:jc w:val="both"/>
        <w:rPr>
          <w:sz w:val="22"/>
          <w:szCs w:val="22"/>
        </w:rPr>
      </w:pPr>
    </w:p>
    <w:p w:rsidR="00A32A19" w:rsidRPr="00A32A19" w:rsidRDefault="00A32A19" w:rsidP="00A32A19">
      <w:pPr>
        <w:autoSpaceDE w:val="0"/>
        <w:autoSpaceDN w:val="0"/>
        <w:adjustRightInd w:val="0"/>
        <w:jc w:val="both"/>
        <w:rPr>
          <w:sz w:val="22"/>
          <w:szCs w:val="22"/>
        </w:rPr>
      </w:pPr>
    </w:p>
    <w:p w:rsidR="00A32A19" w:rsidRDefault="00A32A19" w:rsidP="00A32A19">
      <w:pPr>
        <w:autoSpaceDE w:val="0"/>
        <w:autoSpaceDN w:val="0"/>
        <w:adjustRightInd w:val="0"/>
        <w:jc w:val="center"/>
        <w:rPr>
          <w:b/>
          <w:sz w:val="22"/>
          <w:szCs w:val="22"/>
        </w:rPr>
      </w:pPr>
      <w:r w:rsidRPr="00BE4E02">
        <w:rPr>
          <w:b/>
          <w:sz w:val="22"/>
          <w:szCs w:val="22"/>
        </w:rPr>
        <w:t>EMANA</w:t>
      </w:r>
    </w:p>
    <w:p w:rsidR="001D5473" w:rsidRPr="00BE4E02" w:rsidRDefault="001D5473" w:rsidP="00A32A19">
      <w:pPr>
        <w:autoSpaceDE w:val="0"/>
        <w:autoSpaceDN w:val="0"/>
        <w:adjustRightInd w:val="0"/>
        <w:jc w:val="center"/>
        <w:rPr>
          <w:b/>
          <w:sz w:val="22"/>
          <w:szCs w:val="22"/>
        </w:rPr>
      </w:pPr>
    </w:p>
    <w:p w:rsidR="00A32A19" w:rsidRDefault="00A32A19" w:rsidP="00A32A19">
      <w:pPr>
        <w:autoSpaceDE w:val="0"/>
        <w:autoSpaceDN w:val="0"/>
        <w:adjustRightInd w:val="0"/>
        <w:jc w:val="both"/>
        <w:rPr>
          <w:sz w:val="22"/>
          <w:szCs w:val="22"/>
        </w:rPr>
      </w:pPr>
      <w:r w:rsidRPr="00A32A19">
        <w:rPr>
          <w:sz w:val="22"/>
          <w:szCs w:val="22"/>
        </w:rPr>
        <w:t xml:space="preserve">il seguente avviso di selezione per l’individuazione di un esperto esterno </w:t>
      </w:r>
      <w:r>
        <w:rPr>
          <w:sz w:val="22"/>
          <w:szCs w:val="22"/>
        </w:rPr>
        <w:t>per il progetto :</w:t>
      </w:r>
      <w:r w:rsidR="00204514" w:rsidRPr="00204514">
        <w:rPr>
          <w:b/>
          <w:sz w:val="22"/>
          <w:szCs w:val="22"/>
        </w:rPr>
        <w:t xml:space="preserve"> </w:t>
      </w:r>
      <w:r w:rsidR="002C711A" w:rsidRPr="002C711A">
        <w:rPr>
          <w:b/>
          <w:sz w:val="22"/>
          <w:szCs w:val="22"/>
        </w:rPr>
        <w:t>“</w:t>
      </w:r>
      <w:r w:rsidR="00E67D9B">
        <w:rPr>
          <w:b/>
          <w:sz w:val="22"/>
          <w:szCs w:val="22"/>
        </w:rPr>
        <w:t>SPORTELLO</w:t>
      </w:r>
      <w:r w:rsidR="004B58D7">
        <w:rPr>
          <w:b/>
          <w:sz w:val="22"/>
          <w:szCs w:val="22"/>
        </w:rPr>
        <w:t xml:space="preserve"> DI</w:t>
      </w:r>
      <w:r w:rsidR="00E67D9B">
        <w:rPr>
          <w:b/>
          <w:sz w:val="22"/>
          <w:szCs w:val="22"/>
        </w:rPr>
        <w:t xml:space="preserve"> ASCOLTO</w:t>
      </w:r>
      <w:r w:rsidR="00AA43BE">
        <w:rPr>
          <w:b/>
          <w:sz w:val="22"/>
          <w:szCs w:val="22"/>
        </w:rPr>
        <w:t>-</w:t>
      </w:r>
      <w:r w:rsidR="00476056">
        <w:rPr>
          <w:b/>
          <w:sz w:val="22"/>
          <w:szCs w:val="22"/>
        </w:rPr>
        <w:t xml:space="preserve"> assistenza e supporto psicologico</w:t>
      </w:r>
      <w:r w:rsidR="00AA43BE">
        <w:rPr>
          <w:b/>
          <w:sz w:val="22"/>
          <w:szCs w:val="22"/>
        </w:rPr>
        <w:t xml:space="preserve"> scuola second</w:t>
      </w:r>
      <w:r w:rsidR="000C6150">
        <w:rPr>
          <w:b/>
          <w:sz w:val="22"/>
          <w:szCs w:val="22"/>
        </w:rPr>
        <w:t>a</w:t>
      </w:r>
      <w:r w:rsidR="00D259D6">
        <w:rPr>
          <w:b/>
          <w:sz w:val="22"/>
          <w:szCs w:val="22"/>
        </w:rPr>
        <w:t>ria</w:t>
      </w:r>
      <w:r w:rsidR="00476056" w:rsidRPr="00476056">
        <w:t xml:space="preserve"> </w:t>
      </w:r>
      <w:r w:rsidR="00476056" w:rsidRPr="00476056">
        <w:rPr>
          <w:b/>
        </w:rPr>
        <w:t>ex art. 1, comma 697, L. n. 234/2021</w:t>
      </w:r>
      <w:r w:rsidR="000E75AF">
        <w:rPr>
          <w:b/>
          <w:sz w:val="22"/>
          <w:szCs w:val="22"/>
        </w:rPr>
        <w:t xml:space="preserve">- </w:t>
      </w:r>
      <w:r w:rsidR="002C711A" w:rsidRPr="002C711A">
        <w:rPr>
          <w:b/>
          <w:sz w:val="22"/>
          <w:szCs w:val="22"/>
        </w:rPr>
        <w:t xml:space="preserve"> </w:t>
      </w:r>
      <w:r w:rsidR="000E75AF" w:rsidRPr="00A32A19">
        <w:rPr>
          <w:b/>
          <w:sz w:val="22"/>
          <w:szCs w:val="22"/>
        </w:rPr>
        <w:t xml:space="preserve">a.s. </w:t>
      </w:r>
      <w:r w:rsidR="008B34B8">
        <w:rPr>
          <w:b/>
          <w:sz w:val="22"/>
          <w:szCs w:val="22"/>
        </w:rPr>
        <w:t>20</w:t>
      </w:r>
      <w:r w:rsidR="00D61F8F">
        <w:rPr>
          <w:b/>
          <w:sz w:val="22"/>
          <w:szCs w:val="22"/>
        </w:rPr>
        <w:t>2</w:t>
      </w:r>
      <w:r w:rsidR="008F199D">
        <w:rPr>
          <w:b/>
          <w:sz w:val="22"/>
          <w:szCs w:val="22"/>
        </w:rPr>
        <w:t>2</w:t>
      </w:r>
      <w:r w:rsidR="008B34B8">
        <w:rPr>
          <w:b/>
          <w:sz w:val="22"/>
          <w:szCs w:val="22"/>
        </w:rPr>
        <w:t>-202</w:t>
      </w:r>
      <w:r w:rsidR="008F199D">
        <w:rPr>
          <w:b/>
          <w:sz w:val="22"/>
          <w:szCs w:val="22"/>
        </w:rPr>
        <w:t>3</w:t>
      </w:r>
      <w:r w:rsidR="00476056">
        <w:rPr>
          <w:b/>
          <w:sz w:val="22"/>
          <w:szCs w:val="22"/>
        </w:rPr>
        <w:t>”</w:t>
      </w:r>
    </w:p>
    <w:p w:rsidR="002C711A" w:rsidRDefault="002C711A" w:rsidP="00A32A19">
      <w:pPr>
        <w:autoSpaceDE w:val="0"/>
        <w:autoSpaceDN w:val="0"/>
        <w:adjustRightInd w:val="0"/>
        <w:jc w:val="both"/>
        <w:rPr>
          <w:sz w:val="22"/>
          <w:szCs w:val="22"/>
        </w:rPr>
      </w:pPr>
    </w:p>
    <w:p w:rsidR="00A32A19" w:rsidRPr="00A32A19" w:rsidRDefault="00A32A19" w:rsidP="00A32A19">
      <w:pPr>
        <w:autoSpaceDE w:val="0"/>
        <w:autoSpaceDN w:val="0"/>
        <w:adjustRightInd w:val="0"/>
        <w:jc w:val="both"/>
        <w:rPr>
          <w:b/>
          <w:sz w:val="22"/>
          <w:szCs w:val="22"/>
        </w:rPr>
      </w:pPr>
      <w:r w:rsidRPr="00A32A19">
        <w:rPr>
          <w:b/>
          <w:sz w:val="22"/>
          <w:szCs w:val="22"/>
        </w:rPr>
        <w:t xml:space="preserve">ART. 1 – Ente appaltante </w:t>
      </w:r>
    </w:p>
    <w:p w:rsidR="00A32A19" w:rsidRPr="00A32A19" w:rsidRDefault="00A32A19" w:rsidP="00A32A19">
      <w:pPr>
        <w:autoSpaceDE w:val="0"/>
        <w:autoSpaceDN w:val="0"/>
        <w:adjustRightInd w:val="0"/>
        <w:jc w:val="both"/>
        <w:rPr>
          <w:sz w:val="22"/>
          <w:szCs w:val="22"/>
        </w:rPr>
      </w:pPr>
      <w:r>
        <w:rPr>
          <w:sz w:val="22"/>
          <w:szCs w:val="22"/>
        </w:rPr>
        <w:t>Istituto Comprensivo "A. Manzoni"</w:t>
      </w:r>
      <w:r w:rsidRPr="00A32A19">
        <w:rPr>
          <w:sz w:val="22"/>
          <w:szCs w:val="22"/>
        </w:rPr>
        <w:t xml:space="preserve"> – Via</w:t>
      </w:r>
      <w:r>
        <w:rPr>
          <w:sz w:val="22"/>
          <w:szCs w:val="22"/>
        </w:rPr>
        <w:t>le delle Rimembranze, 34-36</w:t>
      </w:r>
      <w:r w:rsidRPr="00A32A19">
        <w:rPr>
          <w:sz w:val="22"/>
          <w:szCs w:val="22"/>
        </w:rPr>
        <w:t>– 20</w:t>
      </w:r>
      <w:r>
        <w:rPr>
          <w:sz w:val="22"/>
          <w:szCs w:val="22"/>
        </w:rPr>
        <w:t>088</w:t>
      </w:r>
      <w:r w:rsidRPr="00A32A19">
        <w:rPr>
          <w:sz w:val="22"/>
          <w:szCs w:val="22"/>
        </w:rPr>
        <w:t xml:space="preserve"> </w:t>
      </w:r>
      <w:r>
        <w:rPr>
          <w:sz w:val="22"/>
          <w:szCs w:val="22"/>
        </w:rPr>
        <w:t>ROSATE</w:t>
      </w:r>
      <w:r w:rsidRPr="00A32A19">
        <w:rPr>
          <w:sz w:val="22"/>
          <w:szCs w:val="22"/>
        </w:rPr>
        <w:t xml:space="preserve"> - CF </w:t>
      </w:r>
      <w:r w:rsidR="00444CEE">
        <w:t>82003610159</w:t>
      </w:r>
    </w:p>
    <w:p w:rsidR="00A32A19" w:rsidRDefault="00A32A19" w:rsidP="00A32A19">
      <w:pPr>
        <w:autoSpaceDE w:val="0"/>
        <w:autoSpaceDN w:val="0"/>
        <w:adjustRightInd w:val="0"/>
        <w:jc w:val="both"/>
        <w:rPr>
          <w:sz w:val="22"/>
          <w:szCs w:val="22"/>
        </w:rPr>
      </w:pPr>
    </w:p>
    <w:p w:rsidR="00A32A19" w:rsidRPr="00A32A19" w:rsidRDefault="00A32A19" w:rsidP="00A32A19">
      <w:pPr>
        <w:autoSpaceDE w:val="0"/>
        <w:autoSpaceDN w:val="0"/>
        <w:adjustRightInd w:val="0"/>
        <w:jc w:val="both"/>
        <w:rPr>
          <w:b/>
          <w:sz w:val="22"/>
          <w:szCs w:val="22"/>
        </w:rPr>
      </w:pPr>
      <w:r w:rsidRPr="00A32A19">
        <w:rPr>
          <w:b/>
          <w:sz w:val="22"/>
          <w:szCs w:val="22"/>
        </w:rPr>
        <w:t xml:space="preserve">ART. 2 – Obiettivi dell’incarico e destinatari del progetto </w:t>
      </w:r>
    </w:p>
    <w:p w:rsidR="00E67D9B" w:rsidRDefault="00A32A19" w:rsidP="00E67D9B">
      <w:pPr>
        <w:autoSpaceDE w:val="0"/>
        <w:autoSpaceDN w:val="0"/>
        <w:adjustRightInd w:val="0"/>
        <w:jc w:val="both"/>
        <w:rPr>
          <w:sz w:val="22"/>
          <w:szCs w:val="22"/>
        </w:rPr>
      </w:pPr>
      <w:r w:rsidRPr="00A32A19">
        <w:rPr>
          <w:sz w:val="22"/>
          <w:szCs w:val="22"/>
        </w:rPr>
        <w:t>Il progetto</w:t>
      </w:r>
      <w:r w:rsidR="002C711A">
        <w:rPr>
          <w:sz w:val="22"/>
          <w:szCs w:val="22"/>
        </w:rPr>
        <w:t xml:space="preserve"> </w:t>
      </w:r>
      <w:r w:rsidR="00395946">
        <w:rPr>
          <w:sz w:val="22"/>
          <w:szCs w:val="22"/>
        </w:rPr>
        <w:t>prevede</w:t>
      </w:r>
      <w:r w:rsidR="00E67D9B">
        <w:rPr>
          <w:sz w:val="22"/>
          <w:szCs w:val="22"/>
        </w:rPr>
        <w:t xml:space="preserve"> la presenza </w:t>
      </w:r>
      <w:r w:rsidR="00E67D9B" w:rsidRPr="00E67D9B">
        <w:rPr>
          <w:sz w:val="22"/>
          <w:szCs w:val="22"/>
        </w:rPr>
        <w:t xml:space="preserve">di un professionista con competenze psicologiche e relazionali che opera direttamente e fisicamente nella </w:t>
      </w:r>
      <w:r w:rsidR="003F02A1">
        <w:rPr>
          <w:sz w:val="22"/>
          <w:szCs w:val="22"/>
        </w:rPr>
        <w:t>scuola</w:t>
      </w:r>
      <w:r w:rsidR="00E67D9B" w:rsidRPr="00E67D9B">
        <w:rPr>
          <w:sz w:val="22"/>
          <w:szCs w:val="22"/>
        </w:rPr>
        <w:t xml:space="preserve"> per svolgere interventi specifici, mirati al contenimento del</w:t>
      </w:r>
      <w:r w:rsidR="003F02A1">
        <w:rPr>
          <w:sz w:val="22"/>
          <w:szCs w:val="22"/>
        </w:rPr>
        <w:t xml:space="preserve"> disagio</w:t>
      </w:r>
      <w:r w:rsidR="00E67D9B" w:rsidRPr="00E67D9B">
        <w:rPr>
          <w:sz w:val="22"/>
          <w:szCs w:val="22"/>
        </w:rPr>
        <w:t xml:space="preserve"> e alla promozione del </w:t>
      </w:r>
      <w:r w:rsidR="003F02A1">
        <w:rPr>
          <w:sz w:val="22"/>
          <w:szCs w:val="22"/>
        </w:rPr>
        <w:t>benessere</w:t>
      </w:r>
      <w:r w:rsidR="00E67D9B" w:rsidRPr="00E67D9B">
        <w:rPr>
          <w:sz w:val="22"/>
          <w:szCs w:val="22"/>
        </w:rPr>
        <w:t xml:space="preserve"> d</w:t>
      </w:r>
      <w:r w:rsidR="004B58D7">
        <w:rPr>
          <w:sz w:val="22"/>
          <w:szCs w:val="22"/>
        </w:rPr>
        <w:t>i tutti gli utenti della scuola.</w:t>
      </w:r>
    </w:p>
    <w:p w:rsidR="00E67D9B" w:rsidRDefault="00E67D9B" w:rsidP="00E67D9B">
      <w:pPr>
        <w:autoSpaceDE w:val="0"/>
        <w:autoSpaceDN w:val="0"/>
        <w:adjustRightInd w:val="0"/>
        <w:jc w:val="both"/>
        <w:rPr>
          <w:sz w:val="22"/>
          <w:szCs w:val="22"/>
        </w:rPr>
      </w:pPr>
      <w:r w:rsidRPr="00E67D9B">
        <w:rPr>
          <w:sz w:val="22"/>
          <w:szCs w:val="22"/>
        </w:rPr>
        <w:t>I colloqui non avranno carattere terapeutico, ma saranno delle consulenze dalle quali coloro che sceglieranno di usufruirne riceveranno aiuto per le difficoltà che incontrano nella sfera personale, familiare o scolastica.</w:t>
      </w:r>
    </w:p>
    <w:p w:rsidR="004B58D7" w:rsidRPr="00E67D9B" w:rsidRDefault="004B58D7" w:rsidP="00E67D9B">
      <w:pPr>
        <w:autoSpaceDE w:val="0"/>
        <w:autoSpaceDN w:val="0"/>
        <w:adjustRightInd w:val="0"/>
        <w:jc w:val="both"/>
        <w:rPr>
          <w:sz w:val="22"/>
          <w:szCs w:val="22"/>
        </w:rPr>
      </w:pPr>
      <w:r w:rsidRPr="0067431A">
        <w:rPr>
          <w:sz w:val="22"/>
          <w:szCs w:val="22"/>
          <w:u w:val="single"/>
        </w:rPr>
        <w:t>Il progetto prevede anche delle ore dedicate all’educazione dell’affettività e della sessualità rivolto agli alunni della scuola secondaria</w:t>
      </w:r>
      <w:r>
        <w:rPr>
          <w:sz w:val="22"/>
          <w:szCs w:val="22"/>
        </w:rPr>
        <w:t xml:space="preserve">. </w:t>
      </w:r>
    </w:p>
    <w:p w:rsidR="00E67D9B" w:rsidRDefault="00E67D9B" w:rsidP="00E67D9B">
      <w:pPr>
        <w:autoSpaceDE w:val="0"/>
        <w:autoSpaceDN w:val="0"/>
        <w:adjustRightInd w:val="0"/>
        <w:jc w:val="both"/>
        <w:rPr>
          <w:color w:val="000000"/>
        </w:rPr>
      </w:pPr>
      <w:r w:rsidRPr="004020AD">
        <w:rPr>
          <w:color w:val="000000"/>
        </w:rPr>
        <w:t>Lo psicologo all'interno della scuol</w:t>
      </w:r>
      <w:r>
        <w:rPr>
          <w:color w:val="000000"/>
        </w:rPr>
        <w:t xml:space="preserve">a rappresenta una </w:t>
      </w:r>
      <w:r w:rsidR="003F02A1">
        <w:rPr>
          <w:color w:val="000000"/>
        </w:rPr>
        <w:t>risorsa</w:t>
      </w:r>
      <w:r>
        <w:rPr>
          <w:color w:val="000000"/>
        </w:rPr>
        <w:t xml:space="preserve"> a cui </w:t>
      </w:r>
      <w:r w:rsidRPr="004020AD">
        <w:rPr>
          <w:color w:val="000000"/>
        </w:rPr>
        <w:t>possono rivolgersi</w:t>
      </w:r>
      <w:r w:rsidR="003F02A1">
        <w:rPr>
          <w:color w:val="000000"/>
        </w:rPr>
        <w:t xml:space="preserve"> tutti</w:t>
      </w:r>
      <w:r w:rsidRPr="004020AD">
        <w:rPr>
          <w:color w:val="000000"/>
        </w:rPr>
        <w:t xml:space="preserve"> gli utenti della scuola: studenti, genitori, docenti</w:t>
      </w:r>
      <w:r>
        <w:rPr>
          <w:color w:val="000000"/>
        </w:rPr>
        <w:t xml:space="preserve"> </w:t>
      </w:r>
      <w:r w:rsidRPr="004020AD">
        <w:rPr>
          <w:color w:val="000000"/>
        </w:rPr>
        <w:t>e collaboratori.</w:t>
      </w:r>
    </w:p>
    <w:p w:rsidR="00E67D9B" w:rsidRPr="00E67D9B" w:rsidRDefault="00E67D9B" w:rsidP="00E67D9B">
      <w:pPr>
        <w:autoSpaceDE w:val="0"/>
        <w:autoSpaceDN w:val="0"/>
        <w:adjustRightInd w:val="0"/>
      </w:pPr>
      <w:r w:rsidRPr="0026725A">
        <w:t>Lo sportello sarà a disposizione per affrontare tematiche quali:</w:t>
      </w:r>
    </w:p>
    <w:p w:rsidR="00E67D9B" w:rsidRPr="00E67D9B" w:rsidRDefault="00E67D9B" w:rsidP="00E67D9B">
      <w:pPr>
        <w:numPr>
          <w:ilvl w:val="0"/>
          <w:numId w:val="21"/>
        </w:numPr>
        <w:autoSpaceDE w:val="0"/>
        <w:autoSpaceDN w:val="0"/>
        <w:adjustRightInd w:val="0"/>
        <w:jc w:val="both"/>
        <w:rPr>
          <w:sz w:val="22"/>
          <w:szCs w:val="22"/>
        </w:rPr>
      </w:pPr>
      <w:r w:rsidRPr="00E67D9B">
        <w:rPr>
          <w:sz w:val="22"/>
          <w:szCs w:val="22"/>
        </w:rPr>
        <w:t>l'orientamento (es.: analisi dei reali interessi del ragazzo; motivazione allo studio; validità della scelta di studi compiuta);</w:t>
      </w:r>
    </w:p>
    <w:p w:rsidR="00E67D9B" w:rsidRPr="00E67D9B" w:rsidRDefault="00E67D9B" w:rsidP="00E67D9B">
      <w:pPr>
        <w:numPr>
          <w:ilvl w:val="0"/>
          <w:numId w:val="21"/>
        </w:numPr>
        <w:autoSpaceDE w:val="0"/>
        <w:autoSpaceDN w:val="0"/>
        <w:adjustRightInd w:val="0"/>
        <w:jc w:val="both"/>
        <w:rPr>
          <w:sz w:val="22"/>
          <w:szCs w:val="22"/>
        </w:rPr>
      </w:pPr>
      <w:r w:rsidRPr="00E67D9B">
        <w:rPr>
          <w:sz w:val="22"/>
          <w:szCs w:val="22"/>
        </w:rPr>
        <w:t>l'ambientamento (es.: difficoltà nelle relazioni con i compagni di classe e/o con gli insegnanti);</w:t>
      </w:r>
    </w:p>
    <w:p w:rsidR="00E67D9B" w:rsidRPr="00E67D9B" w:rsidRDefault="00E67D9B" w:rsidP="00E67D9B">
      <w:pPr>
        <w:numPr>
          <w:ilvl w:val="0"/>
          <w:numId w:val="21"/>
        </w:numPr>
        <w:autoSpaceDE w:val="0"/>
        <w:autoSpaceDN w:val="0"/>
        <w:adjustRightInd w:val="0"/>
        <w:jc w:val="both"/>
        <w:rPr>
          <w:sz w:val="22"/>
          <w:szCs w:val="22"/>
        </w:rPr>
      </w:pPr>
      <w:r w:rsidRPr="00E67D9B">
        <w:rPr>
          <w:sz w:val="22"/>
          <w:szCs w:val="22"/>
        </w:rPr>
        <w:t>l'organizzazione dello studio (es.: metodo di lavoro; distribuzione del tempo tra studio e riposo; difficoltà di concentrazione; efficacia dell'applicazione)</w:t>
      </w:r>
    </w:p>
    <w:p w:rsidR="00E67D9B" w:rsidRPr="00E67D9B" w:rsidRDefault="00E67D9B" w:rsidP="00E67D9B">
      <w:pPr>
        <w:numPr>
          <w:ilvl w:val="0"/>
          <w:numId w:val="21"/>
        </w:numPr>
        <w:autoSpaceDE w:val="0"/>
        <w:autoSpaceDN w:val="0"/>
        <w:adjustRightInd w:val="0"/>
        <w:jc w:val="both"/>
        <w:rPr>
          <w:sz w:val="22"/>
          <w:szCs w:val="22"/>
        </w:rPr>
      </w:pPr>
      <w:r w:rsidRPr="00E67D9B">
        <w:rPr>
          <w:sz w:val="22"/>
          <w:szCs w:val="22"/>
        </w:rPr>
        <w:t>l'ansia da prestazione scolastica (es.: agitazione in relazione ad interrogazioni, compiti in classe, verifiche; ansia in relazione all'esame di stato);</w:t>
      </w:r>
    </w:p>
    <w:p w:rsidR="00E67D9B" w:rsidRPr="00E67D9B" w:rsidRDefault="00E67D9B" w:rsidP="00E67D9B">
      <w:pPr>
        <w:numPr>
          <w:ilvl w:val="0"/>
          <w:numId w:val="21"/>
        </w:numPr>
        <w:autoSpaceDE w:val="0"/>
        <w:autoSpaceDN w:val="0"/>
        <w:adjustRightInd w:val="0"/>
        <w:jc w:val="both"/>
        <w:rPr>
          <w:sz w:val="22"/>
          <w:szCs w:val="22"/>
        </w:rPr>
      </w:pPr>
      <w:r w:rsidRPr="00E67D9B">
        <w:rPr>
          <w:sz w:val="22"/>
          <w:szCs w:val="22"/>
        </w:rPr>
        <w:t>altre problematiche che si riverberino sul percorso di crescita personale e scolastica dell'allievo.</w:t>
      </w:r>
    </w:p>
    <w:p w:rsidR="00A32A19" w:rsidRPr="00A32A19" w:rsidRDefault="00A32A19" w:rsidP="00A32A19">
      <w:pPr>
        <w:autoSpaceDE w:val="0"/>
        <w:autoSpaceDN w:val="0"/>
        <w:adjustRightInd w:val="0"/>
        <w:jc w:val="both"/>
        <w:rPr>
          <w:sz w:val="22"/>
          <w:szCs w:val="22"/>
        </w:rPr>
      </w:pPr>
    </w:p>
    <w:p w:rsidR="00A32A19" w:rsidRPr="00A32A19" w:rsidRDefault="00A32A19" w:rsidP="00A32A19">
      <w:pPr>
        <w:autoSpaceDE w:val="0"/>
        <w:autoSpaceDN w:val="0"/>
        <w:adjustRightInd w:val="0"/>
        <w:jc w:val="both"/>
        <w:rPr>
          <w:sz w:val="22"/>
          <w:szCs w:val="22"/>
        </w:rPr>
      </w:pPr>
      <w:r w:rsidRPr="00506E8B">
        <w:rPr>
          <w:b/>
          <w:sz w:val="22"/>
          <w:szCs w:val="22"/>
        </w:rPr>
        <w:t>ART. 3 – Periodo</w:t>
      </w:r>
      <w:r w:rsidRPr="00A32A19">
        <w:rPr>
          <w:b/>
          <w:sz w:val="22"/>
          <w:szCs w:val="22"/>
        </w:rPr>
        <w:t xml:space="preserve"> di realizzazione ed oggetto dell’incarico</w:t>
      </w:r>
      <w:r w:rsidRPr="00A32A19">
        <w:rPr>
          <w:sz w:val="22"/>
          <w:szCs w:val="22"/>
        </w:rPr>
        <w:t xml:space="preserve"> </w:t>
      </w:r>
    </w:p>
    <w:p w:rsidR="00A32A19" w:rsidRPr="00204514" w:rsidRDefault="00A32A19" w:rsidP="00A32A19">
      <w:pPr>
        <w:autoSpaceDE w:val="0"/>
        <w:autoSpaceDN w:val="0"/>
        <w:adjustRightInd w:val="0"/>
        <w:jc w:val="both"/>
        <w:rPr>
          <w:b/>
          <w:sz w:val="22"/>
          <w:szCs w:val="22"/>
        </w:rPr>
      </w:pPr>
      <w:r w:rsidRPr="00204514">
        <w:rPr>
          <w:b/>
          <w:sz w:val="22"/>
          <w:szCs w:val="22"/>
        </w:rPr>
        <w:t xml:space="preserve">Il progetto sarà realizzato </w:t>
      </w:r>
      <w:r w:rsidR="005A2B16">
        <w:rPr>
          <w:b/>
          <w:sz w:val="22"/>
          <w:szCs w:val="22"/>
        </w:rPr>
        <w:t xml:space="preserve">da </w:t>
      </w:r>
      <w:r w:rsidR="004B58D7">
        <w:rPr>
          <w:b/>
          <w:sz w:val="22"/>
          <w:szCs w:val="22"/>
        </w:rPr>
        <w:t>gennaio</w:t>
      </w:r>
      <w:r w:rsidR="00204514" w:rsidRPr="00204514">
        <w:rPr>
          <w:b/>
          <w:sz w:val="22"/>
          <w:szCs w:val="22"/>
        </w:rPr>
        <w:t xml:space="preserve"> a </w:t>
      </w:r>
      <w:r w:rsidR="00E67D9B">
        <w:rPr>
          <w:b/>
          <w:sz w:val="22"/>
          <w:szCs w:val="22"/>
        </w:rPr>
        <w:t>giugno.</w:t>
      </w:r>
    </w:p>
    <w:p w:rsidR="00A32A19" w:rsidRPr="00A32A19" w:rsidRDefault="00A32A19" w:rsidP="00A32A19">
      <w:pPr>
        <w:autoSpaceDE w:val="0"/>
        <w:autoSpaceDN w:val="0"/>
        <w:adjustRightInd w:val="0"/>
        <w:jc w:val="both"/>
        <w:rPr>
          <w:sz w:val="22"/>
          <w:szCs w:val="22"/>
        </w:rPr>
      </w:pPr>
      <w:r w:rsidRPr="00A32A19">
        <w:rPr>
          <w:sz w:val="22"/>
          <w:szCs w:val="22"/>
        </w:rPr>
        <w:t xml:space="preserve">Il candidato presenterà, autonomamente, il proprio progetto che sarà oggetto di valutazione da parte della commissione. La valutazione della commissione è inappellabile, poiché si baserà sulle necessità effettive dell’Istituto </w:t>
      </w:r>
      <w:r>
        <w:rPr>
          <w:sz w:val="22"/>
          <w:szCs w:val="22"/>
        </w:rPr>
        <w:t>t</w:t>
      </w:r>
      <w:r w:rsidR="00E67D9B">
        <w:rPr>
          <w:sz w:val="22"/>
          <w:szCs w:val="22"/>
        </w:rPr>
        <w:t>enendo conto del PTOF triennale.</w:t>
      </w:r>
    </w:p>
    <w:p w:rsidR="00395946" w:rsidRPr="00106CBB" w:rsidRDefault="00A32A19" w:rsidP="00395946">
      <w:pPr>
        <w:autoSpaceDE w:val="0"/>
        <w:autoSpaceDN w:val="0"/>
        <w:adjustRightInd w:val="0"/>
        <w:jc w:val="both"/>
        <w:rPr>
          <w:sz w:val="22"/>
          <w:szCs w:val="22"/>
        </w:rPr>
      </w:pPr>
      <w:r w:rsidRPr="00106CBB">
        <w:rPr>
          <w:sz w:val="22"/>
          <w:szCs w:val="22"/>
        </w:rPr>
        <w:t xml:space="preserve">Il progetto dovrà essere </w:t>
      </w:r>
      <w:r w:rsidR="00395946" w:rsidRPr="00106CBB">
        <w:rPr>
          <w:sz w:val="22"/>
          <w:szCs w:val="22"/>
        </w:rPr>
        <w:t xml:space="preserve">articolato </w:t>
      </w:r>
      <w:r w:rsidR="00106CBB">
        <w:rPr>
          <w:sz w:val="22"/>
          <w:szCs w:val="22"/>
        </w:rPr>
        <w:t>secondo le seguenti</w:t>
      </w:r>
      <w:r w:rsidR="00395946" w:rsidRPr="00106CBB">
        <w:rPr>
          <w:sz w:val="22"/>
          <w:szCs w:val="22"/>
        </w:rPr>
        <w:t xml:space="preserve"> modalità</w:t>
      </w:r>
      <w:r w:rsidR="00106CBB" w:rsidRPr="00106CBB">
        <w:rPr>
          <w:sz w:val="22"/>
          <w:szCs w:val="22"/>
        </w:rPr>
        <w:t>:</w:t>
      </w:r>
    </w:p>
    <w:p w:rsidR="00395946" w:rsidRDefault="003F02A1" w:rsidP="00E67D9B">
      <w:pPr>
        <w:numPr>
          <w:ilvl w:val="0"/>
          <w:numId w:val="21"/>
        </w:numPr>
        <w:autoSpaceDE w:val="0"/>
        <w:autoSpaceDN w:val="0"/>
        <w:adjustRightInd w:val="0"/>
      </w:pPr>
      <w:r>
        <w:t>4</w:t>
      </w:r>
      <w:r w:rsidR="00E67D9B">
        <w:t xml:space="preserve"> incontri al mese, della durata di </w:t>
      </w:r>
      <w:r w:rsidR="000E75AF">
        <w:t>4</w:t>
      </w:r>
      <w:r w:rsidR="00E67D9B">
        <w:t xml:space="preserve"> ore ciascuno</w:t>
      </w:r>
      <w:r w:rsidR="007C7260">
        <w:t xml:space="preserve"> p</w:t>
      </w:r>
      <w:r w:rsidR="00A11988">
        <w:t xml:space="preserve">er complessive </w:t>
      </w:r>
      <w:r w:rsidR="004B58D7">
        <w:t>67</w:t>
      </w:r>
      <w:r w:rsidR="007C7260">
        <w:t xml:space="preserve"> ore, da svolgersi press</w:t>
      </w:r>
      <w:r w:rsidR="00A11988">
        <w:t>o la scuola secondaria di Rosate.</w:t>
      </w:r>
    </w:p>
    <w:p w:rsidR="00BF0B26" w:rsidRDefault="003F02A1" w:rsidP="00BF0B26">
      <w:pPr>
        <w:numPr>
          <w:ilvl w:val="0"/>
          <w:numId w:val="21"/>
        </w:numPr>
        <w:autoSpaceDE w:val="0"/>
        <w:autoSpaceDN w:val="0"/>
        <w:adjustRightInd w:val="0"/>
        <w:jc w:val="both"/>
      </w:pPr>
      <w:r>
        <w:t>due</w:t>
      </w:r>
      <w:r w:rsidR="00BF0B26">
        <w:t xml:space="preserve"> relazioni di verifica relativa</w:t>
      </w:r>
      <w:r w:rsidR="00BF0B26" w:rsidRPr="00E9440E">
        <w:t xml:space="preserve"> all'a</w:t>
      </w:r>
      <w:r w:rsidR="00037E7D">
        <w:t>ndamento del progetto (</w:t>
      </w:r>
      <w:r>
        <w:t xml:space="preserve">31 </w:t>
      </w:r>
      <w:r w:rsidR="00BF0B26">
        <w:t xml:space="preserve">Marzo e </w:t>
      </w:r>
      <w:r w:rsidR="00BF3042">
        <w:t>08</w:t>
      </w:r>
      <w:r>
        <w:t xml:space="preserve"> </w:t>
      </w:r>
      <w:r w:rsidR="00BF0B26">
        <w:t xml:space="preserve">Giugno) da presentare </w:t>
      </w:r>
      <w:r w:rsidR="00B54D21">
        <w:t>e discutere con il</w:t>
      </w:r>
      <w:r w:rsidR="00BF0B26">
        <w:t xml:space="preserve"> Dirigente scolastico</w:t>
      </w:r>
    </w:p>
    <w:p w:rsidR="00E67D9B" w:rsidRPr="00E67D9B" w:rsidRDefault="00BF0B26" w:rsidP="00BF0B26">
      <w:pPr>
        <w:numPr>
          <w:ilvl w:val="0"/>
          <w:numId w:val="21"/>
        </w:numPr>
        <w:autoSpaceDE w:val="0"/>
        <w:autoSpaceDN w:val="0"/>
        <w:adjustRightInd w:val="0"/>
        <w:jc w:val="both"/>
      </w:pPr>
      <w:r>
        <w:t xml:space="preserve"> elaborazione </w:t>
      </w:r>
      <w:r w:rsidR="00B54D21">
        <w:t>di un</w:t>
      </w:r>
      <w:r>
        <w:t xml:space="preserve"> </w:t>
      </w:r>
      <w:r w:rsidRPr="00E9440E">
        <w:t>questionario di indagine relativo alla valutazione dello sportello</w:t>
      </w:r>
      <w:r>
        <w:t xml:space="preserve"> </w:t>
      </w:r>
      <w:r w:rsidRPr="00E9440E">
        <w:t>di ascolto psicologico</w:t>
      </w:r>
      <w:r>
        <w:t xml:space="preserve"> da parte dell'utenza e restituzione dei risultati alla scuola.</w:t>
      </w:r>
    </w:p>
    <w:p w:rsidR="00106CBB" w:rsidRDefault="00106CBB" w:rsidP="00395946">
      <w:pPr>
        <w:autoSpaceDE w:val="0"/>
        <w:autoSpaceDN w:val="0"/>
        <w:adjustRightInd w:val="0"/>
        <w:jc w:val="both"/>
        <w:rPr>
          <w:b/>
          <w:sz w:val="22"/>
          <w:szCs w:val="22"/>
        </w:rPr>
      </w:pPr>
    </w:p>
    <w:p w:rsidR="00194963" w:rsidRDefault="00194963" w:rsidP="00A32A19">
      <w:pPr>
        <w:autoSpaceDE w:val="0"/>
        <w:autoSpaceDN w:val="0"/>
        <w:adjustRightInd w:val="0"/>
        <w:jc w:val="both"/>
        <w:rPr>
          <w:sz w:val="22"/>
          <w:szCs w:val="22"/>
        </w:rPr>
      </w:pPr>
      <w:r>
        <w:rPr>
          <w:sz w:val="22"/>
          <w:szCs w:val="22"/>
        </w:rPr>
        <w:t>Il progetto sarà</w:t>
      </w:r>
      <w:r w:rsidR="00BF0B26">
        <w:rPr>
          <w:sz w:val="22"/>
          <w:szCs w:val="22"/>
        </w:rPr>
        <w:t>, inoltre,</w:t>
      </w:r>
      <w:r>
        <w:rPr>
          <w:sz w:val="22"/>
          <w:szCs w:val="22"/>
        </w:rPr>
        <w:t xml:space="preserve"> oggetto di monitoraggio e rendicontazione finale da parte del professionista esperto esterno e dal docente referente da compilare su apposita piattaforma</w:t>
      </w:r>
      <w:r w:rsidR="00506E8B">
        <w:rPr>
          <w:sz w:val="22"/>
          <w:szCs w:val="22"/>
        </w:rPr>
        <w:t>.</w:t>
      </w:r>
    </w:p>
    <w:p w:rsidR="007507B8" w:rsidRDefault="007507B8" w:rsidP="00A32A19">
      <w:pPr>
        <w:autoSpaceDE w:val="0"/>
        <w:autoSpaceDN w:val="0"/>
        <w:adjustRightInd w:val="0"/>
        <w:jc w:val="both"/>
        <w:rPr>
          <w:sz w:val="22"/>
          <w:szCs w:val="22"/>
        </w:rPr>
      </w:pPr>
    </w:p>
    <w:p w:rsidR="007507B8" w:rsidRDefault="007507B8" w:rsidP="00A32A19">
      <w:pPr>
        <w:autoSpaceDE w:val="0"/>
        <w:autoSpaceDN w:val="0"/>
        <w:adjustRightInd w:val="0"/>
        <w:jc w:val="both"/>
        <w:rPr>
          <w:sz w:val="22"/>
          <w:szCs w:val="22"/>
        </w:rPr>
      </w:pPr>
      <w:bookmarkStart w:id="0" w:name="_Hlk62402742"/>
      <w:r>
        <w:rPr>
          <w:sz w:val="22"/>
          <w:szCs w:val="22"/>
        </w:rPr>
        <w:t xml:space="preserve">L’importo massimo negoziabile è pari a € </w:t>
      </w:r>
      <w:r w:rsidR="008F199D">
        <w:rPr>
          <w:sz w:val="22"/>
          <w:szCs w:val="22"/>
        </w:rPr>
        <w:t>2.</w:t>
      </w:r>
      <w:r w:rsidR="004B58D7">
        <w:rPr>
          <w:sz w:val="22"/>
          <w:szCs w:val="22"/>
        </w:rPr>
        <w:t>011,68 finanziato con le risorse</w:t>
      </w:r>
      <w:r w:rsidR="00BF3042">
        <w:rPr>
          <w:sz w:val="22"/>
          <w:szCs w:val="22"/>
        </w:rPr>
        <w:t xml:space="preserve"> ex art.1, comma 697, L. n.234/2021</w:t>
      </w:r>
      <w:r>
        <w:rPr>
          <w:sz w:val="22"/>
          <w:szCs w:val="22"/>
        </w:rPr>
        <w:t>.</w:t>
      </w:r>
      <w:bookmarkEnd w:id="0"/>
    </w:p>
    <w:p w:rsidR="00506E8B" w:rsidRPr="00A32A19" w:rsidRDefault="00506E8B" w:rsidP="00A32A19">
      <w:pPr>
        <w:autoSpaceDE w:val="0"/>
        <w:autoSpaceDN w:val="0"/>
        <w:adjustRightInd w:val="0"/>
        <w:jc w:val="both"/>
        <w:rPr>
          <w:sz w:val="22"/>
          <w:szCs w:val="22"/>
        </w:rPr>
      </w:pPr>
    </w:p>
    <w:p w:rsidR="00A32A19" w:rsidRPr="00506E8B" w:rsidRDefault="00A32A19" w:rsidP="00A32A19">
      <w:pPr>
        <w:autoSpaceDE w:val="0"/>
        <w:autoSpaceDN w:val="0"/>
        <w:adjustRightInd w:val="0"/>
        <w:jc w:val="both"/>
        <w:rPr>
          <w:b/>
          <w:sz w:val="22"/>
          <w:szCs w:val="22"/>
        </w:rPr>
      </w:pPr>
      <w:r w:rsidRPr="00506E8B">
        <w:rPr>
          <w:b/>
          <w:sz w:val="22"/>
          <w:szCs w:val="22"/>
        </w:rPr>
        <w:t xml:space="preserve">ART. 4 - Modalità di partecipazione alla selezione </w:t>
      </w:r>
    </w:p>
    <w:p w:rsidR="00A32A19" w:rsidRPr="00A32A19" w:rsidRDefault="00A32A19" w:rsidP="00A32A19">
      <w:pPr>
        <w:autoSpaceDE w:val="0"/>
        <w:autoSpaceDN w:val="0"/>
        <w:adjustRightInd w:val="0"/>
        <w:jc w:val="both"/>
        <w:rPr>
          <w:sz w:val="22"/>
          <w:szCs w:val="22"/>
        </w:rPr>
      </w:pPr>
      <w:r w:rsidRPr="00A32A19">
        <w:rPr>
          <w:sz w:val="22"/>
          <w:szCs w:val="22"/>
        </w:rPr>
        <w:t xml:space="preserve">Per comunicare la propria disponibilità, gli interessati dovranno utilizzare i seguenti moduli allegati: </w:t>
      </w:r>
    </w:p>
    <w:p w:rsidR="00083CE2" w:rsidRDefault="00506C84" w:rsidP="00506E8B">
      <w:pPr>
        <w:numPr>
          <w:ilvl w:val="0"/>
          <w:numId w:val="12"/>
        </w:numPr>
        <w:autoSpaceDE w:val="0"/>
        <w:autoSpaceDN w:val="0"/>
        <w:adjustRightInd w:val="0"/>
        <w:jc w:val="both"/>
        <w:rPr>
          <w:sz w:val="22"/>
          <w:szCs w:val="22"/>
        </w:rPr>
      </w:pPr>
      <w:r>
        <w:rPr>
          <w:sz w:val="22"/>
          <w:szCs w:val="22"/>
        </w:rPr>
        <w:t>D</w:t>
      </w:r>
      <w:r w:rsidR="00A32A19" w:rsidRPr="00A32A19">
        <w:rPr>
          <w:sz w:val="22"/>
          <w:szCs w:val="22"/>
        </w:rPr>
        <w:t>omanda</w:t>
      </w:r>
      <w:r>
        <w:rPr>
          <w:sz w:val="22"/>
          <w:szCs w:val="22"/>
        </w:rPr>
        <w:t xml:space="preserve"> di partecipazione</w:t>
      </w:r>
      <w:r w:rsidR="00A32A19" w:rsidRPr="00A32A19">
        <w:rPr>
          <w:sz w:val="22"/>
          <w:szCs w:val="22"/>
        </w:rPr>
        <w:t xml:space="preserve"> (Mod. </w:t>
      </w:r>
      <w:r w:rsidR="00083CE2">
        <w:rPr>
          <w:sz w:val="22"/>
          <w:szCs w:val="22"/>
        </w:rPr>
        <w:t>1</w:t>
      </w:r>
      <w:r w:rsidR="00A32A19" w:rsidRPr="00A32A19">
        <w:rPr>
          <w:sz w:val="22"/>
          <w:szCs w:val="22"/>
        </w:rPr>
        <w:t xml:space="preserve">) </w:t>
      </w:r>
    </w:p>
    <w:p w:rsidR="00FC2D06" w:rsidRPr="00D73CE8" w:rsidRDefault="00FC2D06" w:rsidP="00FC2D06">
      <w:pPr>
        <w:numPr>
          <w:ilvl w:val="0"/>
          <w:numId w:val="12"/>
        </w:numPr>
        <w:autoSpaceDE w:val="0"/>
        <w:autoSpaceDN w:val="0"/>
        <w:adjustRightInd w:val="0"/>
        <w:jc w:val="both"/>
        <w:rPr>
          <w:color w:val="000000"/>
        </w:rPr>
      </w:pPr>
      <w:r>
        <w:rPr>
          <w:color w:val="000000"/>
        </w:rPr>
        <w:t>dichiarazione sostitutiva di certificazione Mod. 2 (per operatori singoli) - Scheda rilevazione DURC Mod 2a e Tracciabilità flussi finanziari (per società/cooperative, ecc.)</w:t>
      </w:r>
    </w:p>
    <w:p w:rsidR="00183CF9" w:rsidRPr="00FC2D06" w:rsidRDefault="00183CF9" w:rsidP="00FC2D06">
      <w:pPr>
        <w:numPr>
          <w:ilvl w:val="0"/>
          <w:numId w:val="12"/>
        </w:numPr>
        <w:autoSpaceDE w:val="0"/>
        <w:autoSpaceDN w:val="0"/>
        <w:adjustRightInd w:val="0"/>
        <w:jc w:val="both"/>
        <w:rPr>
          <w:sz w:val="22"/>
          <w:szCs w:val="22"/>
        </w:rPr>
      </w:pPr>
      <w:r>
        <w:rPr>
          <w:sz w:val="22"/>
          <w:szCs w:val="22"/>
        </w:rPr>
        <w:t>Offerta</w:t>
      </w:r>
      <w:r w:rsidR="00083CE2">
        <w:rPr>
          <w:sz w:val="22"/>
          <w:szCs w:val="22"/>
        </w:rPr>
        <w:t xml:space="preserve"> </w:t>
      </w:r>
      <w:r w:rsidR="005E445B">
        <w:rPr>
          <w:sz w:val="22"/>
          <w:szCs w:val="22"/>
        </w:rPr>
        <w:t>tecnica</w:t>
      </w:r>
      <w:r w:rsidR="00083CE2">
        <w:rPr>
          <w:sz w:val="22"/>
          <w:szCs w:val="22"/>
        </w:rPr>
        <w:t xml:space="preserve"> esperto esterno (Mod. 3)</w:t>
      </w:r>
      <w:r w:rsidR="00FC2D06">
        <w:rPr>
          <w:sz w:val="22"/>
          <w:szCs w:val="22"/>
        </w:rPr>
        <w:t xml:space="preserve"> completa di </w:t>
      </w:r>
      <w:r w:rsidRPr="00FC2D06">
        <w:rPr>
          <w:sz w:val="22"/>
          <w:szCs w:val="22"/>
        </w:rPr>
        <w:t>Progetto proposto dal candidato</w:t>
      </w:r>
    </w:p>
    <w:p w:rsidR="005E445B" w:rsidRDefault="005E445B" w:rsidP="00506E8B">
      <w:pPr>
        <w:numPr>
          <w:ilvl w:val="0"/>
          <w:numId w:val="12"/>
        </w:numPr>
        <w:autoSpaceDE w:val="0"/>
        <w:autoSpaceDN w:val="0"/>
        <w:adjustRightInd w:val="0"/>
        <w:jc w:val="both"/>
        <w:rPr>
          <w:sz w:val="22"/>
          <w:szCs w:val="22"/>
        </w:rPr>
      </w:pPr>
      <w:r>
        <w:rPr>
          <w:sz w:val="22"/>
          <w:szCs w:val="22"/>
        </w:rPr>
        <w:t>Offerta economica esperto esterno (Mod. 4)</w:t>
      </w:r>
    </w:p>
    <w:p w:rsidR="00A32A19" w:rsidRDefault="00083CE2" w:rsidP="00506E8B">
      <w:pPr>
        <w:numPr>
          <w:ilvl w:val="0"/>
          <w:numId w:val="12"/>
        </w:numPr>
        <w:autoSpaceDE w:val="0"/>
        <w:autoSpaceDN w:val="0"/>
        <w:adjustRightInd w:val="0"/>
        <w:jc w:val="both"/>
        <w:rPr>
          <w:sz w:val="22"/>
          <w:szCs w:val="22"/>
        </w:rPr>
      </w:pPr>
      <w:r>
        <w:rPr>
          <w:sz w:val="22"/>
          <w:szCs w:val="22"/>
        </w:rPr>
        <w:t>C</w:t>
      </w:r>
      <w:r w:rsidR="00A32A19" w:rsidRPr="00A32A19">
        <w:rPr>
          <w:sz w:val="22"/>
          <w:szCs w:val="22"/>
        </w:rPr>
        <w:t xml:space="preserve">urriculum in formato europeo </w:t>
      </w:r>
    </w:p>
    <w:p w:rsidR="00720A21" w:rsidRPr="00A32A19" w:rsidRDefault="00720A21" w:rsidP="00506E8B">
      <w:pPr>
        <w:numPr>
          <w:ilvl w:val="0"/>
          <w:numId w:val="12"/>
        </w:numPr>
        <w:autoSpaceDE w:val="0"/>
        <w:autoSpaceDN w:val="0"/>
        <w:adjustRightInd w:val="0"/>
        <w:jc w:val="both"/>
        <w:rPr>
          <w:sz w:val="22"/>
          <w:szCs w:val="22"/>
        </w:rPr>
      </w:pPr>
      <w:r>
        <w:rPr>
          <w:sz w:val="22"/>
          <w:szCs w:val="22"/>
        </w:rPr>
        <w:t>Eventuale autorizzazione rilasciata dall'Amministrazione per i pubblici dipendenti</w:t>
      </w:r>
    </w:p>
    <w:p w:rsidR="00A32A19" w:rsidRPr="00A32A19" w:rsidRDefault="00A32A19" w:rsidP="00A32A19">
      <w:pPr>
        <w:autoSpaceDE w:val="0"/>
        <w:autoSpaceDN w:val="0"/>
        <w:adjustRightInd w:val="0"/>
        <w:jc w:val="both"/>
        <w:rPr>
          <w:sz w:val="22"/>
          <w:szCs w:val="22"/>
        </w:rPr>
      </w:pPr>
      <w:r w:rsidRPr="00A32A19">
        <w:rPr>
          <w:sz w:val="22"/>
          <w:szCs w:val="22"/>
        </w:rPr>
        <w:t xml:space="preserve">Si ricorda che la firma del sottoscrittore dovrà essere autenticata allegando all’istanza fotocopia del suo documento di identità (art. 38, comma 3 del DPR 445/2000). </w:t>
      </w:r>
    </w:p>
    <w:p w:rsidR="005E445B" w:rsidRDefault="005E445B" w:rsidP="00A32A19">
      <w:pPr>
        <w:autoSpaceDE w:val="0"/>
        <w:autoSpaceDN w:val="0"/>
        <w:adjustRightInd w:val="0"/>
        <w:jc w:val="both"/>
        <w:rPr>
          <w:sz w:val="22"/>
          <w:szCs w:val="22"/>
        </w:rPr>
      </w:pPr>
    </w:p>
    <w:p w:rsidR="00A32A19" w:rsidRPr="005E445B" w:rsidRDefault="00A32A19" w:rsidP="00A32A19">
      <w:pPr>
        <w:autoSpaceDE w:val="0"/>
        <w:autoSpaceDN w:val="0"/>
        <w:adjustRightInd w:val="0"/>
        <w:jc w:val="both"/>
        <w:rPr>
          <w:b/>
          <w:sz w:val="22"/>
          <w:szCs w:val="22"/>
        </w:rPr>
      </w:pPr>
      <w:r w:rsidRPr="005E445B">
        <w:rPr>
          <w:b/>
          <w:sz w:val="22"/>
          <w:szCs w:val="22"/>
        </w:rPr>
        <w:t xml:space="preserve">ART. 5 - Modalità e Termini di presentazione della domanda </w:t>
      </w:r>
    </w:p>
    <w:p w:rsidR="00A32A19" w:rsidRPr="00A32A19" w:rsidRDefault="00A32A19" w:rsidP="00A32A19">
      <w:pPr>
        <w:autoSpaceDE w:val="0"/>
        <w:autoSpaceDN w:val="0"/>
        <w:adjustRightInd w:val="0"/>
        <w:jc w:val="both"/>
        <w:rPr>
          <w:sz w:val="22"/>
          <w:szCs w:val="22"/>
        </w:rPr>
      </w:pPr>
      <w:r w:rsidRPr="00A32A19">
        <w:rPr>
          <w:sz w:val="22"/>
          <w:szCs w:val="22"/>
        </w:rPr>
        <w:t xml:space="preserve">La domanda di partecipazione alla selezione, redatta in carta semplice, sottoscritta e indirizzata al Dirigente Scolastico, dovrà pervenire, in busta chiusa, entro </w:t>
      </w:r>
      <w:r w:rsidRPr="005E445B">
        <w:rPr>
          <w:b/>
          <w:sz w:val="22"/>
          <w:szCs w:val="22"/>
        </w:rPr>
        <w:t xml:space="preserve">le ore </w:t>
      </w:r>
      <w:r w:rsidR="00476056">
        <w:rPr>
          <w:b/>
          <w:sz w:val="22"/>
          <w:szCs w:val="22"/>
        </w:rPr>
        <w:t>14</w:t>
      </w:r>
      <w:r w:rsidRPr="005E445B">
        <w:rPr>
          <w:b/>
          <w:sz w:val="22"/>
          <w:szCs w:val="22"/>
        </w:rPr>
        <w:t xml:space="preserve">.00 </w:t>
      </w:r>
      <w:r w:rsidR="005E445B">
        <w:rPr>
          <w:b/>
          <w:sz w:val="22"/>
          <w:szCs w:val="22"/>
        </w:rPr>
        <w:t>del</w:t>
      </w:r>
      <w:r w:rsidR="003F02A1">
        <w:rPr>
          <w:b/>
          <w:sz w:val="22"/>
          <w:szCs w:val="22"/>
        </w:rPr>
        <w:t xml:space="preserve"> </w:t>
      </w:r>
      <w:r w:rsidR="00476056">
        <w:rPr>
          <w:b/>
          <w:sz w:val="22"/>
          <w:szCs w:val="22"/>
        </w:rPr>
        <w:t>30 dic</w:t>
      </w:r>
      <w:r w:rsidR="00BB1665">
        <w:rPr>
          <w:b/>
          <w:sz w:val="22"/>
          <w:szCs w:val="22"/>
        </w:rPr>
        <w:t>embre</w:t>
      </w:r>
      <w:r w:rsidR="003F02A1">
        <w:rPr>
          <w:b/>
          <w:sz w:val="22"/>
          <w:szCs w:val="22"/>
        </w:rPr>
        <w:t xml:space="preserve"> 202</w:t>
      </w:r>
      <w:r w:rsidR="00BB1665">
        <w:rPr>
          <w:b/>
          <w:sz w:val="22"/>
          <w:szCs w:val="22"/>
        </w:rPr>
        <w:t>2</w:t>
      </w:r>
      <w:r w:rsidR="005E445B">
        <w:rPr>
          <w:sz w:val="22"/>
          <w:szCs w:val="22"/>
        </w:rPr>
        <w:t xml:space="preserve"> presso la Segreteria dell'Istituto Comprensivo "A. Manzoni" </w:t>
      </w:r>
      <w:r w:rsidRPr="00A32A19">
        <w:rPr>
          <w:sz w:val="22"/>
          <w:szCs w:val="22"/>
        </w:rPr>
        <w:t xml:space="preserve"> a mezzo posta o mediante consegna a mano</w:t>
      </w:r>
      <w:r w:rsidR="00BF3042" w:rsidRPr="00BF3042">
        <w:rPr>
          <w:sz w:val="22"/>
          <w:szCs w:val="22"/>
        </w:rPr>
        <w:t xml:space="preserve"> </w:t>
      </w:r>
      <w:r w:rsidR="00BF3042">
        <w:rPr>
          <w:sz w:val="22"/>
          <w:szCs w:val="22"/>
        </w:rPr>
        <w:t xml:space="preserve">oppure l’invio tramite pec all’indirizzo </w:t>
      </w:r>
      <w:hyperlink r:id="rId10" w:history="1">
        <w:r w:rsidR="00BF3042" w:rsidRPr="00BB4BC8">
          <w:rPr>
            <w:rStyle w:val="Collegamentoipertestuale"/>
            <w:sz w:val="22"/>
            <w:szCs w:val="22"/>
          </w:rPr>
          <w:t>miic87600l@pec.istruzione.it</w:t>
        </w:r>
      </w:hyperlink>
      <w:r w:rsidR="00BF3042">
        <w:rPr>
          <w:sz w:val="22"/>
          <w:szCs w:val="22"/>
        </w:rPr>
        <w:t xml:space="preserve"> entro le </w:t>
      </w:r>
      <w:r w:rsidR="00BF3042" w:rsidRPr="00BF3042">
        <w:rPr>
          <w:b/>
          <w:sz w:val="22"/>
          <w:szCs w:val="22"/>
        </w:rPr>
        <w:t>ore 14.00 del giorno 30 dicembre 2022</w:t>
      </w:r>
      <w:r w:rsidRPr="00A32A19">
        <w:rPr>
          <w:sz w:val="22"/>
          <w:szCs w:val="22"/>
        </w:rPr>
        <w:t xml:space="preserve">, </w:t>
      </w:r>
      <w:r w:rsidR="00BF0B26">
        <w:rPr>
          <w:sz w:val="22"/>
          <w:szCs w:val="22"/>
        </w:rPr>
        <w:t xml:space="preserve">dal lunedì al venerdì in orario d'ufficio, </w:t>
      </w:r>
      <w:r w:rsidRPr="00A32A19">
        <w:rPr>
          <w:sz w:val="22"/>
          <w:szCs w:val="22"/>
        </w:rPr>
        <w:t xml:space="preserve">al seguente indirizzo: </w:t>
      </w:r>
      <w:r w:rsidR="005E445B">
        <w:rPr>
          <w:sz w:val="22"/>
          <w:szCs w:val="22"/>
        </w:rPr>
        <w:t xml:space="preserve">Viale Delle Rimembranze 34-36 </w:t>
      </w:r>
      <w:r w:rsidRPr="00A32A19">
        <w:rPr>
          <w:sz w:val="22"/>
          <w:szCs w:val="22"/>
        </w:rPr>
        <w:t xml:space="preserve"> – 20</w:t>
      </w:r>
      <w:r w:rsidR="005E445B">
        <w:rPr>
          <w:sz w:val="22"/>
          <w:szCs w:val="22"/>
        </w:rPr>
        <w:t>08</w:t>
      </w:r>
      <w:r w:rsidR="00BB1665">
        <w:rPr>
          <w:sz w:val="22"/>
          <w:szCs w:val="22"/>
        </w:rPr>
        <w:t>8</w:t>
      </w:r>
      <w:r w:rsidRPr="00A32A19">
        <w:rPr>
          <w:sz w:val="22"/>
          <w:szCs w:val="22"/>
        </w:rPr>
        <w:t xml:space="preserve"> </w:t>
      </w:r>
      <w:r w:rsidR="005E445B">
        <w:rPr>
          <w:sz w:val="22"/>
          <w:szCs w:val="22"/>
        </w:rPr>
        <w:t>Rosate</w:t>
      </w:r>
      <w:r w:rsidRPr="00A32A19">
        <w:rPr>
          <w:sz w:val="22"/>
          <w:szCs w:val="22"/>
        </w:rPr>
        <w:t xml:space="preserve">. </w:t>
      </w:r>
    </w:p>
    <w:p w:rsidR="00A32A19" w:rsidRPr="00A32A19" w:rsidRDefault="00A32A19" w:rsidP="00A32A19">
      <w:pPr>
        <w:autoSpaceDE w:val="0"/>
        <w:autoSpaceDN w:val="0"/>
        <w:adjustRightInd w:val="0"/>
        <w:jc w:val="both"/>
        <w:rPr>
          <w:sz w:val="22"/>
          <w:szCs w:val="22"/>
        </w:rPr>
      </w:pPr>
      <w:r w:rsidRPr="00A32A19">
        <w:rPr>
          <w:sz w:val="22"/>
          <w:szCs w:val="22"/>
        </w:rPr>
        <w:t xml:space="preserve">Non farà fede la data del timbro postale. </w:t>
      </w:r>
    </w:p>
    <w:p w:rsidR="00A32A19" w:rsidRPr="00A32A19" w:rsidRDefault="00A32A19" w:rsidP="00A32A19">
      <w:pPr>
        <w:autoSpaceDE w:val="0"/>
        <w:autoSpaceDN w:val="0"/>
        <w:adjustRightInd w:val="0"/>
        <w:jc w:val="both"/>
        <w:rPr>
          <w:sz w:val="22"/>
          <w:szCs w:val="22"/>
        </w:rPr>
      </w:pPr>
      <w:r w:rsidRPr="00A32A19">
        <w:rPr>
          <w:sz w:val="22"/>
          <w:szCs w:val="22"/>
        </w:rPr>
        <w:t xml:space="preserve">Non saranno considerate valide le domande inviate via email o fax. </w:t>
      </w:r>
    </w:p>
    <w:p w:rsidR="005E445B" w:rsidRPr="00DD2EFA" w:rsidRDefault="00A32A19" w:rsidP="00A32A19">
      <w:pPr>
        <w:autoSpaceDE w:val="0"/>
        <w:autoSpaceDN w:val="0"/>
        <w:adjustRightInd w:val="0"/>
        <w:jc w:val="both"/>
        <w:rPr>
          <w:b/>
          <w:sz w:val="22"/>
          <w:szCs w:val="22"/>
        </w:rPr>
      </w:pPr>
      <w:r w:rsidRPr="00A32A19">
        <w:rPr>
          <w:sz w:val="22"/>
          <w:szCs w:val="22"/>
        </w:rPr>
        <w:t xml:space="preserve">Sul plico dovrà essere indicato il mittente e la </w:t>
      </w:r>
      <w:r w:rsidRPr="00DD2EFA">
        <w:rPr>
          <w:b/>
          <w:sz w:val="22"/>
          <w:szCs w:val="22"/>
        </w:rPr>
        <w:t xml:space="preserve">dicitura </w:t>
      </w:r>
      <w:r w:rsidR="00DD2EFA" w:rsidRPr="00DD2EFA">
        <w:rPr>
          <w:b/>
          <w:sz w:val="22"/>
          <w:szCs w:val="22"/>
        </w:rPr>
        <w:t>“</w:t>
      </w:r>
      <w:r w:rsidRPr="00DD2EFA">
        <w:rPr>
          <w:b/>
          <w:sz w:val="22"/>
          <w:szCs w:val="22"/>
        </w:rPr>
        <w:t>OFFERTA ESPERTO ESTERNO PER</w:t>
      </w:r>
      <w:r w:rsidR="00BF0B26">
        <w:rPr>
          <w:b/>
          <w:sz w:val="22"/>
          <w:szCs w:val="22"/>
        </w:rPr>
        <w:t xml:space="preserve"> "SPORTELLO ASCOLTO</w:t>
      </w:r>
      <w:r w:rsidR="009A39ED">
        <w:rPr>
          <w:b/>
          <w:sz w:val="22"/>
          <w:szCs w:val="22"/>
        </w:rPr>
        <w:t>- scuola second</w:t>
      </w:r>
      <w:r w:rsidR="00D259D6">
        <w:rPr>
          <w:b/>
          <w:sz w:val="22"/>
          <w:szCs w:val="22"/>
        </w:rPr>
        <w:t>aria</w:t>
      </w:r>
      <w:r w:rsidR="00BF3042">
        <w:rPr>
          <w:b/>
          <w:sz w:val="22"/>
          <w:szCs w:val="22"/>
        </w:rPr>
        <w:t xml:space="preserve"> </w:t>
      </w:r>
      <w:r w:rsidR="00BF3042" w:rsidRPr="00BF3042">
        <w:rPr>
          <w:b/>
          <w:sz w:val="22"/>
          <w:szCs w:val="22"/>
        </w:rPr>
        <w:t>ex art.1, comma 697, L. n.234/2021</w:t>
      </w:r>
      <w:r w:rsidR="00DD2EFA" w:rsidRPr="00DD2EFA">
        <w:rPr>
          <w:b/>
          <w:sz w:val="22"/>
          <w:szCs w:val="22"/>
        </w:rPr>
        <w:t>”</w:t>
      </w:r>
      <w:r w:rsidR="000E75AF">
        <w:rPr>
          <w:b/>
          <w:sz w:val="22"/>
          <w:szCs w:val="22"/>
        </w:rPr>
        <w:t xml:space="preserve">- </w:t>
      </w:r>
      <w:r w:rsidR="000E75AF" w:rsidRPr="00A32A19">
        <w:rPr>
          <w:b/>
          <w:sz w:val="22"/>
          <w:szCs w:val="22"/>
        </w:rPr>
        <w:t xml:space="preserve">a.s. </w:t>
      </w:r>
      <w:r w:rsidR="00E33A2A">
        <w:rPr>
          <w:b/>
          <w:sz w:val="22"/>
          <w:szCs w:val="22"/>
        </w:rPr>
        <w:t>20</w:t>
      </w:r>
      <w:r w:rsidR="003F02A1">
        <w:rPr>
          <w:b/>
          <w:sz w:val="22"/>
          <w:szCs w:val="22"/>
        </w:rPr>
        <w:t>2</w:t>
      </w:r>
      <w:r w:rsidR="00BB1665">
        <w:rPr>
          <w:b/>
          <w:sz w:val="22"/>
          <w:szCs w:val="22"/>
        </w:rPr>
        <w:t>2</w:t>
      </w:r>
      <w:r w:rsidR="00E33A2A">
        <w:rPr>
          <w:b/>
          <w:sz w:val="22"/>
          <w:szCs w:val="22"/>
        </w:rPr>
        <w:t>/202</w:t>
      </w:r>
      <w:r w:rsidR="00BB1665">
        <w:rPr>
          <w:b/>
          <w:sz w:val="22"/>
          <w:szCs w:val="22"/>
        </w:rPr>
        <w:t>3</w:t>
      </w:r>
      <w:r w:rsidR="000E75AF" w:rsidRPr="002C711A">
        <w:rPr>
          <w:sz w:val="22"/>
          <w:szCs w:val="22"/>
        </w:rPr>
        <w:t xml:space="preserve">  </w:t>
      </w:r>
    </w:p>
    <w:p w:rsidR="00506C84" w:rsidRDefault="00506C84" w:rsidP="00A32A19">
      <w:pPr>
        <w:autoSpaceDE w:val="0"/>
        <w:autoSpaceDN w:val="0"/>
        <w:adjustRightInd w:val="0"/>
        <w:jc w:val="both"/>
        <w:rPr>
          <w:sz w:val="22"/>
          <w:szCs w:val="22"/>
        </w:rPr>
      </w:pPr>
    </w:p>
    <w:p w:rsidR="00A32A19" w:rsidRDefault="00506C84" w:rsidP="00A32A19">
      <w:pPr>
        <w:autoSpaceDE w:val="0"/>
        <w:autoSpaceDN w:val="0"/>
        <w:adjustRightInd w:val="0"/>
        <w:jc w:val="both"/>
        <w:rPr>
          <w:sz w:val="22"/>
          <w:szCs w:val="22"/>
        </w:rPr>
      </w:pPr>
      <w:r>
        <w:rPr>
          <w:sz w:val="22"/>
          <w:szCs w:val="22"/>
        </w:rPr>
        <w:t>Il plico dovrà contenere:</w:t>
      </w:r>
    </w:p>
    <w:p w:rsidR="00506C84" w:rsidRPr="002F0FE7" w:rsidRDefault="00506C84" w:rsidP="00C702BA">
      <w:pPr>
        <w:numPr>
          <w:ilvl w:val="0"/>
          <w:numId w:val="16"/>
        </w:numPr>
        <w:autoSpaceDE w:val="0"/>
        <w:autoSpaceDN w:val="0"/>
        <w:adjustRightInd w:val="0"/>
        <w:jc w:val="both"/>
        <w:rPr>
          <w:b/>
          <w:sz w:val="22"/>
          <w:szCs w:val="22"/>
        </w:rPr>
      </w:pPr>
      <w:r>
        <w:rPr>
          <w:sz w:val="22"/>
          <w:szCs w:val="22"/>
        </w:rPr>
        <w:t xml:space="preserve">una </w:t>
      </w:r>
      <w:r w:rsidRPr="00506C84">
        <w:rPr>
          <w:b/>
          <w:sz w:val="22"/>
          <w:szCs w:val="22"/>
        </w:rPr>
        <w:t>busta chiusa</w:t>
      </w:r>
      <w:r>
        <w:rPr>
          <w:sz w:val="22"/>
          <w:szCs w:val="22"/>
        </w:rPr>
        <w:t xml:space="preserve"> e sigillata con la dicitura esterna "</w:t>
      </w:r>
      <w:r>
        <w:rPr>
          <w:b/>
          <w:sz w:val="22"/>
          <w:szCs w:val="22"/>
        </w:rPr>
        <w:t>OFFERTA TECNICA - mod. 3</w:t>
      </w:r>
      <w:r>
        <w:rPr>
          <w:sz w:val="22"/>
          <w:szCs w:val="22"/>
        </w:rPr>
        <w:t>"</w:t>
      </w:r>
      <w:r w:rsidR="00C702BA">
        <w:rPr>
          <w:sz w:val="22"/>
          <w:szCs w:val="22"/>
        </w:rPr>
        <w:t xml:space="preserve"> e</w:t>
      </w:r>
      <w:r w:rsidR="00C702BA" w:rsidRPr="00C702BA">
        <w:rPr>
          <w:sz w:val="22"/>
          <w:szCs w:val="22"/>
        </w:rPr>
        <w:t xml:space="preserve"> </w:t>
      </w:r>
      <w:r w:rsidR="00C702BA" w:rsidRPr="002F0FE7">
        <w:rPr>
          <w:b/>
          <w:sz w:val="22"/>
          <w:szCs w:val="22"/>
        </w:rPr>
        <w:t>Progetto proposto dal candidato</w:t>
      </w:r>
    </w:p>
    <w:p w:rsidR="00506C84" w:rsidRDefault="00506C84" w:rsidP="00506C84">
      <w:pPr>
        <w:numPr>
          <w:ilvl w:val="0"/>
          <w:numId w:val="16"/>
        </w:numPr>
        <w:autoSpaceDE w:val="0"/>
        <w:autoSpaceDN w:val="0"/>
        <w:adjustRightInd w:val="0"/>
        <w:jc w:val="both"/>
        <w:rPr>
          <w:sz w:val="22"/>
          <w:szCs w:val="22"/>
        </w:rPr>
      </w:pPr>
      <w:r>
        <w:rPr>
          <w:sz w:val="22"/>
          <w:szCs w:val="22"/>
        </w:rPr>
        <w:t xml:space="preserve">una </w:t>
      </w:r>
      <w:r w:rsidRPr="00506C84">
        <w:rPr>
          <w:b/>
          <w:sz w:val="22"/>
          <w:szCs w:val="22"/>
        </w:rPr>
        <w:t>busta chiusa</w:t>
      </w:r>
      <w:r>
        <w:rPr>
          <w:sz w:val="22"/>
          <w:szCs w:val="22"/>
        </w:rPr>
        <w:t xml:space="preserve"> e sigillata con la dicitura esterna "</w:t>
      </w:r>
      <w:r>
        <w:rPr>
          <w:b/>
          <w:sz w:val="22"/>
          <w:szCs w:val="22"/>
        </w:rPr>
        <w:t>OFFERTA ECONOMICA - mod. 4</w:t>
      </w:r>
      <w:r>
        <w:rPr>
          <w:sz w:val="22"/>
          <w:szCs w:val="22"/>
        </w:rPr>
        <w:t>"</w:t>
      </w:r>
    </w:p>
    <w:p w:rsidR="00506C84" w:rsidRDefault="00506C84" w:rsidP="00506C84">
      <w:pPr>
        <w:numPr>
          <w:ilvl w:val="0"/>
          <w:numId w:val="16"/>
        </w:numPr>
        <w:autoSpaceDE w:val="0"/>
        <w:autoSpaceDN w:val="0"/>
        <w:adjustRightInd w:val="0"/>
        <w:jc w:val="both"/>
        <w:rPr>
          <w:sz w:val="22"/>
          <w:szCs w:val="22"/>
        </w:rPr>
      </w:pPr>
      <w:r>
        <w:rPr>
          <w:sz w:val="22"/>
          <w:szCs w:val="22"/>
        </w:rPr>
        <w:t xml:space="preserve">una </w:t>
      </w:r>
      <w:r w:rsidRPr="00506C84">
        <w:rPr>
          <w:b/>
          <w:sz w:val="22"/>
          <w:szCs w:val="22"/>
        </w:rPr>
        <w:t>busta chiusa</w:t>
      </w:r>
      <w:r>
        <w:rPr>
          <w:sz w:val="22"/>
          <w:szCs w:val="22"/>
        </w:rPr>
        <w:t xml:space="preserve"> e sigillata con la dicitura esterna "</w:t>
      </w:r>
      <w:r>
        <w:rPr>
          <w:b/>
          <w:sz w:val="22"/>
          <w:szCs w:val="22"/>
        </w:rPr>
        <w:t>DOCUMENTAZIONE</w:t>
      </w:r>
      <w:r>
        <w:rPr>
          <w:sz w:val="22"/>
          <w:szCs w:val="22"/>
        </w:rPr>
        <w:t>" contenente:</w:t>
      </w:r>
    </w:p>
    <w:p w:rsidR="00506C84" w:rsidRDefault="00506C84" w:rsidP="00506C84">
      <w:pPr>
        <w:numPr>
          <w:ilvl w:val="1"/>
          <w:numId w:val="16"/>
        </w:numPr>
        <w:autoSpaceDE w:val="0"/>
        <w:autoSpaceDN w:val="0"/>
        <w:adjustRightInd w:val="0"/>
        <w:jc w:val="both"/>
        <w:rPr>
          <w:sz w:val="22"/>
          <w:szCs w:val="22"/>
        </w:rPr>
      </w:pPr>
      <w:r>
        <w:rPr>
          <w:sz w:val="22"/>
          <w:szCs w:val="22"/>
        </w:rPr>
        <w:t>D</w:t>
      </w:r>
      <w:r w:rsidRPr="00A32A19">
        <w:rPr>
          <w:sz w:val="22"/>
          <w:szCs w:val="22"/>
        </w:rPr>
        <w:t>omanda</w:t>
      </w:r>
      <w:r>
        <w:rPr>
          <w:sz w:val="22"/>
          <w:szCs w:val="22"/>
        </w:rPr>
        <w:t xml:space="preserve"> di partecipazione</w:t>
      </w:r>
      <w:r w:rsidRPr="00A32A19">
        <w:rPr>
          <w:sz w:val="22"/>
          <w:szCs w:val="22"/>
        </w:rPr>
        <w:t xml:space="preserve"> (Mod. </w:t>
      </w:r>
      <w:r>
        <w:rPr>
          <w:sz w:val="22"/>
          <w:szCs w:val="22"/>
        </w:rPr>
        <w:t>1</w:t>
      </w:r>
      <w:r w:rsidRPr="00A32A19">
        <w:rPr>
          <w:sz w:val="22"/>
          <w:szCs w:val="22"/>
        </w:rPr>
        <w:t xml:space="preserve">) </w:t>
      </w:r>
    </w:p>
    <w:p w:rsidR="00C702BA" w:rsidRPr="00D73CE8" w:rsidRDefault="00C702BA" w:rsidP="00C702BA">
      <w:pPr>
        <w:numPr>
          <w:ilvl w:val="1"/>
          <w:numId w:val="16"/>
        </w:numPr>
        <w:autoSpaceDE w:val="0"/>
        <w:autoSpaceDN w:val="0"/>
        <w:adjustRightInd w:val="0"/>
        <w:jc w:val="both"/>
        <w:rPr>
          <w:color w:val="000000"/>
        </w:rPr>
      </w:pPr>
      <w:r w:rsidRPr="00C702BA">
        <w:rPr>
          <w:sz w:val="22"/>
          <w:szCs w:val="22"/>
        </w:rPr>
        <w:t>dichiarazione</w:t>
      </w:r>
      <w:r>
        <w:rPr>
          <w:color w:val="000000"/>
        </w:rPr>
        <w:t xml:space="preserve"> sostitutiva di certificazione Mod. 2 (per operatori singoli) - Scheda rilevazione DURC Mod 2a e Tracciabilità flussi finanziari (per società/cooperative, ecc.)</w:t>
      </w:r>
    </w:p>
    <w:p w:rsidR="00506C84" w:rsidRDefault="00506C84" w:rsidP="00506C84">
      <w:pPr>
        <w:numPr>
          <w:ilvl w:val="1"/>
          <w:numId w:val="16"/>
        </w:numPr>
        <w:autoSpaceDE w:val="0"/>
        <w:autoSpaceDN w:val="0"/>
        <w:adjustRightInd w:val="0"/>
        <w:jc w:val="both"/>
        <w:rPr>
          <w:sz w:val="22"/>
          <w:szCs w:val="22"/>
        </w:rPr>
      </w:pPr>
      <w:r>
        <w:rPr>
          <w:sz w:val="22"/>
          <w:szCs w:val="22"/>
        </w:rPr>
        <w:t>C</w:t>
      </w:r>
      <w:r w:rsidRPr="00A32A19">
        <w:rPr>
          <w:sz w:val="22"/>
          <w:szCs w:val="22"/>
        </w:rPr>
        <w:t xml:space="preserve">urriculum in formato europeo </w:t>
      </w:r>
    </w:p>
    <w:p w:rsidR="00506C84" w:rsidRDefault="00506C84" w:rsidP="00506C84">
      <w:pPr>
        <w:numPr>
          <w:ilvl w:val="1"/>
          <w:numId w:val="16"/>
        </w:numPr>
        <w:autoSpaceDE w:val="0"/>
        <w:autoSpaceDN w:val="0"/>
        <w:adjustRightInd w:val="0"/>
        <w:jc w:val="both"/>
        <w:rPr>
          <w:sz w:val="22"/>
          <w:szCs w:val="22"/>
        </w:rPr>
      </w:pPr>
      <w:r>
        <w:rPr>
          <w:sz w:val="22"/>
          <w:szCs w:val="22"/>
        </w:rPr>
        <w:t>Eventuale autorizzazione rilasciata dall'Amministrazione per i pubblici dipendenti</w:t>
      </w:r>
    </w:p>
    <w:p w:rsidR="00506C84" w:rsidRPr="00506C84" w:rsidRDefault="00506C84" w:rsidP="00506C84">
      <w:pPr>
        <w:numPr>
          <w:ilvl w:val="1"/>
          <w:numId w:val="16"/>
        </w:numPr>
        <w:autoSpaceDE w:val="0"/>
        <w:autoSpaceDN w:val="0"/>
        <w:adjustRightInd w:val="0"/>
        <w:jc w:val="both"/>
        <w:rPr>
          <w:sz w:val="22"/>
          <w:szCs w:val="22"/>
        </w:rPr>
      </w:pPr>
      <w:r w:rsidRPr="00A32A19">
        <w:rPr>
          <w:sz w:val="22"/>
          <w:szCs w:val="22"/>
        </w:rPr>
        <w:t xml:space="preserve">fotocopia del suo documento di identità </w:t>
      </w:r>
      <w:r>
        <w:rPr>
          <w:sz w:val="22"/>
          <w:szCs w:val="22"/>
        </w:rPr>
        <w:t>in corso di validità</w:t>
      </w:r>
      <w:r w:rsidRPr="00A32A19">
        <w:rPr>
          <w:sz w:val="22"/>
          <w:szCs w:val="22"/>
        </w:rPr>
        <w:t xml:space="preserve"> </w:t>
      </w:r>
    </w:p>
    <w:p w:rsidR="00506C84" w:rsidRDefault="00506C84" w:rsidP="00506C84">
      <w:pPr>
        <w:autoSpaceDE w:val="0"/>
        <w:autoSpaceDN w:val="0"/>
        <w:adjustRightInd w:val="0"/>
        <w:ind w:left="1440"/>
        <w:jc w:val="both"/>
        <w:rPr>
          <w:sz w:val="22"/>
          <w:szCs w:val="22"/>
        </w:rPr>
      </w:pPr>
    </w:p>
    <w:p w:rsidR="00A32A19" w:rsidRPr="00A32A19" w:rsidRDefault="00A32A19" w:rsidP="00A32A19">
      <w:pPr>
        <w:autoSpaceDE w:val="0"/>
        <w:autoSpaceDN w:val="0"/>
        <w:adjustRightInd w:val="0"/>
        <w:jc w:val="both"/>
        <w:rPr>
          <w:sz w:val="22"/>
          <w:szCs w:val="22"/>
        </w:rPr>
      </w:pPr>
      <w:r w:rsidRPr="00A32A19">
        <w:rPr>
          <w:sz w:val="22"/>
          <w:szCs w:val="22"/>
        </w:rPr>
        <w:t xml:space="preserve">Non saranno prese in considerazione domande incomplete degli allegati, parti integranti del bando e/o pervenute successivamente alla data di scadenza. </w:t>
      </w:r>
    </w:p>
    <w:p w:rsidR="00A32A19" w:rsidRPr="00A32A19" w:rsidRDefault="005E445B" w:rsidP="00A32A19">
      <w:pPr>
        <w:autoSpaceDE w:val="0"/>
        <w:autoSpaceDN w:val="0"/>
        <w:adjustRightInd w:val="0"/>
        <w:jc w:val="both"/>
        <w:rPr>
          <w:sz w:val="22"/>
          <w:szCs w:val="22"/>
        </w:rPr>
      </w:pPr>
      <w:r>
        <w:rPr>
          <w:sz w:val="22"/>
          <w:szCs w:val="22"/>
        </w:rPr>
        <w:t xml:space="preserve">L'istituto </w:t>
      </w:r>
      <w:r w:rsidR="00A32A19" w:rsidRPr="00A32A19">
        <w:rPr>
          <w:sz w:val="22"/>
          <w:szCs w:val="22"/>
        </w:rPr>
        <w:t xml:space="preserve"> non assume alcuna responsabilità per la dispersione di comunicazione dipendente da inesattezze nell’indicazione del recapito da parte del concorrente oppure da mancata o tardiva comunicazione di cambiamento dell’indirizzo indicato nella domanda, né per eventuali disguidi postali o comunque imputabili a terzi, a caso fortuito o di forza maggiore. </w:t>
      </w:r>
    </w:p>
    <w:p w:rsidR="00A32A19" w:rsidRPr="00A32A19" w:rsidRDefault="00A32A19" w:rsidP="00A32A19">
      <w:pPr>
        <w:autoSpaceDE w:val="0"/>
        <w:autoSpaceDN w:val="0"/>
        <w:adjustRightInd w:val="0"/>
        <w:jc w:val="both"/>
        <w:rPr>
          <w:sz w:val="22"/>
          <w:szCs w:val="22"/>
        </w:rPr>
      </w:pPr>
      <w:r w:rsidRPr="00A32A19">
        <w:rPr>
          <w:sz w:val="22"/>
          <w:szCs w:val="22"/>
        </w:rPr>
        <w:t xml:space="preserve">La domanda dovrà essere tempestiva, integra, non condizionata, completa e conforme, corredata da dichiarazione di possesso dei requisiti per la partecipazione alla gara, con fotocopia di un documento d’identità in corso di validità del dichiarante. </w:t>
      </w:r>
    </w:p>
    <w:p w:rsidR="00A32A19" w:rsidRPr="00A32A19" w:rsidRDefault="00A32A19" w:rsidP="00A32A19">
      <w:pPr>
        <w:autoSpaceDE w:val="0"/>
        <w:autoSpaceDN w:val="0"/>
        <w:adjustRightInd w:val="0"/>
        <w:jc w:val="both"/>
        <w:rPr>
          <w:sz w:val="22"/>
          <w:szCs w:val="22"/>
        </w:rPr>
      </w:pPr>
      <w:r w:rsidRPr="00A32A19">
        <w:rPr>
          <w:sz w:val="22"/>
          <w:szCs w:val="22"/>
        </w:rPr>
        <w:t xml:space="preserve">Entro 8 giorni lavorativi dalla data di scadenza della presentazione delle domande sarà individuato l’esperto a cui affidare l’incarico. </w:t>
      </w:r>
    </w:p>
    <w:p w:rsidR="005E445B" w:rsidRDefault="005E445B" w:rsidP="00A32A19">
      <w:pPr>
        <w:autoSpaceDE w:val="0"/>
        <w:autoSpaceDN w:val="0"/>
        <w:adjustRightInd w:val="0"/>
        <w:jc w:val="both"/>
        <w:rPr>
          <w:sz w:val="22"/>
          <w:szCs w:val="22"/>
        </w:rPr>
      </w:pPr>
    </w:p>
    <w:p w:rsidR="00A32A19" w:rsidRPr="005E445B" w:rsidRDefault="00A32A19" w:rsidP="00A32A19">
      <w:pPr>
        <w:autoSpaceDE w:val="0"/>
        <w:autoSpaceDN w:val="0"/>
        <w:adjustRightInd w:val="0"/>
        <w:jc w:val="both"/>
        <w:rPr>
          <w:b/>
          <w:sz w:val="22"/>
          <w:szCs w:val="22"/>
        </w:rPr>
      </w:pPr>
      <w:r w:rsidRPr="005E445B">
        <w:rPr>
          <w:b/>
          <w:sz w:val="22"/>
          <w:szCs w:val="22"/>
        </w:rPr>
        <w:t xml:space="preserve">ART. 6 - Criteri per la selezione </w:t>
      </w:r>
    </w:p>
    <w:p w:rsidR="00A32A19" w:rsidRPr="00A32A19" w:rsidRDefault="00A32A19" w:rsidP="00A32A19">
      <w:pPr>
        <w:autoSpaceDE w:val="0"/>
        <w:autoSpaceDN w:val="0"/>
        <w:adjustRightInd w:val="0"/>
        <w:jc w:val="both"/>
        <w:rPr>
          <w:sz w:val="22"/>
          <w:szCs w:val="22"/>
        </w:rPr>
      </w:pPr>
      <w:r w:rsidRPr="00A32A19">
        <w:rPr>
          <w:sz w:val="22"/>
          <w:szCs w:val="22"/>
        </w:rPr>
        <w:t xml:space="preserve">L’apertura delle buste contenenti le offerte è fissata alle </w:t>
      </w:r>
      <w:r w:rsidRPr="000E75AF">
        <w:rPr>
          <w:b/>
          <w:sz w:val="22"/>
          <w:szCs w:val="22"/>
        </w:rPr>
        <w:t xml:space="preserve">ore </w:t>
      </w:r>
      <w:r w:rsidR="007A335F" w:rsidRPr="000E75AF">
        <w:rPr>
          <w:b/>
          <w:sz w:val="22"/>
          <w:szCs w:val="22"/>
        </w:rPr>
        <w:t>1</w:t>
      </w:r>
      <w:r w:rsidR="00BB1665">
        <w:rPr>
          <w:b/>
          <w:sz w:val="22"/>
          <w:szCs w:val="22"/>
        </w:rPr>
        <w:t>4</w:t>
      </w:r>
      <w:r w:rsidR="00BF3042">
        <w:rPr>
          <w:b/>
          <w:sz w:val="22"/>
          <w:szCs w:val="22"/>
        </w:rPr>
        <w:t>.3</w:t>
      </w:r>
      <w:r w:rsidR="007A335F" w:rsidRPr="000E75AF">
        <w:rPr>
          <w:b/>
          <w:sz w:val="22"/>
          <w:szCs w:val="22"/>
        </w:rPr>
        <w:t>0</w:t>
      </w:r>
      <w:r w:rsidRPr="000E75AF">
        <w:rPr>
          <w:b/>
          <w:sz w:val="22"/>
          <w:szCs w:val="22"/>
        </w:rPr>
        <w:t xml:space="preserve"> del giorno</w:t>
      </w:r>
      <w:r w:rsidR="005A2B16">
        <w:rPr>
          <w:b/>
          <w:sz w:val="22"/>
          <w:szCs w:val="22"/>
        </w:rPr>
        <w:t xml:space="preserve"> </w:t>
      </w:r>
      <w:r w:rsidR="00BF3042">
        <w:rPr>
          <w:b/>
          <w:sz w:val="22"/>
          <w:szCs w:val="22"/>
        </w:rPr>
        <w:t>30</w:t>
      </w:r>
      <w:r w:rsidR="00BB1665">
        <w:rPr>
          <w:b/>
          <w:sz w:val="22"/>
          <w:szCs w:val="22"/>
        </w:rPr>
        <w:t xml:space="preserve"> </w:t>
      </w:r>
      <w:r w:rsidR="00BF3042">
        <w:rPr>
          <w:b/>
          <w:sz w:val="22"/>
          <w:szCs w:val="22"/>
        </w:rPr>
        <w:t>dicem</w:t>
      </w:r>
      <w:r w:rsidR="00BB1665">
        <w:rPr>
          <w:b/>
          <w:sz w:val="22"/>
          <w:szCs w:val="22"/>
        </w:rPr>
        <w:t>bre</w:t>
      </w:r>
      <w:r w:rsidR="003F02A1">
        <w:rPr>
          <w:b/>
          <w:sz w:val="22"/>
          <w:szCs w:val="22"/>
        </w:rPr>
        <w:t xml:space="preserve"> 202</w:t>
      </w:r>
      <w:r w:rsidR="00BB1665">
        <w:rPr>
          <w:b/>
          <w:sz w:val="22"/>
          <w:szCs w:val="22"/>
        </w:rPr>
        <w:t>2</w:t>
      </w:r>
      <w:r w:rsidR="007A335F">
        <w:rPr>
          <w:sz w:val="22"/>
          <w:szCs w:val="22"/>
        </w:rPr>
        <w:t xml:space="preserve"> </w:t>
      </w:r>
      <w:r w:rsidRPr="00A32A19">
        <w:rPr>
          <w:sz w:val="22"/>
          <w:szCs w:val="22"/>
        </w:rPr>
        <w:t xml:space="preserve"> presso </w:t>
      </w:r>
      <w:r w:rsidR="005E445B">
        <w:rPr>
          <w:sz w:val="22"/>
          <w:szCs w:val="22"/>
        </w:rPr>
        <w:t>l'Istituto Comprensivo "A. Manzoni"</w:t>
      </w:r>
      <w:r w:rsidRPr="00A32A19">
        <w:rPr>
          <w:sz w:val="22"/>
          <w:szCs w:val="22"/>
        </w:rPr>
        <w:t xml:space="preserve"> – Via</w:t>
      </w:r>
      <w:r w:rsidR="005E445B">
        <w:rPr>
          <w:sz w:val="22"/>
          <w:szCs w:val="22"/>
        </w:rPr>
        <w:t xml:space="preserve">le Rimembranze 34-36 </w:t>
      </w:r>
      <w:r w:rsidRPr="00A32A19">
        <w:rPr>
          <w:sz w:val="22"/>
          <w:szCs w:val="22"/>
        </w:rPr>
        <w:t xml:space="preserve">– </w:t>
      </w:r>
      <w:r w:rsidR="005E445B">
        <w:rPr>
          <w:sz w:val="22"/>
          <w:szCs w:val="22"/>
        </w:rPr>
        <w:t>2008</w:t>
      </w:r>
      <w:r w:rsidR="001F601A">
        <w:rPr>
          <w:sz w:val="22"/>
          <w:szCs w:val="22"/>
        </w:rPr>
        <w:t>8</w:t>
      </w:r>
      <w:r w:rsidR="005E445B">
        <w:rPr>
          <w:sz w:val="22"/>
          <w:szCs w:val="22"/>
        </w:rPr>
        <w:t xml:space="preserve"> Rosate</w:t>
      </w:r>
      <w:r w:rsidR="00BF3042">
        <w:rPr>
          <w:sz w:val="22"/>
          <w:szCs w:val="22"/>
        </w:rPr>
        <w:t xml:space="preserve">. </w:t>
      </w:r>
    </w:p>
    <w:p w:rsidR="00183CF9" w:rsidRPr="00A32A19" w:rsidRDefault="00A32A19" w:rsidP="00183CF9">
      <w:pPr>
        <w:autoSpaceDE w:val="0"/>
        <w:autoSpaceDN w:val="0"/>
        <w:adjustRightInd w:val="0"/>
        <w:jc w:val="both"/>
        <w:rPr>
          <w:sz w:val="22"/>
          <w:szCs w:val="22"/>
        </w:rPr>
      </w:pPr>
      <w:r w:rsidRPr="00A32A19">
        <w:rPr>
          <w:sz w:val="22"/>
          <w:szCs w:val="22"/>
        </w:rPr>
        <w:t xml:space="preserve">Il servizio verrà aggiudicato </w:t>
      </w:r>
      <w:r w:rsidRPr="005E445B">
        <w:rPr>
          <w:b/>
          <w:sz w:val="22"/>
          <w:szCs w:val="22"/>
        </w:rPr>
        <w:t>all’offerta economicamente più vantaggiosa</w:t>
      </w:r>
      <w:r w:rsidR="00183CF9">
        <w:rPr>
          <w:b/>
          <w:sz w:val="22"/>
          <w:szCs w:val="22"/>
        </w:rPr>
        <w:t xml:space="preserve"> </w:t>
      </w:r>
      <w:r w:rsidR="00183CF9" w:rsidRPr="00A32A19">
        <w:rPr>
          <w:sz w:val="22"/>
          <w:szCs w:val="22"/>
        </w:rPr>
        <w:t xml:space="preserve">risultante dalla somma dei punteggi attribuiti (totale </w:t>
      </w:r>
      <w:r w:rsidR="00183CF9">
        <w:rPr>
          <w:sz w:val="22"/>
          <w:szCs w:val="22"/>
        </w:rPr>
        <w:t>100</w:t>
      </w:r>
      <w:r w:rsidR="00183CF9" w:rsidRPr="00A32A19">
        <w:rPr>
          <w:sz w:val="22"/>
          <w:szCs w:val="22"/>
        </w:rPr>
        <w:t xml:space="preserve"> punti). </w:t>
      </w:r>
    </w:p>
    <w:p w:rsidR="005E445B" w:rsidRDefault="005E445B" w:rsidP="00A32A19">
      <w:pPr>
        <w:autoSpaceDE w:val="0"/>
        <w:autoSpaceDN w:val="0"/>
        <w:adjustRightInd w:val="0"/>
        <w:jc w:val="both"/>
        <w:rPr>
          <w:b/>
          <w:sz w:val="22"/>
          <w:szCs w:val="22"/>
        </w:rPr>
      </w:pPr>
    </w:p>
    <w:p w:rsidR="005E445B" w:rsidRPr="005E445B" w:rsidRDefault="005E445B" w:rsidP="005E445B">
      <w:pPr>
        <w:jc w:val="both"/>
        <w:outlineLvl w:val="0"/>
      </w:pPr>
      <w:r w:rsidRPr="005E445B">
        <w:lastRenderedPageBreak/>
        <w:t>Ai fini dell'esame comparativo e dell'individuazione della migliore offerta si adotterà la seguente griglia di valutazione:</w:t>
      </w:r>
    </w:p>
    <w:p w:rsidR="005E445B" w:rsidRDefault="005E445B" w:rsidP="005E445B">
      <w:pPr>
        <w:jc w:val="both"/>
        <w:outlineLvl w:val="0"/>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7796"/>
      </w:tblGrid>
      <w:tr w:rsidR="005E445B" w:rsidRPr="00C44A7A" w:rsidTr="00153D28">
        <w:tc>
          <w:tcPr>
            <w:tcW w:w="9747" w:type="dxa"/>
            <w:gridSpan w:val="2"/>
          </w:tcPr>
          <w:p w:rsidR="005E445B" w:rsidRPr="00C44A7A" w:rsidRDefault="005E445B" w:rsidP="005D4C63">
            <w:pPr>
              <w:jc w:val="center"/>
              <w:outlineLvl w:val="0"/>
              <w:rPr>
                <w:b/>
              </w:rPr>
            </w:pPr>
            <w:r w:rsidRPr="00C44A7A">
              <w:rPr>
                <w:b/>
              </w:rPr>
              <w:t xml:space="preserve">Offerta economica: punti </w:t>
            </w:r>
            <w:r w:rsidR="00153D28" w:rsidRPr="00C44A7A">
              <w:rPr>
                <w:b/>
              </w:rPr>
              <w:t>3</w:t>
            </w:r>
            <w:r w:rsidR="005D4C63">
              <w:rPr>
                <w:b/>
              </w:rPr>
              <w:t>5</w:t>
            </w:r>
          </w:p>
        </w:tc>
      </w:tr>
      <w:tr w:rsidR="005E445B" w:rsidRPr="00C44A7A" w:rsidTr="00153D28">
        <w:tc>
          <w:tcPr>
            <w:tcW w:w="1951" w:type="dxa"/>
          </w:tcPr>
          <w:p w:rsidR="005E445B" w:rsidRPr="00C44A7A" w:rsidRDefault="005E445B" w:rsidP="00B551D9">
            <w:pPr>
              <w:jc w:val="both"/>
              <w:outlineLvl w:val="0"/>
            </w:pPr>
            <w:r w:rsidRPr="00C44A7A">
              <w:t>Prezzo offerto</w:t>
            </w:r>
          </w:p>
        </w:tc>
        <w:tc>
          <w:tcPr>
            <w:tcW w:w="7796" w:type="dxa"/>
          </w:tcPr>
          <w:p w:rsidR="005E445B" w:rsidRPr="00C44A7A" w:rsidRDefault="005E445B" w:rsidP="00B551D9">
            <w:pPr>
              <w:jc w:val="both"/>
              <w:outlineLvl w:val="0"/>
              <w:rPr>
                <w:b/>
              </w:rPr>
            </w:pPr>
            <w:r w:rsidRPr="00C44A7A">
              <w:t xml:space="preserve">All'offerta complessiva più conveniente sarà attribuito il punteggio massimo: </w:t>
            </w:r>
            <w:r w:rsidR="00153D28" w:rsidRPr="00C44A7A">
              <w:rPr>
                <w:b/>
              </w:rPr>
              <w:t>3</w:t>
            </w:r>
            <w:r w:rsidR="007A335F">
              <w:rPr>
                <w:b/>
              </w:rPr>
              <w:t>5</w:t>
            </w:r>
            <w:r w:rsidRPr="00C44A7A">
              <w:rPr>
                <w:b/>
              </w:rPr>
              <w:t xml:space="preserve"> punti</w:t>
            </w:r>
          </w:p>
          <w:p w:rsidR="005E445B" w:rsidRPr="00C44A7A" w:rsidRDefault="005E445B" w:rsidP="00B551D9">
            <w:pPr>
              <w:jc w:val="both"/>
              <w:outlineLvl w:val="0"/>
            </w:pPr>
            <w:r w:rsidRPr="00C44A7A">
              <w:t>Alle altre offerte verrà attribuito un punteggio determinato secondo la seguente formula:</w:t>
            </w:r>
          </w:p>
          <w:p w:rsidR="005E445B" w:rsidRPr="00C44A7A" w:rsidRDefault="005E445B" w:rsidP="00B551D9">
            <w:pPr>
              <w:jc w:val="both"/>
              <w:outlineLvl w:val="0"/>
              <w:rPr>
                <w:b/>
              </w:rPr>
            </w:pPr>
            <w:r w:rsidRPr="00C44A7A">
              <w:rPr>
                <w:b/>
              </w:rPr>
              <w:t xml:space="preserve">Punteggio offerta economica concorrente: = P min/P off x </w:t>
            </w:r>
            <w:r w:rsidR="00153D28" w:rsidRPr="00C44A7A">
              <w:rPr>
                <w:b/>
              </w:rPr>
              <w:t>3</w:t>
            </w:r>
            <w:r w:rsidR="005D4C63">
              <w:rPr>
                <w:b/>
              </w:rPr>
              <w:t>5</w:t>
            </w:r>
          </w:p>
          <w:p w:rsidR="005E445B" w:rsidRPr="00C44A7A" w:rsidRDefault="005E445B" w:rsidP="00B551D9">
            <w:pPr>
              <w:jc w:val="both"/>
              <w:outlineLvl w:val="0"/>
            </w:pPr>
            <w:r w:rsidRPr="00C44A7A">
              <w:t>Dove :</w:t>
            </w:r>
          </w:p>
          <w:p w:rsidR="005E445B" w:rsidRPr="00C44A7A" w:rsidRDefault="005E445B" w:rsidP="00B551D9">
            <w:pPr>
              <w:jc w:val="both"/>
              <w:outlineLvl w:val="0"/>
            </w:pPr>
            <w:r w:rsidRPr="00C44A7A">
              <w:rPr>
                <w:b/>
              </w:rPr>
              <w:t>P min</w:t>
            </w:r>
            <w:r w:rsidRPr="00C44A7A">
              <w:t>: è il prezzo complessivo del concorrente che ha presentato l'offerta più bassa</w:t>
            </w:r>
          </w:p>
          <w:p w:rsidR="005E445B" w:rsidRPr="00C44A7A" w:rsidRDefault="005E445B" w:rsidP="00B551D9">
            <w:pPr>
              <w:jc w:val="both"/>
              <w:outlineLvl w:val="0"/>
            </w:pPr>
            <w:r w:rsidRPr="00C44A7A">
              <w:rPr>
                <w:b/>
              </w:rPr>
              <w:t>P off</w:t>
            </w:r>
            <w:r w:rsidRPr="00C44A7A">
              <w:t>: : è il prezzo complessivo dell'offerta del concorrente in esame</w:t>
            </w:r>
          </w:p>
          <w:p w:rsidR="005E445B" w:rsidRPr="00C44A7A" w:rsidRDefault="00153D28" w:rsidP="005D4C63">
            <w:pPr>
              <w:jc w:val="both"/>
              <w:outlineLvl w:val="0"/>
            </w:pPr>
            <w:r w:rsidRPr="00C44A7A">
              <w:rPr>
                <w:b/>
              </w:rPr>
              <w:t>3</w:t>
            </w:r>
            <w:r w:rsidR="005D4C63">
              <w:rPr>
                <w:b/>
              </w:rPr>
              <w:t>5</w:t>
            </w:r>
            <w:r w:rsidR="005E445B" w:rsidRPr="00C44A7A">
              <w:t>: punteggio massimo attribuibile</w:t>
            </w:r>
          </w:p>
        </w:tc>
      </w:tr>
    </w:tbl>
    <w:p w:rsidR="00153D28" w:rsidRPr="00C44A7A" w:rsidRDefault="00153D2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3260"/>
        <w:gridCol w:w="1984"/>
      </w:tblGrid>
      <w:tr w:rsidR="005E445B" w:rsidRPr="00C44A7A" w:rsidTr="00153D28">
        <w:tc>
          <w:tcPr>
            <w:tcW w:w="9747" w:type="dxa"/>
            <w:gridSpan w:val="3"/>
          </w:tcPr>
          <w:p w:rsidR="005E445B" w:rsidRPr="00C44A7A" w:rsidRDefault="005E445B" w:rsidP="005D4C63">
            <w:pPr>
              <w:jc w:val="center"/>
              <w:outlineLvl w:val="0"/>
              <w:rPr>
                <w:b/>
              </w:rPr>
            </w:pPr>
            <w:r w:rsidRPr="00C44A7A">
              <w:rPr>
                <w:b/>
              </w:rPr>
              <w:t xml:space="preserve">Offerta Tecnica: punti </w:t>
            </w:r>
            <w:r w:rsidR="005D4C63">
              <w:rPr>
                <w:b/>
              </w:rPr>
              <w:t>65</w:t>
            </w:r>
          </w:p>
        </w:tc>
      </w:tr>
      <w:tr w:rsidR="00153D28"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0"/>
        </w:trPr>
        <w:tc>
          <w:tcPr>
            <w:tcW w:w="4503" w:type="dxa"/>
          </w:tcPr>
          <w:p w:rsidR="00153D28" w:rsidRPr="00424475" w:rsidRDefault="00153D28" w:rsidP="00B551D9">
            <w:pPr>
              <w:autoSpaceDE w:val="0"/>
              <w:autoSpaceDN w:val="0"/>
              <w:adjustRightInd w:val="0"/>
              <w:rPr>
                <w:color w:val="000000"/>
                <w:sz w:val="22"/>
                <w:szCs w:val="22"/>
              </w:rPr>
            </w:pPr>
            <w:r w:rsidRPr="00424475">
              <w:rPr>
                <w:color w:val="000000"/>
                <w:sz w:val="22"/>
                <w:szCs w:val="22"/>
              </w:rPr>
              <w:t xml:space="preserve">Descrizione Criteri </w:t>
            </w:r>
          </w:p>
        </w:tc>
        <w:tc>
          <w:tcPr>
            <w:tcW w:w="3260" w:type="dxa"/>
          </w:tcPr>
          <w:p w:rsidR="00153D28" w:rsidRPr="00424475" w:rsidRDefault="00153D28" w:rsidP="00B551D9">
            <w:pPr>
              <w:autoSpaceDE w:val="0"/>
              <w:autoSpaceDN w:val="0"/>
              <w:adjustRightInd w:val="0"/>
              <w:rPr>
                <w:color w:val="000000"/>
                <w:sz w:val="22"/>
                <w:szCs w:val="22"/>
              </w:rPr>
            </w:pPr>
            <w:r w:rsidRPr="00424475">
              <w:rPr>
                <w:color w:val="000000"/>
                <w:sz w:val="22"/>
                <w:szCs w:val="22"/>
              </w:rPr>
              <w:t xml:space="preserve">Punti </w:t>
            </w:r>
          </w:p>
        </w:tc>
        <w:tc>
          <w:tcPr>
            <w:tcW w:w="1984" w:type="dxa"/>
          </w:tcPr>
          <w:p w:rsidR="00153D28" w:rsidRPr="00424475" w:rsidRDefault="00153D28" w:rsidP="00B551D9">
            <w:pPr>
              <w:autoSpaceDE w:val="0"/>
              <w:autoSpaceDN w:val="0"/>
              <w:adjustRightInd w:val="0"/>
              <w:jc w:val="center"/>
              <w:rPr>
                <w:color w:val="000000"/>
                <w:sz w:val="22"/>
                <w:szCs w:val="22"/>
              </w:rPr>
            </w:pPr>
            <w:r w:rsidRPr="00424475">
              <w:rPr>
                <w:color w:val="000000"/>
                <w:sz w:val="22"/>
                <w:szCs w:val="22"/>
              </w:rPr>
              <w:t>Punteggio massimo</w:t>
            </w:r>
          </w:p>
        </w:tc>
      </w:tr>
      <w:tr w:rsidR="00153D28"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9"/>
        </w:trPr>
        <w:tc>
          <w:tcPr>
            <w:tcW w:w="4503" w:type="dxa"/>
          </w:tcPr>
          <w:p w:rsidR="00153D28" w:rsidRPr="00424475" w:rsidRDefault="00153D28" w:rsidP="00B551D9">
            <w:pPr>
              <w:autoSpaceDE w:val="0"/>
              <w:autoSpaceDN w:val="0"/>
              <w:adjustRightInd w:val="0"/>
              <w:rPr>
                <w:b/>
                <w:color w:val="000000"/>
                <w:sz w:val="22"/>
                <w:szCs w:val="22"/>
              </w:rPr>
            </w:pPr>
            <w:r w:rsidRPr="00424475">
              <w:rPr>
                <w:b/>
                <w:color w:val="000000"/>
                <w:sz w:val="22"/>
                <w:szCs w:val="22"/>
              </w:rPr>
              <w:t>Titoli di studio</w:t>
            </w:r>
          </w:p>
        </w:tc>
        <w:tc>
          <w:tcPr>
            <w:tcW w:w="3260" w:type="dxa"/>
          </w:tcPr>
          <w:p w:rsidR="00153D28" w:rsidRPr="00424475" w:rsidRDefault="00153D28" w:rsidP="00B551D9">
            <w:pPr>
              <w:autoSpaceDE w:val="0"/>
              <w:autoSpaceDN w:val="0"/>
              <w:adjustRightInd w:val="0"/>
              <w:rPr>
                <w:b/>
                <w:color w:val="000000"/>
                <w:sz w:val="22"/>
                <w:szCs w:val="22"/>
              </w:rPr>
            </w:pPr>
          </w:p>
        </w:tc>
        <w:tc>
          <w:tcPr>
            <w:tcW w:w="1984" w:type="dxa"/>
          </w:tcPr>
          <w:p w:rsidR="00153D28" w:rsidRPr="00424475" w:rsidRDefault="00153D28" w:rsidP="00C44A7A">
            <w:pPr>
              <w:autoSpaceDE w:val="0"/>
              <w:autoSpaceDN w:val="0"/>
              <w:adjustRightInd w:val="0"/>
              <w:rPr>
                <w:b/>
                <w:color w:val="000000"/>
                <w:sz w:val="22"/>
                <w:szCs w:val="22"/>
              </w:rPr>
            </w:pPr>
            <w:r w:rsidRPr="00424475">
              <w:rPr>
                <w:b/>
                <w:color w:val="000000"/>
                <w:sz w:val="22"/>
                <w:szCs w:val="22"/>
              </w:rPr>
              <w:t xml:space="preserve">Max </w:t>
            </w:r>
            <w:r w:rsidR="00C44A7A">
              <w:rPr>
                <w:b/>
                <w:color w:val="000000"/>
                <w:sz w:val="22"/>
                <w:szCs w:val="22"/>
              </w:rPr>
              <w:t>15</w:t>
            </w:r>
          </w:p>
        </w:tc>
      </w:tr>
      <w:tr w:rsidR="00153D28"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9"/>
        </w:trPr>
        <w:tc>
          <w:tcPr>
            <w:tcW w:w="4503" w:type="dxa"/>
          </w:tcPr>
          <w:p w:rsidR="00153D28" w:rsidRPr="00424475" w:rsidRDefault="00153D28" w:rsidP="00E7445B">
            <w:pPr>
              <w:numPr>
                <w:ilvl w:val="0"/>
                <w:numId w:val="8"/>
              </w:numPr>
              <w:autoSpaceDE w:val="0"/>
              <w:autoSpaceDN w:val="0"/>
              <w:adjustRightInd w:val="0"/>
              <w:rPr>
                <w:color w:val="000000"/>
                <w:sz w:val="22"/>
                <w:szCs w:val="22"/>
              </w:rPr>
            </w:pPr>
            <w:r w:rsidRPr="00424475">
              <w:rPr>
                <w:color w:val="000000"/>
                <w:sz w:val="22"/>
                <w:szCs w:val="22"/>
              </w:rPr>
              <w:t>Diploma di laurea in aree disciplinari relative alle competenze professionali richieste</w:t>
            </w:r>
          </w:p>
        </w:tc>
        <w:tc>
          <w:tcPr>
            <w:tcW w:w="3260" w:type="dxa"/>
          </w:tcPr>
          <w:p w:rsidR="00B66808" w:rsidRPr="00424475" w:rsidRDefault="00B66808" w:rsidP="00B551D9">
            <w:pPr>
              <w:autoSpaceDE w:val="0"/>
              <w:autoSpaceDN w:val="0"/>
              <w:adjustRightInd w:val="0"/>
              <w:rPr>
                <w:color w:val="000000"/>
                <w:sz w:val="22"/>
                <w:szCs w:val="22"/>
              </w:rPr>
            </w:pPr>
            <w:r>
              <w:rPr>
                <w:color w:val="000000"/>
                <w:sz w:val="22"/>
                <w:szCs w:val="22"/>
              </w:rPr>
              <w:t xml:space="preserve"> 110 e lode: punti</w:t>
            </w:r>
            <w:r w:rsidR="00153D28" w:rsidRPr="00424475">
              <w:rPr>
                <w:color w:val="000000"/>
                <w:sz w:val="22"/>
                <w:szCs w:val="22"/>
              </w:rPr>
              <w:t xml:space="preserve"> </w:t>
            </w:r>
            <w:r w:rsidR="001A488A">
              <w:rPr>
                <w:color w:val="000000"/>
                <w:sz w:val="22"/>
                <w:szCs w:val="22"/>
              </w:rPr>
              <w:t>10</w:t>
            </w:r>
          </w:p>
          <w:p w:rsidR="00153D28" w:rsidRPr="00371696" w:rsidRDefault="00153D28" w:rsidP="00B551D9">
            <w:pPr>
              <w:autoSpaceDE w:val="0"/>
              <w:autoSpaceDN w:val="0"/>
              <w:adjustRightInd w:val="0"/>
              <w:rPr>
                <w:color w:val="000000"/>
                <w:sz w:val="20"/>
                <w:szCs w:val="20"/>
              </w:rPr>
            </w:pPr>
            <w:r w:rsidRPr="00371696">
              <w:rPr>
                <w:color w:val="000000"/>
                <w:sz w:val="20"/>
                <w:szCs w:val="20"/>
              </w:rPr>
              <w:t>Altra votazione (in proporzione al voto)</w:t>
            </w:r>
          </w:p>
        </w:tc>
        <w:tc>
          <w:tcPr>
            <w:tcW w:w="1984" w:type="dxa"/>
          </w:tcPr>
          <w:p w:rsidR="00153D28" w:rsidRPr="00424475" w:rsidRDefault="00153D28" w:rsidP="00E7445B">
            <w:pPr>
              <w:autoSpaceDE w:val="0"/>
              <w:autoSpaceDN w:val="0"/>
              <w:adjustRightInd w:val="0"/>
              <w:rPr>
                <w:color w:val="000000"/>
                <w:sz w:val="22"/>
                <w:szCs w:val="22"/>
              </w:rPr>
            </w:pPr>
            <w:r w:rsidRPr="00424475">
              <w:rPr>
                <w:color w:val="000000"/>
                <w:sz w:val="22"/>
                <w:szCs w:val="22"/>
              </w:rPr>
              <w:t xml:space="preserve">Max </w:t>
            </w:r>
            <w:r w:rsidR="00E7445B">
              <w:rPr>
                <w:color w:val="000000"/>
                <w:sz w:val="22"/>
                <w:szCs w:val="22"/>
              </w:rPr>
              <w:t>10</w:t>
            </w:r>
          </w:p>
        </w:tc>
      </w:tr>
      <w:tr w:rsidR="00153D28"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4"/>
        </w:trPr>
        <w:tc>
          <w:tcPr>
            <w:tcW w:w="4503" w:type="dxa"/>
          </w:tcPr>
          <w:p w:rsidR="00153D28" w:rsidRPr="00424475" w:rsidRDefault="00153D28" w:rsidP="00B54D21">
            <w:pPr>
              <w:numPr>
                <w:ilvl w:val="0"/>
                <w:numId w:val="8"/>
              </w:numPr>
              <w:autoSpaceDE w:val="0"/>
              <w:autoSpaceDN w:val="0"/>
              <w:adjustRightInd w:val="0"/>
              <w:rPr>
                <w:color w:val="000000"/>
                <w:sz w:val="22"/>
                <w:szCs w:val="22"/>
              </w:rPr>
            </w:pPr>
            <w:r w:rsidRPr="00424475">
              <w:rPr>
                <w:color w:val="000000"/>
                <w:sz w:val="22"/>
                <w:szCs w:val="22"/>
              </w:rPr>
              <w:t xml:space="preserve">Diploma di </w:t>
            </w:r>
            <w:r w:rsidR="00E7445B">
              <w:rPr>
                <w:color w:val="000000"/>
                <w:sz w:val="22"/>
                <w:szCs w:val="22"/>
              </w:rPr>
              <w:t>istruzione secondaria di II grado</w:t>
            </w:r>
          </w:p>
        </w:tc>
        <w:tc>
          <w:tcPr>
            <w:tcW w:w="3260" w:type="dxa"/>
          </w:tcPr>
          <w:p w:rsidR="00B54D21" w:rsidRPr="00424475" w:rsidRDefault="00B54D21" w:rsidP="00B54D21">
            <w:pPr>
              <w:autoSpaceDE w:val="0"/>
              <w:autoSpaceDN w:val="0"/>
              <w:adjustRightInd w:val="0"/>
              <w:rPr>
                <w:color w:val="000000"/>
                <w:sz w:val="22"/>
                <w:szCs w:val="22"/>
              </w:rPr>
            </w:pPr>
            <w:r>
              <w:rPr>
                <w:color w:val="000000"/>
                <w:sz w:val="22"/>
                <w:szCs w:val="22"/>
              </w:rPr>
              <w:t>10</w:t>
            </w:r>
            <w:r w:rsidRPr="00424475">
              <w:rPr>
                <w:color w:val="000000"/>
                <w:sz w:val="22"/>
                <w:szCs w:val="22"/>
              </w:rPr>
              <w:t xml:space="preserve">0 e lode: punti: </w:t>
            </w:r>
            <w:r>
              <w:rPr>
                <w:color w:val="000000"/>
                <w:sz w:val="22"/>
                <w:szCs w:val="22"/>
              </w:rPr>
              <w:t>5</w:t>
            </w:r>
          </w:p>
          <w:p w:rsidR="00153D28" w:rsidRPr="00371696" w:rsidRDefault="00B54D21" w:rsidP="00B54D21">
            <w:pPr>
              <w:autoSpaceDE w:val="0"/>
              <w:autoSpaceDN w:val="0"/>
              <w:adjustRightInd w:val="0"/>
              <w:rPr>
                <w:color w:val="000000"/>
                <w:sz w:val="20"/>
                <w:szCs w:val="20"/>
              </w:rPr>
            </w:pPr>
            <w:r w:rsidRPr="00371696">
              <w:rPr>
                <w:color w:val="000000"/>
                <w:sz w:val="20"/>
                <w:szCs w:val="20"/>
              </w:rPr>
              <w:t>Altra votazione (in proporzione al voto)</w:t>
            </w:r>
          </w:p>
        </w:tc>
        <w:tc>
          <w:tcPr>
            <w:tcW w:w="1984" w:type="dxa"/>
          </w:tcPr>
          <w:p w:rsidR="00153D28" w:rsidRPr="00424475" w:rsidRDefault="00153D28" w:rsidP="00E7445B">
            <w:pPr>
              <w:autoSpaceDE w:val="0"/>
              <w:autoSpaceDN w:val="0"/>
              <w:adjustRightInd w:val="0"/>
              <w:rPr>
                <w:color w:val="000000"/>
                <w:sz w:val="22"/>
                <w:szCs w:val="22"/>
              </w:rPr>
            </w:pPr>
            <w:r w:rsidRPr="00424475">
              <w:rPr>
                <w:color w:val="000000"/>
                <w:sz w:val="22"/>
                <w:szCs w:val="22"/>
              </w:rPr>
              <w:t xml:space="preserve">Max </w:t>
            </w:r>
            <w:r w:rsidR="00E7445B">
              <w:rPr>
                <w:color w:val="000000"/>
                <w:sz w:val="22"/>
                <w:szCs w:val="22"/>
              </w:rPr>
              <w:t>5</w:t>
            </w:r>
          </w:p>
        </w:tc>
      </w:tr>
      <w:tr w:rsidR="00153D28"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4"/>
        </w:trPr>
        <w:tc>
          <w:tcPr>
            <w:tcW w:w="4503" w:type="dxa"/>
          </w:tcPr>
          <w:p w:rsidR="00153D28" w:rsidRPr="00424475" w:rsidRDefault="00153D28" w:rsidP="00B551D9">
            <w:pPr>
              <w:autoSpaceDE w:val="0"/>
              <w:autoSpaceDN w:val="0"/>
              <w:adjustRightInd w:val="0"/>
              <w:rPr>
                <w:b/>
                <w:color w:val="000000"/>
                <w:sz w:val="22"/>
                <w:szCs w:val="22"/>
              </w:rPr>
            </w:pPr>
            <w:r w:rsidRPr="00424475">
              <w:rPr>
                <w:b/>
                <w:color w:val="000000"/>
                <w:sz w:val="22"/>
                <w:szCs w:val="22"/>
              </w:rPr>
              <w:t>Titoli didattici culturali</w:t>
            </w:r>
          </w:p>
        </w:tc>
        <w:tc>
          <w:tcPr>
            <w:tcW w:w="3260" w:type="dxa"/>
          </w:tcPr>
          <w:p w:rsidR="00153D28" w:rsidRPr="00424475" w:rsidRDefault="00153D28" w:rsidP="00B551D9">
            <w:pPr>
              <w:autoSpaceDE w:val="0"/>
              <w:autoSpaceDN w:val="0"/>
              <w:adjustRightInd w:val="0"/>
              <w:rPr>
                <w:color w:val="000000"/>
                <w:sz w:val="22"/>
                <w:szCs w:val="22"/>
              </w:rPr>
            </w:pPr>
          </w:p>
        </w:tc>
        <w:tc>
          <w:tcPr>
            <w:tcW w:w="1984" w:type="dxa"/>
          </w:tcPr>
          <w:p w:rsidR="00153D28" w:rsidRPr="00424475" w:rsidRDefault="00153D28" w:rsidP="00C44A7A">
            <w:pPr>
              <w:autoSpaceDE w:val="0"/>
              <w:autoSpaceDN w:val="0"/>
              <w:adjustRightInd w:val="0"/>
              <w:rPr>
                <w:color w:val="000000"/>
                <w:sz w:val="22"/>
                <w:szCs w:val="22"/>
              </w:rPr>
            </w:pPr>
            <w:r w:rsidRPr="00424475">
              <w:rPr>
                <w:b/>
                <w:color w:val="000000"/>
                <w:sz w:val="22"/>
                <w:szCs w:val="22"/>
              </w:rPr>
              <w:t xml:space="preserve">Max </w:t>
            </w:r>
            <w:r w:rsidR="00C44A7A">
              <w:rPr>
                <w:b/>
                <w:color w:val="000000"/>
                <w:sz w:val="22"/>
                <w:szCs w:val="22"/>
              </w:rPr>
              <w:t>7</w:t>
            </w:r>
          </w:p>
        </w:tc>
      </w:tr>
      <w:tr w:rsidR="00153D28"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4"/>
        </w:trPr>
        <w:tc>
          <w:tcPr>
            <w:tcW w:w="4503" w:type="dxa"/>
          </w:tcPr>
          <w:p w:rsidR="00153D28" w:rsidRPr="00424475" w:rsidRDefault="00153D28" w:rsidP="00E7445B">
            <w:pPr>
              <w:numPr>
                <w:ilvl w:val="0"/>
                <w:numId w:val="8"/>
              </w:numPr>
              <w:autoSpaceDE w:val="0"/>
              <w:autoSpaceDN w:val="0"/>
              <w:adjustRightInd w:val="0"/>
              <w:rPr>
                <w:color w:val="000000"/>
                <w:sz w:val="22"/>
                <w:szCs w:val="22"/>
              </w:rPr>
            </w:pPr>
            <w:r w:rsidRPr="00424475">
              <w:rPr>
                <w:color w:val="000000"/>
                <w:sz w:val="22"/>
                <w:szCs w:val="22"/>
              </w:rPr>
              <w:t xml:space="preserve">Corsi </w:t>
            </w:r>
            <w:r w:rsidR="00E7445B">
              <w:rPr>
                <w:color w:val="000000"/>
                <w:sz w:val="22"/>
                <w:szCs w:val="22"/>
              </w:rPr>
              <w:t xml:space="preserve">di specializzazione </w:t>
            </w:r>
            <w:r w:rsidR="00E7445B" w:rsidRPr="00424475">
              <w:rPr>
                <w:color w:val="000000"/>
                <w:sz w:val="22"/>
                <w:szCs w:val="22"/>
              </w:rPr>
              <w:t>relative alle competenze professionali richieste</w:t>
            </w:r>
          </w:p>
        </w:tc>
        <w:tc>
          <w:tcPr>
            <w:tcW w:w="3260" w:type="dxa"/>
          </w:tcPr>
          <w:p w:rsidR="00153D28" w:rsidRPr="00424475" w:rsidRDefault="00C44A7A" w:rsidP="00B551D9">
            <w:pPr>
              <w:autoSpaceDE w:val="0"/>
              <w:autoSpaceDN w:val="0"/>
              <w:adjustRightInd w:val="0"/>
              <w:rPr>
                <w:color w:val="000000"/>
                <w:sz w:val="22"/>
                <w:szCs w:val="22"/>
              </w:rPr>
            </w:pPr>
            <w:r>
              <w:rPr>
                <w:color w:val="000000"/>
                <w:sz w:val="22"/>
                <w:szCs w:val="22"/>
              </w:rPr>
              <w:t>1 punto per ogni attestato o titolo</w:t>
            </w:r>
          </w:p>
        </w:tc>
        <w:tc>
          <w:tcPr>
            <w:tcW w:w="1984" w:type="dxa"/>
          </w:tcPr>
          <w:p w:rsidR="00153D28" w:rsidRPr="00424475" w:rsidRDefault="00153D28" w:rsidP="00C44A7A">
            <w:pPr>
              <w:autoSpaceDE w:val="0"/>
              <w:autoSpaceDN w:val="0"/>
              <w:adjustRightInd w:val="0"/>
              <w:rPr>
                <w:color w:val="000000"/>
                <w:sz w:val="22"/>
                <w:szCs w:val="22"/>
              </w:rPr>
            </w:pPr>
            <w:r w:rsidRPr="00424475">
              <w:rPr>
                <w:color w:val="000000"/>
                <w:sz w:val="22"/>
                <w:szCs w:val="22"/>
              </w:rPr>
              <w:t xml:space="preserve">Max 4 </w:t>
            </w:r>
          </w:p>
        </w:tc>
      </w:tr>
      <w:tr w:rsidR="00153D28"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4"/>
        </w:trPr>
        <w:tc>
          <w:tcPr>
            <w:tcW w:w="4503" w:type="dxa"/>
          </w:tcPr>
          <w:p w:rsidR="00153D28" w:rsidRPr="00424475" w:rsidRDefault="00153D28" w:rsidP="00C44A7A">
            <w:pPr>
              <w:numPr>
                <w:ilvl w:val="0"/>
                <w:numId w:val="8"/>
              </w:numPr>
              <w:autoSpaceDE w:val="0"/>
              <w:autoSpaceDN w:val="0"/>
              <w:adjustRightInd w:val="0"/>
              <w:rPr>
                <w:color w:val="000000"/>
                <w:sz w:val="22"/>
                <w:szCs w:val="22"/>
              </w:rPr>
            </w:pPr>
            <w:r w:rsidRPr="00424475">
              <w:rPr>
                <w:color w:val="000000"/>
                <w:sz w:val="22"/>
                <w:szCs w:val="22"/>
              </w:rPr>
              <w:t xml:space="preserve">Corsi formazione </w:t>
            </w:r>
            <w:r w:rsidR="00C44A7A" w:rsidRPr="00424475">
              <w:rPr>
                <w:color w:val="000000"/>
                <w:sz w:val="22"/>
                <w:szCs w:val="22"/>
              </w:rPr>
              <w:t>relative alle competenze professionali richieste</w:t>
            </w:r>
          </w:p>
        </w:tc>
        <w:tc>
          <w:tcPr>
            <w:tcW w:w="3260" w:type="dxa"/>
          </w:tcPr>
          <w:p w:rsidR="00153D28" w:rsidRPr="00424475" w:rsidRDefault="00C44A7A" w:rsidP="00B551D9">
            <w:pPr>
              <w:autoSpaceDE w:val="0"/>
              <w:autoSpaceDN w:val="0"/>
              <w:adjustRightInd w:val="0"/>
              <w:rPr>
                <w:color w:val="000000"/>
                <w:sz w:val="22"/>
                <w:szCs w:val="22"/>
              </w:rPr>
            </w:pPr>
            <w:r>
              <w:rPr>
                <w:color w:val="000000"/>
                <w:sz w:val="22"/>
                <w:szCs w:val="22"/>
              </w:rPr>
              <w:t>1 punto per ogni attestato o titolo</w:t>
            </w:r>
          </w:p>
        </w:tc>
        <w:tc>
          <w:tcPr>
            <w:tcW w:w="1984" w:type="dxa"/>
          </w:tcPr>
          <w:p w:rsidR="00153D28" w:rsidRPr="00424475" w:rsidRDefault="00153D28" w:rsidP="00C44A7A">
            <w:pPr>
              <w:autoSpaceDE w:val="0"/>
              <w:autoSpaceDN w:val="0"/>
              <w:adjustRightInd w:val="0"/>
              <w:rPr>
                <w:color w:val="000000"/>
                <w:sz w:val="22"/>
                <w:szCs w:val="22"/>
              </w:rPr>
            </w:pPr>
            <w:r w:rsidRPr="00424475">
              <w:rPr>
                <w:color w:val="000000"/>
                <w:sz w:val="22"/>
                <w:szCs w:val="22"/>
              </w:rPr>
              <w:t>Max 3</w:t>
            </w:r>
          </w:p>
        </w:tc>
      </w:tr>
      <w:tr w:rsidR="00153D28"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4"/>
        </w:trPr>
        <w:tc>
          <w:tcPr>
            <w:tcW w:w="4503" w:type="dxa"/>
          </w:tcPr>
          <w:p w:rsidR="00153D28" w:rsidRPr="00424475" w:rsidRDefault="00C44A7A" w:rsidP="00B551D9">
            <w:pPr>
              <w:autoSpaceDE w:val="0"/>
              <w:autoSpaceDN w:val="0"/>
              <w:adjustRightInd w:val="0"/>
              <w:rPr>
                <w:b/>
                <w:color w:val="000000"/>
                <w:sz w:val="22"/>
                <w:szCs w:val="22"/>
              </w:rPr>
            </w:pPr>
            <w:r>
              <w:rPr>
                <w:b/>
                <w:color w:val="000000"/>
                <w:sz w:val="22"/>
                <w:szCs w:val="22"/>
              </w:rPr>
              <w:t>Esperienze</w:t>
            </w:r>
            <w:r w:rsidR="00153D28" w:rsidRPr="00424475">
              <w:rPr>
                <w:b/>
                <w:color w:val="000000"/>
                <w:sz w:val="22"/>
                <w:szCs w:val="22"/>
              </w:rPr>
              <w:t xml:space="preserve"> professionali</w:t>
            </w:r>
          </w:p>
        </w:tc>
        <w:tc>
          <w:tcPr>
            <w:tcW w:w="3260" w:type="dxa"/>
          </w:tcPr>
          <w:p w:rsidR="00153D28" w:rsidRPr="00424475" w:rsidRDefault="00153D28" w:rsidP="00B551D9">
            <w:pPr>
              <w:autoSpaceDE w:val="0"/>
              <w:autoSpaceDN w:val="0"/>
              <w:adjustRightInd w:val="0"/>
              <w:rPr>
                <w:color w:val="000000"/>
                <w:sz w:val="22"/>
                <w:szCs w:val="22"/>
              </w:rPr>
            </w:pPr>
          </w:p>
        </w:tc>
        <w:tc>
          <w:tcPr>
            <w:tcW w:w="1984" w:type="dxa"/>
          </w:tcPr>
          <w:p w:rsidR="00153D28" w:rsidRPr="00424475" w:rsidRDefault="00153D28" w:rsidP="005D4C63">
            <w:pPr>
              <w:autoSpaceDE w:val="0"/>
              <w:autoSpaceDN w:val="0"/>
              <w:adjustRightInd w:val="0"/>
              <w:rPr>
                <w:color w:val="000000"/>
                <w:sz w:val="22"/>
                <w:szCs w:val="22"/>
              </w:rPr>
            </w:pPr>
            <w:r w:rsidRPr="00424475">
              <w:rPr>
                <w:b/>
                <w:color w:val="000000"/>
                <w:sz w:val="22"/>
                <w:szCs w:val="22"/>
              </w:rPr>
              <w:t xml:space="preserve">Max </w:t>
            </w:r>
            <w:r w:rsidR="00C44A7A">
              <w:rPr>
                <w:b/>
                <w:color w:val="000000"/>
                <w:sz w:val="22"/>
                <w:szCs w:val="22"/>
              </w:rPr>
              <w:t>2</w:t>
            </w:r>
            <w:r w:rsidR="005D4C63">
              <w:rPr>
                <w:b/>
                <w:color w:val="000000"/>
                <w:sz w:val="22"/>
                <w:szCs w:val="22"/>
              </w:rPr>
              <w:t>3</w:t>
            </w:r>
          </w:p>
        </w:tc>
      </w:tr>
      <w:tr w:rsidR="00153D28"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4"/>
        </w:trPr>
        <w:tc>
          <w:tcPr>
            <w:tcW w:w="4503" w:type="dxa"/>
          </w:tcPr>
          <w:p w:rsidR="00153D28" w:rsidRPr="00424475" w:rsidRDefault="00C44A7A" w:rsidP="00B54D21">
            <w:pPr>
              <w:numPr>
                <w:ilvl w:val="0"/>
                <w:numId w:val="8"/>
              </w:numPr>
              <w:autoSpaceDE w:val="0"/>
              <w:autoSpaceDN w:val="0"/>
              <w:adjustRightInd w:val="0"/>
              <w:rPr>
                <w:color w:val="000000"/>
                <w:sz w:val="22"/>
                <w:szCs w:val="22"/>
              </w:rPr>
            </w:pPr>
            <w:r>
              <w:rPr>
                <w:color w:val="000000"/>
                <w:sz w:val="22"/>
                <w:szCs w:val="22"/>
              </w:rPr>
              <w:t xml:space="preserve">Esperienza pregressa in progetti </w:t>
            </w:r>
            <w:r w:rsidR="00B54D21">
              <w:rPr>
                <w:color w:val="000000"/>
                <w:sz w:val="22"/>
                <w:szCs w:val="22"/>
              </w:rPr>
              <w:t xml:space="preserve">di Sportello Ascolto </w:t>
            </w:r>
            <w:r>
              <w:rPr>
                <w:color w:val="000000"/>
                <w:sz w:val="22"/>
                <w:szCs w:val="22"/>
              </w:rPr>
              <w:t xml:space="preserve"> nella scuola </w:t>
            </w:r>
            <w:r w:rsidR="00B54D21">
              <w:rPr>
                <w:color w:val="000000"/>
                <w:sz w:val="22"/>
                <w:szCs w:val="22"/>
              </w:rPr>
              <w:t>secondaria I grado</w:t>
            </w:r>
          </w:p>
        </w:tc>
        <w:tc>
          <w:tcPr>
            <w:tcW w:w="3260" w:type="dxa"/>
          </w:tcPr>
          <w:p w:rsidR="00153D28" w:rsidRPr="00424475" w:rsidRDefault="007A335F" w:rsidP="00B551D9">
            <w:pPr>
              <w:autoSpaceDE w:val="0"/>
              <w:autoSpaceDN w:val="0"/>
              <w:adjustRightInd w:val="0"/>
              <w:rPr>
                <w:color w:val="000000"/>
                <w:sz w:val="22"/>
                <w:szCs w:val="22"/>
              </w:rPr>
            </w:pPr>
            <w:r>
              <w:rPr>
                <w:color w:val="000000"/>
                <w:sz w:val="22"/>
                <w:szCs w:val="22"/>
              </w:rPr>
              <w:t>2</w:t>
            </w:r>
            <w:r w:rsidR="005D4C63">
              <w:rPr>
                <w:color w:val="000000"/>
                <w:sz w:val="22"/>
                <w:szCs w:val="22"/>
              </w:rPr>
              <w:t xml:space="preserve"> punti per ogni esperienza</w:t>
            </w:r>
          </w:p>
        </w:tc>
        <w:tc>
          <w:tcPr>
            <w:tcW w:w="1984" w:type="dxa"/>
          </w:tcPr>
          <w:p w:rsidR="00153D28" w:rsidRPr="00424475" w:rsidRDefault="00153D28" w:rsidP="007A335F">
            <w:pPr>
              <w:autoSpaceDE w:val="0"/>
              <w:autoSpaceDN w:val="0"/>
              <w:adjustRightInd w:val="0"/>
              <w:rPr>
                <w:color w:val="000000"/>
                <w:sz w:val="22"/>
                <w:szCs w:val="22"/>
              </w:rPr>
            </w:pPr>
            <w:r w:rsidRPr="00424475">
              <w:rPr>
                <w:color w:val="000000"/>
                <w:sz w:val="22"/>
                <w:szCs w:val="22"/>
              </w:rPr>
              <w:t>Max</w:t>
            </w:r>
            <w:r w:rsidR="007A335F">
              <w:rPr>
                <w:color w:val="000000"/>
                <w:sz w:val="22"/>
                <w:szCs w:val="22"/>
              </w:rPr>
              <w:t xml:space="preserve"> 8</w:t>
            </w:r>
          </w:p>
        </w:tc>
      </w:tr>
      <w:tr w:rsidR="005D4C63"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4"/>
        </w:trPr>
        <w:tc>
          <w:tcPr>
            <w:tcW w:w="4503" w:type="dxa"/>
            <w:vMerge w:val="restart"/>
          </w:tcPr>
          <w:p w:rsidR="005D4C63" w:rsidRPr="00424475" w:rsidRDefault="005D4C63" w:rsidP="00B551D9">
            <w:pPr>
              <w:numPr>
                <w:ilvl w:val="0"/>
                <w:numId w:val="8"/>
              </w:numPr>
              <w:autoSpaceDE w:val="0"/>
              <w:autoSpaceDN w:val="0"/>
              <w:adjustRightInd w:val="0"/>
              <w:rPr>
                <w:color w:val="000000"/>
                <w:sz w:val="22"/>
                <w:szCs w:val="22"/>
              </w:rPr>
            </w:pPr>
            <w:r>
              <w:rPr>
                <w:color w:val="000000"/>
                <w:sz w:val="22"/>
                <w:szCs w:val="22"/>
              </w:rPr>
              <w:t xml:space="preserve">esperienza pregressa nell'Istituto e valutazione favorevole espressa dal Collegio Docenti </w:t>
            </w:r>
            <w:r w:rsidRPr="005D4C63">
              <w:rPr>
                <w:color w:val="000000"/>
                <w:sz w:val="18"/>
                <w:szCs w:val="18"/>
              </w:rPr>
              <w:t>(punteggio non cumulabile)</w:t>
            </w:r>
          </w:p>
        </w:tc>
        <w:tc>
          <w:tcPr>
            <w:tcW w:w="3260" w:type="dxa"/>
          </w:tcPr>
          <w:p w:rsidR="005D4C63" w:rsidRPr="00424475" w:rsidRDefault="005D4C63" w:rsidP="00B551D9">
            <w:pPr>
              <w:autoSpaceDE w:val="0"/>
              <w:autoSpaceDN w:val="0"/>
              <w:adjustRightInd w:val="0"/>
              <w:rPr>
                <w:color w:val="000000"/>
                <w:sz w:val="22"/>
                <w:szCs w:val="22"/>
              </w:rPr>
            </w:pPr>
            <w:r>
              <w:rPr>
                <w:color w:val="000000"/>
                <w:sz w:val="22"/>
                <w:szCs w:val="22"/>
              </w:rPr>
              <w:t>Primo anno</w:t>
            </w:r>
          </w:p>
        </w:tc>
        <w:tc>
          <w:tcPr>
            <w:tcW w:w="1984" w:type="dxa"/>
          </w:tcPr>
          <w:p w:rsidR="005D4C63" w:rsidRPr="00424475" w:rsidRDefault="005D4C63" w:rsidP="005D4C63">
            <w:pPr>
              <w:autoSpaceDE w:val="0"/>
              <w:autoSpaceDN w:val="0"/>
              <w:adjustRightInd w:val="0"/>
              <w:rPr>
                <w:color w:val="000000"/>
                <w:sz w:val="22"/>
                <w:szCs w:val="22"/>
              </w:rPr>
            </w:pPr>
            <w:r w:rsidRPr="00424475">
              <w:rPr>
                <w:color w:val="000000"/>
                <w:sz w:val="22"/>
                <w:szCs w:val="22"/>
              </w:rPr>
              <w:t xml:space="preserve">Max </w:t>
            </w:r>
            <w:r>
              <w:rPr>
                <w:color w:val="000000"/>
                <w:sz w:val="22"/>
                <w:szCs w:val="22"/>
              </w:rPr>
              <w:t>5</w:t>
            </w:r>
            <w:r w:rsidRPr="00424475">
              <w:rPr>
                <w:color w:val="000000"/>
                <w:sz w:val="22"/>
                <w:szCs w:val="22"/>
              </w:rPr>
              <w:t xml:space="preserve"> </w:t>
            </w:r>
          </w:p>
        </w:tc>
      </w:tr>
      <w:tr w:rsidR="005D4C63"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4"/>
        </w:trPr>
        <w:tc>
          <w:tcPr>
            <w:tcW w:w="4503" w:type="dxa"/>
            <w:vMerge/>
          </w:tcPr>
          <w:p w:rsidR="005D4C63" w:rsidRPr="00424475" w:rsidRDefault="005D4C63" w:rsidP="00B551D9">
            <w:pPr>
              <w:numPr>
                <w:ilvl w:val="0"/>
                <w:numId w:val="8"/>
              </w:numPr>
              <w:autoSpaceDE w:val="0"/>
              <w:autoSpaceDN w:val="0"/>
              <w:adjustRightInd w:val="0"/>
              <w:rPr>
                <w:color w:val="000000"/>
                <w:sz w:val="22"/>
                <w:szCs w:val="22"/>
              </w:rPr>
            </w:pPr>
          </w:p>
        </w:tc>
        <w:tc>
          <w:tcPr>
            <w:tcW w:w="3260" w:type="dxa"/>
          </w:tcPr>
          <w:p w:rsidR="005D4C63" w:rsidRPr="00424475" w:rsidRDefault="005D4C63" w:rsidP="00B551D9">
            <w:pPr>
              <w:autoSpaceDE w:val="0"/>
              <w:autoSpaceDN w:val="0"/>
              <w:adjustRightInd w:val="0"/>
              <w:rPr>
                <w:color w:val="000000"/>
                <w:sz w:val="22"/>
                <w:szCs w:val="22"/>
              </w:rPr>
            </w:pPr>
            <w:r>
              <w:rPr>
                <w:color w:val="000000"/>
                <w:sz w:val="22"/>
                <w:szCs w:val="22"/>
              </w:rPr>
              <w:t>Secondo anno</w:t>
            </w:r>
          </w:p>
        </w:tc>
        <w:tc>
          <w:tcPr>
            <w:tcW w:w="1984" w:type="dxa"/>
          </w:tcPr>
          <w:p w:rsidR="005D4C63" w:rsidRPr="00424475" w:rsidRDefault="005D4C63" w:rsidP="005D4C63">
            <w:pPr>
              <w:autoSpaceDE w:val="0"/>
              <w:autoSpaceDN w:val="0"/>
              <w:adjustRightInd w:val="0"/>
              <w:rPr>
                <w:color w:val="000000"/>
                <w:sz w:val="22"/>
                <w:szCs w:val="22"/>
              </w:rPr>
            </w:pPr>
            <w:r w:rsidRPr="00424475">
              <w:rPr>
                <w:color w:val="000000"/>
                <w:sz w:val="22"/>
                <w:szCs w:val="22"/>
              </w:rPr>
              <w:t xml:space="preserve">Max </w:t>
            </w:r>
            <w:r>
              <w:rPr>
                <w:color w:val="000000"/>
                <w:sz w:val="22"/>
                <w:szCs w:val="22"/>
              </w:rPr>
              <w:t>10</w:t>
            </w:r>
          </w:p>
        </w:tc>
      </w:tr>
      <w:tr w:rsidR="005D4C63" w:rsidRPr="00424475" w:rsidTr="0015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0"/>
        </w:trPr>
        <w:tc>
          <w:tcPr>
            <w:tcW w:w="4503" w:type="dxa"/>
            <w:vMerge/>
          </w:tcPr>
          <w:p w:rsidR="005D4C63" w:rsidRPr="00424475" w:rsidRDefault="005D4C63" w:rsidP="00B551D9">
            <w:pPr>
              <w:numPr>
                <w:ilvl w:val="0"/>
                <w:numId w:val="8"/>
              </w:numPr>
              <w:autoSpaceDE w:val="0"/>
              <w:autoSpaceDN w:val="0"/>
              <w:adjustRightInd w:val="0"/>
              <w:rPr>
                <w:rFonts w:ascii="Verdana" w:hAnsi="Verdana" w:cs="Calibri"/>
                <w:color w:val="000000"/>
                <w:sz w:val="22"/>
                <w:szCs w:val="22"/>
              </w:rPr>
            </w:pPr>
          </w:p>
        </w:tc>
        <w:tc>
          <w:tcPr>
            <w:tcW w:w="3260" w:type="dxa"/>
          </w:tcPr>
          <w:p w:rsidR="005D4C63" w:rsidRPr="00424475" w:rsidRDefault="005D4C63" w:rsidP="00B551D9">
            <w:pPr>
              <w:autoSpaceDE w:val="0"/>
              <w:autoSpaceDN w:val="0"/>
              <w:adjustRightInd w:val="0"/>
              <w:rPr>
                <w:color w:val="000000"/>
                <w:sz w:val="22"/>
                <w:szCs w:val="22"/>
              </w:rPr>
            </w:pPr>
            <w:r>
              <w:rPr>
                <w:color w:val="000000"/>
                <w:sz w:val="22"/>
                <w:szCs w:val="22"/>
              </w:rPr>
              <w:t>Terzo anno</w:t>
            </w:r>
          </w:p>
        </w:tc>
        <w:tc>
          <w:tcPr>
            <w:tcW w:w="1984" w:type="dxa"/>
          </w:tcPr>
          <w:p w:rsidR="005D4C63" w:rsidRPr="00424475" w:rsidRDefault="005D4C63" w:rsidP="005D4C63">
            <w:pPr>
              <w:autoSpaceDE w:val="0"/>
              <w:autoSpaceDN w:val="0"/>
              <w:adjustRightInd w:val="0"/>
              <w:rPr>
                <w:color w:val="000000"/>
                <w:sz w:val="22"/>
                <w:szCs w:val="22"/>
              </w:rPr>
            </w:pPr>
            <w:r w:rsidRPr="00424475">
              <w:rPr>
                <w:color w:val="000000"/>
                <w:sz w:val="22"/>
                <w:szCs w:val="22"/>
              </w:rPr>
              <w:t xml:space="preserve">Max </w:t>
            </w:r>
            <w:r>
              <w:rPr>
                <w:color w:val="000000"/>
                <w:sz w:val="22"/>
                <w:szCs w:val="22"/>
              </w:rPr>
              <w:t>15</w:t>
            </w:r>
          </w:p>
        </w:tc>
      </w:tr>
      <w:tr w:rsidR="00720A21" w:rsidRPr="00424475" w:rsidTr="00720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0"/>
        </w:trPr>
        <w:tc>
          <w:tcPr>
            <w:tcW w:w="4503" w:type="dxa"/>
          </w:tcPr>
          <w:p w:rsidR="00720A21" w:rsidRPr="00720A21" w:rsidRDefault="00720A21" w:rsidP="00720A21">
            <w:pPr>
              <w:autoSpaceDE w:val="0"/>
              <w:autoSpaceDN w:val="0"/>
              <w:adjustRightInd w:val="0"/>
              <w:rPr>
                <w:b/>
                <w:color w:val="000000"/>
                <w:sz w:val="22"/>
                <w:szCs w:val="22"/>
              </w:rPr>
            </w:pPr>
            <w:r w:rsidRPr="00720A21">
              <w:rPr>
                <w:b/>
                <w:color w:val="000000"/>
                <w:sz w:val="22"/>
                <w:szCs w:val="22"/>
              </w:rPr>
              <w:t>Valutazione progetto</w:t>
            </w:r>
          </w:p>
        </w:tc>
        <w:tc>
          <w:tcPr>
            <w:tcW w:w="3260" w:type="dxa"/>
          </w:tcPr>
          <w:p w:rsidR="00720A21" w:rsidRPr="00424475" w:rsidRDefault="00720A21" w:rsidP="00720A21">
            <w:pPr>
              <w:autoSpaceDE w:val="0"/>
              <w:autoSpaceDN w:val="0"/>
              <w:adjustRightInd w:val="0"/>
              <w:ind w:left="360"/>
              <w:rPr>
                <w:color w:val="000000"/>
                <w:sz w:val="22"/>
                <w:szCs w:val="22"/>
              </w:rPr>
            </w:pPr>
          </w:p>
        </w:tc>
        <w:tc>
          <w:tcPr>
            <w:tcW w:w="1984" w:type="dxa"/>
          </w:tcPr>
          <w:p w:rsidR="00720A21" w:rsidRPr="00183CF9" w:rsidRDefault="00720A21" w:rsidP="00B551D9">
            <w:pPr>
              <w:autoSpaceDE w:val="0"/>
              <w:autoSpaceDN w:val="0"/>
              <w:adjustRightInd w:val="0"/>
              <w:rPr>
                <w:b/>
                <w:color w:val="000000"/>
                <w:sz w:val="22"/>
                <w:szCs w:val="22"/>
              </w:rPr>
            </w:pPr>
            <w:r w:rsidRPr="00183CF9">
              <w:rPr>
                <w:b/>
                <w:color w:val="000000"/>
                <w:sz w:val="22"/>
                <w:szCs w:val="22"/>
              </w:rPr>
              <w:t>Max 20</w:t>
            </w:r>
          </w:p>
        </w:tc>
      </w:tr>
      <w:tr w:rsidR="00720A21" w:rsidRPr="00424475" w:rsidTr="00720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0"/>
        </w:trPr>
        <w:tc>
          <w:tcPr>
            <w:tcW w:w="4503" w:type="dxa"/>
            <w:vMerge w:val="restart"/>
          </w:tcPr>
          <w:p w:rsidR="00720A21" w:rsidRPr="00424475" w:rsidRDefault="00720A21" w:rsidP="00720A21">
            <w:pPr>
              <w:numPr>
                <w:ilvl w:val="0"/>
                <w:numId w:val="8"/>
              </w:numPr>
              <w:autoSpaceDE w:val="0"/>
              <w:autoSpaceDN w:val="0"/>
              <w:adjustRightInd w:val="0"/>
              <w:rPr>
                <w:color w:val="000000"/>
                <w:sz w:val="22"/>
                <w:szCs w:val="22"/>
              </w:rPr>
            </w:pPr>
            <w:r>
              <w:rPr>
                <w:color w:val="000000"/>
                <w:sz w:val="22"/>
                <w:szCs w:val="22"/>
              </w:rPr>
              <w:t>Proposta progettuale che evidenzi impostazione metodologica motivante e coerente alle richieste (ad insindacabile giudizio della Commissione tecnica)</w:t>
            </w:r>
          </w:p>
        </w:tc>
        <w:tc>
          <w:tcPr>
            <w:tcW w:w="3260" w:type="dxa"/>
          </w:tcPr>
          <w:p w:rsidR="00720A21" w:rsidRPr="00424475" w:rsidRDefault="00720A21" w:rsidP="00720A21">
            <w:pPr>
              <w:autoSpaceDE w:val="0"/>
              <w:autoSpaceDN w:val="0"/>
              <w:adjustRightInd w:val="0"/>
              <w:rPr>
                <w:color w:val="000000"/>
                <w:sz w:val="22"/>
                <w:szCs w:val="22"/>
              </w:rPr>
            </w:pPr>
            <w:r>
              <w:rPr>
                <w:color w:val="000000"/>
                <w:sz w:val="22"/>
                <w:szCs w:val="22"/>
              </w:rPr>
              <w:t>Punteggio assegnato da 8 a 10</w:t>
            </w:r>
          </w:p>
        </w:tc>
        <w:tc>
          <w:tcPr>
            <w:tcW w:w="1984" w:type="dxa"/>
          </w:tcPr>
          <w:p w:rsidR="00720A21" w:rsidRPr="00183CF9" w:rsidRDefault="00720A21" w:rsidP="00720A21">
            <w:pPr>
              <w:autoSpaceDE w:val="0"/>
              <w:autoSpaceDN w:val="0"/>
              <w:adjustRightInd w:val="0"/>
              <w:rPr>
                <w:b/>
                <w:color w:val="000000"/>
                <w:sz w:val="22"/>
                <w:szCs w:val="22"/>
              </w:rPr>
            </w:pPr>
            <w:r w:rsidRPr="00424475">
              <w:rPr>
                <w:color w:val="000000"/>
                <w:sz w:val="22"/>
                <w:szCs w:val="22"/>
              </w:rPr>
              <w:t xml:space="preserve">Max </w:t>
            </w:r>
            <w:r>
              <w:rPr>
                <w:color w:val="000000"/>
                <w:sz w:val="22"/>
                <w:szCs w:val="22"/>
              </w:rPr>
              <w:t>20</w:t>
            </w:r>
          </w:p>
        </w:tc>
      </w:tr>
      <w:tr w:rsidR="00720A21" w:rsidRPr="00424475" w:rsidTr="00720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0"/>
        </w:trPr>
        <w:tc>
          <w:tcPr>
            <w:tcW w:w="4503" w:type="dxa"/>
            <w:vMerge/>
          </w:tcPr>
          <w:p w:rsidR="00720A21" w:rsidRDefault="00720A21" w:rsidP="00720A21">
            <w:pPr>
              <w:numPr>
                <w:ilvl w:val="0"/>
                <w:numId w:val="8"/>
              </w:numPr>
              <w:autoSpaceDE w:val="0"/>
              <w:autoSpaceDN w:val="0"/>
              <w:adjustRightInd w:val="0"/>
              <w:rPr>
                <w:color w:val="000000"/>
                <w:sz w:val="22"/>
                <w:szCs w:val="22"/>
              </w:rPr>
            </w:pPr>
          </w:p>
        </w:tc>
        <w:tc>
          <w:tcPr>
            <w:tcW w:w="3260" w:type="dxa"/>
          </w:tcPr>
          <w:p w:rsidR="00720A21" w:rsidRPr="00424475" w:rsidRDefault="00720A21" w:rsidP="00720A21">
            <w:pPr>
              <w:autoSpaceDE w:val="0"/>
              <w:autoSpaceDN w:val="0"/>
              <w:adjustRightInd w:val="0"/>
              <w:rPr>
                <w:color w:val="000000"/>
                <w:sz w:val="22"/>
                <w:szCs w:val="22"/>
              </w:rPr>
            </w:pPr>
            <w:r>
              <w:rPr>
                <w:color w:val="000000"/>
                <w:sz w:val="22"/>
                <w:szCs w:val="22"/>
              </w:rPr>
              <w:t>Punteggio assegnato da 6 a 7,9</w:t>
            </w:r>
          </w:p>
        </w:tc>
        <w:tc>
          <w:tcPr>
            <w:tcW w:w="1984" w:type="dxa"/>
          </w:tcPr>
          <w:p w:rsidR="00720A21" w:rsidRPr="00183CF9" w:rsidRDefault="00720A21" w:rsidP="00B551D9">
            <w:pPr>
              <w:autoSpaceDE w:val="0"/>
              <w:autoSpaceDN w:val="0"/>
              <w:adjustRightInd w:val="0"/>
              <w:rPr>
                <w:b/>
                <w:color w:val="000000"/>
                <w:sz w:val="22"/>
                <w:szCs w:val="22"/>
              </w:rPr>
            </w:pPr>
            <w:r w:rsidRPr="00424475">
              <w:rPr>
                <w:color w:val="000000"/>
                <w:sz w:val="22"/>
                <w:szCs w:val="22"/>
              </w:rPr>
              <w:t xml:space="preserve">Max </w:t>
            </w:r>
            <w:r>
              <w:rPr>
                <w:color w:val="000000"/>
                <w:sz w:val="22"/>
                <w:szCs w:val="22"/>
              </w:rPr>
              <w:t>14</w:t>
            </w:r>
          </w:p>
        </w:tc>
      </w:tr>
      <w:tr w:rsidR="00720A21" w:rsidRPr="00424475" w:rsidTr="00720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0"/>
        </w:trPr>
        <w:tc>
          <w:tcPr>
            <w:tcW w:w="4503" w:type="dxa"/>
            <w:vMerge/>
          </w:tcPr>
          <w:p w:rsidR="00720A21" w:rsidRDefault="00720A21" w:rsidP="00720A21">
            <w:pPr>
              <w:numPr>
                <w:ilvl w:val="0"/>
                <w:numId w:val="8"/>
              </w:numPr>
              <w:autoSpaceDE w:val="0"/>
              <w:autoSpaceDN w:val="0"/>
              <w:adjustRightInd w:val="0"/>
              <w:rPr>
                <w:color w:val="000000"/>
                <w:sz w:val="22"/>
                <w:szCs w:val="22"/>
              </w:rPr>
            </w:pPr>
          </w:p>
        </w:tc>
        <w:tc>
          <w:tcPr>
            <w:tcW w:w="3260" w:type="dxa"/>
          </w:tcPr>
          <w:p w:rsidR="00720A21" w:rsidRPr="00424475" w:rsidRDefault="00720A21" w:rsidP="00720A21">
            <w:pPr>
              <w:autoSpaceDE w:val="0"/>
              <w:autoSpaceDN w:val="0"/>
              <w:adjustRightInd w:val="0"/>
              <w:rPr>
                <w:color w:val="000000"/>
                <w:sz w:val="22"/>
                <w:szCs w:val="22"/>
              </w:rPr>
            </w:pPr>
            <w:r>
              <w:rPr>
                <w:color w:val="000000"/>
                <w:sz w:val="22"/>
                <w:szCs w:val="22"/>
              </w:rPr>
              <w:t>Punteggio assegnato fino a 5,9</w:t>
            </w:r>
          </w:p>
        </w:tc>
        <w:tc>
          <w:tcPr>
            <w:tcW w:w="1984" w:type="dxa"/>
          </w:tcPr>
          <w:p w:rsidR="00720A21" w:rsidRPr="00183CF9" w:rsidRDefault="00720A21" w:rsidP="00720A21">
            <w:pPr>
              <w:autoSpaceDE w:val="0"/>
              <w:autoSpaceDN w:val="0"/>
              <w:adjustRightInd w:val="0"/>
              <w:rPr>
                <w:b/>
                <w:color w:val="000000"/>
                <w:sz w:val="22"/>
                <w:szCs w:val="22"/>
              </w:rPr>
            </w:pPr>
            <w:r w:rsidRPr="00424475">
              <w:rPr>
                <w:color w:val="000000"/>
                <w:sz w:val="22"/>
                <w:szCs w:val="22"/>
              </w:rPr>
              <w:t xml:space="preserve">Max </w:t>
            </w:r>
            <w:r>
              <w:rPr>
                <w:color w:val="000000"/>
                <w:sz w:val="22"/>
                <w:szCs w:val="22"/>
              </w:rPr>
              <w:t>8</w:t>
            </w:r>
          </w:p>
        </w:tc>
      </w:tr>
    </w:tbl>
    <w:p w:rsidR="00153D28" w:rsidRDefault="00153D28"/>
    <w:p w:rsidR="00A32A19" w:rsidRDefault="00A32A19" w:rsidP="00A32A19">
      <w:pPr>
        <w:autoSpaceDE w:val="0"/>
        <w:autoSpaceDN w:val="0"/>
        <w:adjustRightInd w:val="0"/>
        <w:jc w:val="both"/>
        <w:rPr>
          <w:sz w:val="22"/>
          <w:szCs w:val="22"/>
        </w:rPr>
      </w:pPr>
      <w:r w:rsidRPr="00A32A19">
        <w:rPr>
          <w:sz w:val="22"/>
          <w:szCs w:val="22"/>
        </w:rPr>
        <w:t>Qualora due o più offerte dovessero ottenere identico punteggio complessivo (tecnico + economico), l’aggiudicazione sarà a vantaggio del candidato che avrà totalizzato la mig</w:t>
      </w:r>
      <w:r w:rsidR="00720A21">
        <w:rPr>
          <w:sz w:val="22"/>
          <w:szCs w:val="22"/>
        </w:rPr>
        <w:t>liore valutazion</w:t>
      </w:r>
      <w:r w:rsidR="00B52AE3">
        <w:rPr>
          <w:sz w:val="22"/>
          <w:szCs w:val="22"/>
        </w:rPr>
        <w:t>e nel progetto di cui al punto g</w:t>
      </w:r>
      <w:r w:rsidR="00720A21">
        <w:rPr>
          <w:sz w:val="22"/>
          <w:szCs w:val="22"/>
        </w:rPr>
        <w:t>).</w:t>
      </w:r>
    </w:p>
    <w:p w:rsidR="00B52AE3" w:rsidRDefault="00096FF1" w:rsidP="00A32A19">
      <w:pPr>
        <w:autoSpaceDE w:val="0"/>
        <w:autoSpaceDN w:val="0"/>
        <w:adjustRightInd w:val="0"/>
        <w:jc w:val="both"/>
        <w:rPr>
          <w:sz w:val="22"/>
          <w:szCs w:val="22"/>
        </w:rPr>
      </w:pPr>
      <w:r w:rsidRPr="00096FF1">
        <w:rPr>
          <w:sz w:val="22"/>
          <w:szCs w:val="22"/>
        </w:rPr>
        <w:t>Si darà luogo all’aggiudicazione anche in presenza di una sola offerta valida e, parimenti, l'Amministrazione ha facoltà di non procedere ad aggiudicazione con provvedimento motivato.</w:t>
      </w:r>
    </w:p>
    <w:p w:rsidR="00422A10" w:rsidRPr="00A32A19" w:rsidRDefault="00422A10" w:rsidP="00A32A19">
      <w:pPr>
        <w:autoSpaceDE w:val="0"/>
        <w:autoSpaceDN w:val="0"/>
        <w:adjustRightInd w:val="0"/>
        <w:jc w:val="both"/>
        <w:rPr>
          <w:sz w:val="22"/>
          <w:szCs w:val="22"/>
        </w:rPr>
      </w:pPr>
    </w:p>
    <w:p w:rsidR="00A32A19" w:rsidRDefault="00A32A19" w:rsidP="00A32A19">
      <w:pPr>
        <w:autoSpaceDE w:val="0"/>
        <w:autoSpaceDN w:val="0"/>
        <w:adjustRightInd w:val="0"/>
        <w:jc w:val="both"/>
        <w:rPr>
          <w:sz w:val="22"/>
          <w:szCs w:val="22"/>
        </w:rPr>
      </w:pPr>
      <w:r w:rsidRPr="00A32A19">
        <w:rPr>
          <w:sz w:val="22"/>
          <w:szCs w:val="22"/>
        </w:rPr>
        <w:t xml:space="preserve">Gli esiti della gara saranno pubblicati sul sito della scuola. La pubblicazione avrà valore di notifica agli interessati che, nel caso ne ravvisino gli estremi, potranno produrre reclamo entro gg. 5 dalla pubblicazione. </w:t>
      </w:r>
    </w:p>
    <w:p w:rsidR="002D0B64" w:rsidRPr="00A32A19" w:rsidRDefault="002D0B64" w:rsidP="00A32A19">
      <w:pPr>
        <w:autoSpaceDE w:val="0"/>
        <w:autoSpaceDN w:val="0"/>
        <w:adjustRightInd w:val="0"/>
        <w:jc w:val="both"/>
        <w:rPr>
          <w:sz w:val="22"/>
          <w:szCs w:val="22"/>
        </w:rPr>
      </w:pPr>
    </w:p>
    <w:p w:rsidR="00A32A19" w:rsidRPr="00A32A19" w:rsidRDefault="00A32A19" w:rsidP="00A32A19">
      <w:pPr>
        <w:autoSpaceDE w:val="0"/>
        <w:autoSpaceDN w:val="0"/>
        <w:adjustRightInd w:val="0"/>
        <w:jc w:val="both"/>
        <w:rPr>
          <w:sz w:val="22"/>
          <w:szCs w:val="22"/>
        </w:rPr>
      </w:pPr>
      <w:r w:rsidRPr="00A32A19">
        <w:rPr>
          <w:sz w:val="22"/>
          <w:szCs w:val="22"/>
        </w:rPr>
        <w:t xml:space="preserve">Dopo l’aggiudicazione non sarà consentita alcuna variazione, sia dei prezzi che delle caratteristiche del servizio indicato nell’offerta, pena la revoca immediata dell’affidamento del servizio. </w:t>
      </w:r>
    </w:p>
    <w:p w:rsidR="00A32A19" w:rsidRPr="00A32A19" w:rsidRDefault="00A32A19" w:rsidP="00A32A19">
      <w:pPr>
        <w:autoSpaceDE w:val="0"/>
        <w:autoSpaceDN w:val="0"/>
        <w:adjustRightInd w:val="0"/>
        <w:jc w:val="both"/>
        <w:rPr>
          <w:sz w:val="22"/>
          <w:szCs w:val="22"/>
        </w:rPr>
      </w:pPr>
    </w:p>
    <w:p w:rsidR="00A32A19" w:rsidRPr="00506C84" w:rsidRDefault="00A32A19" w:rsidP="00A32A19">
      <w:pPr>
        <w:autoSpaceDE w:val="0"/>
        <w:autoSpaceDN w:val="0"/>
        <w:adjustRightInd w:val="0"/>
        <w:jc w:val="both"/>
        <w:rPr>
          <w:b/>
          <w:sz w:val="22"/>
          <w:szCs w:val="22"/>
        </w:rPr>
      </w:pPr>
      <w:r w:rsidRPr="00506C84">
        <w:rPr>
          <w:b/>
          <w:sz w:val="22"/>
          <w:szCs w:val="22"/>
        </w:rPr>
        <w:t xml:space="preserve">ART. 7 - Perfezionamento d’incarico </w:t>
      </w:r>
    </w:p>
    <w:p w:rsidR="00A32A19" w:rsidRPr="00A32A19" w:rsidRDefault="00A32A19" w:rsidP="00A32A19">
      <w:pPr>
        <w:autoSpaceDE w:val="0"/>
        <w:autoSpaceDN w:val="0"/>
        <w:adjustRightInd w:val="0"/>
        <w:jc w:val="both"/>
        <w:rPr>
          <w:sz w:val="22"/>
          <w:szCs w:val="22"/>
        </w:rPr>
      </w:pPr>
      <w:r w:rsidRPr="00A32A19">
        <w:rPr>
          <w:sz w:val="22"/>
          <w:szCs w:val="22"/>
        </w:rPr>
        <w:t xml:space="preserve">L’esperto dovrà dichiarare di prestare la sua attività senza riserve e secondo il calendario definito dall’Istituzione Scolastica. </w:t>
      </w:r>
    </w:p>
    <w:p w:rsidR="00A32A19" w:rsidRPr="00A32A19" w:rsidRDefault="00A32A19" w:rsidP="00A32A19">
      <w:pPr>
        <w:autoSpaceDE w:val="0"/>
        <w:autoSpaceDN w:val="0"/>
        <w:adjustRightInd w:val="0"/>
        <w:jc w:val="both"/>
        <w:rPr>
          <w:sz w:val="22"/>
          <w:szCs w:val="22"/>
        </w:rPr>
      </w:pPr>
      <w:r w:rsidRPr="00A32A19">
        <w:rPr>
          <w:sz w:val="22"/>
          <w:szCs w:val="22"/>
        </w:rPr>
        <w:lastRenderedPageBreak/>
        <w:t xml:space="preserve">L’esperto individuato ai sensi del presente bando è invitato a presentarsi presso l’ufficio preposto, per il perfezionamento dell’incarico per prestazione professionale non continuativa e solo successivamente alla stipula del contratto potrà concordare con i docenti coinvolti nel progetto l’inizio dell’attività. </w:t>
      </w:r>
    </w:p>
    <w:p w:rsidR="00A32A19" w:rsidRPr="00A32A19" w:rsidRDefault="00A32A19" w:rsidP="00A32A19">
      <w:pPr>
        <w:autoSpaceDE w:val="0"/>
        <w:autoSpaceDN w:val="0"/>
        <w:adjustRightInd w:val="0"/>
        <w:jc w:val="both"/>
        <w:rPr>
          <w:sz w:val="22"/>
          <w:szCs w:val="22"/>
        </w:rPr>
      </w:pPr>
      <w:r w:rsidRPr="00A32A19">
        <w:rPr>
          <w:sz w:val="22"/>
          <w:szCs w:val="22"/>
        </w:rPr>
        <w:t>I compensi verranno corrisposti al termine delle attività svolte, previa presentazione di una relazione finale su quanto svolto e sui risultati conseguiti, corredata dalla calendarizzazione delle ore prestate, contro</w:t>
      </w:r>
      <w:r w:rsidR="00E06ADA">
        <w:rPr>
          <w:sz w:val="22"/>
          <w:szCs w:val="22"/>
        </w:rPr>
        <w:t>firmata dal docente proponente e dal docente referente del progetto.</w:t>
      </w:r>
    </w:p>
    <w:p w:rsidR="00E06ADA" w:rsidRDefault="00E06ADA" w:rsidP="00A32A19">
      <w:pPr>
        <w:autoSpaceDE w:val="0"/>
        <w:autoSpaceDN w:val="0"/>
        <w:adjustRightInd w:val="0"/>
        <w:jc w:val="both"/>
        <w:rPr>
          <w:sz w:val="22"/>
          <w:szCs w:val="22"/>
        </w:rPr>
      </w:pPr>
    </w:p>
    <w:p w:rsidR="00A32A19" w:rsidRPr="00E06ADA" w:rsidRDefault="00A32A19" w:rsidP="00A32A19">
      <w:pPr>
        <w:autoSpaceDE w:val="0"/>
        <w:autoSpaceDN w:val="0"/>
        <w:adjustRightInd w:val="0"/>
        <w:jc w:val="both"/>
        <w:rPr>
          <w:b/>
          <w:sz w:val="22"/>
          <w:szCs w:val="22"/>
        </w:rPr>
      </w:pPr>
      <w:r w:rsidRPr="00E06ADA">
        <w:rPr>
          <w:b/>
          <w:sz w:val="22"/>
          <w:szCs w:val="22"/>
        </w:rPr>
        <w:t xml:space="preserve">ART. 8 - Altre informazioni </w:t>
      </w:r>
    </w:p>
    <w:p w:rsidR="00B72FA0" w:rsidRPr="00A32A19" w:rsidRDefault="00A32A19" w:rsidP="00A32A19">
      <w:pPr>
        <w:autoSpaceDE w:val="0"/>
        <w:autoSpaceDN w:val="0"/>
        <w:adjustRightInd w:val="0"/>
        <w:jc w:val="both"/>
        <w:rPr>
          <w:sz w:val="22"/>
          <w:szCs w:val="22"/>
        </w:rPr>
      </w:pPr>
      <w:r w:rsidRPr="00A32A19">
        <w:rPr>
          <w:sz w:val="22"/>
          <w:szCs w:val="22"/>
        </w:rPr>
        <w:t>Le attività si svolgeranno nel corso dell’anno scolastico 20</w:t>
      </w:r>
      <w:r w:rsidR="007507B8">
        <w:rPr>
          <w:sz w:val="22"/>
          <w:szCs w:val="22"/>
        </w:rPr>
        <w:t>2</w:t>
      </w:r>
      <w:r w:rsidR="00BB1665">
        <w:rPr>
          <w:sz w:val="22"/>
          <w:szCs w:val="22"/>
        </w:rPr>
        <w:t>2</w:t>
      </w:r>
      <w:r w:rsidR="004B742E">
        <w:rPr>
          <w:sz w:val="22"/>
          <w:szCs w:val="22"/>
        </w:rPr>
        <w:t>/2</w:t>
      </w:r>
      <w:r w:rsidR="00BB1665">
        <w:rPr>
          <w:sz w:val="22"/>
          <w:szCs w:val="22"/>
        </w:rPr>
        <w:t>023</w:t>
      </w:r>
      <w:r w:rsidRPr="00A32A19">
        <w:rPr>
          <w:sz w:val="22"/>
          <w:szCs w:val="22"/>
        </w:rPr>
        <w:t>, in orario curricolare secondo calendario ed orario da concordare in aderenza con il progetto presentato ed accolto</w:t>
      </w:r>
      <w:r w:rsidR="00E06ADA">
        <w:rPr>
          <w:sz w:val="22"/>
          <w:szCs w:val="22"/>
        </w:rPr>
        <w:t>.</w:t>
      </w:r>
      <w:r w:rsidR="00DD7C83">
        <w:rPr>
          <w:sz w:val="22"/>
          <w:szCs w:val="22"/>
        </w:rPr>
        <w:t xml:space="preserve"> </w:t>
      </w:r>
    </w:p>
    <w:p w:rsidR="0074154B" w:rsidRDefault="0074154B" w:rsidP="00A32A19">
      <w:pPr>
        <w:autoSpaceDE w:val="0"/>
        <w:autoSpaceDN w:val="0"/>
        <w:adjustRightInd w:val="0"/>
        <w:jc w:val="both"/>
        <w:rPr>
          <w:sz w:val="22"/>
          <w:szCs w:val="22"/>
        </w:rPr>
      </w:pPr>
    </w:p>
    <w:p w:rsidR="00A32A19" w:rsidRPr="00A32A19" w:rsidRDefault="00096FF1" w:rsidP="00A32A19">
      <w:pPr>
        <w:autoSpaceDE w:val="0"/>
        <w:autoSpaceDN w:val="0"/>
        <w:adjustRightInd w:val="0"/>
        <w:jc w:val="both"/>
        <w:rPr>
          <w:sz w:val="22"/>
          <w:szCs w:val="22"/>
        </w:rPr>
      </w:pPr>
      <w:r>
        <w:rPr>
          <w:sz w:val="22"/>
          <w:szCs w:val="22"/>
        </w:rPr>
        <w:t>L</w:t>
      </w:r>
      <w:r w:rsidR="00A32A19" w:rsidRPr="00A32A19">
        <w:rPr>
          <w:sz w:val="22"/>
          <w:szCs w:val="22"/>
        </w:rPr>
        <w:t>a partecipazione alla gara non vincola l’Amministrazione appaltante che avrà facoltà, a proprio insindacabile giudizio, di non procedere all’aggiudicazione dell’incarico, senza che ciò comporti pretesa alcuna da parte dei concorrenti</w:t>
      </w:r>
      <w:r w:rsidR="00E06ADA">
        <w:rPr>
          <w:sz w:val="22"/>
          <w:szCs w:val="22"/>
        </w:rPr>
        <w:t>.</w:t>
      </w:r>
      <w:r w:rsidR="00A32A19" w:rsidRPr="00A32A19">
        <w:rPr>
          <w:sz w:val="22"/>
          <w:szCs w:val="22"/>
        </w:rPr>
        <w:t xml:space="preserve"> </w:t>
      </w:r>
    </w:p>
    <w:p w:rsidR="00A32A19" w:rsidRPr="00A32A19" w:rsidRDefault="003C1466" w:rsidP="00A32A19">
      <w:pPr>
        <w:autoSpaceDE w:val="0"/>
        <w:autoSpaceDN w:val="0"/>
        <w:adjustRightInd w:val="0"/>
        <w:jc w:val="both"/>
        <w:rPr>
          <w:sz w:val="22"/>
          <w:szCs w:val="22"/>
        </w:rPr>
      </w:pPr>
      <w:r>
        <w:rPr>
          <w:sz w:val="22"/>
          <w:szCs w:val="22"/>
        </w:rPr>
        <w:t>L</w:t>
      </w:r>
      <w:r w:rsidR="00A32A19" w:rsidRPr="00A32A19">
        <w:rPr>
          <w:sz w:val="22"/>
          <w:szCs w:val="22"/>
        </w:rPr>
        <w:t>’Istituto ricorrerà alla trattativa privata, qualora la presente gara andasse deserta, mentre, nel caso di mancata stipula del contratto con il vincitore della gara, l’Amministrazione scolastica appaltante potrà aggiudicare il servizio al contraente che segue in graduatoria</w:t>
      </w:r>
      <w:r>
        <w:rPr>
          <w:sz w:val="22"/>
          <w:szCs w:val="22"/>
        </w:rPr>
        <w:t>.</w:t>
      </w:r>
      <w:r w:rsidR="00A32A19" w:rsidRPr="00A32A19">
        <w:rPr>
          <w:sz w:val="22"/>
          <w:szCs w:val="22"/>
        </w:rPr>
        <w:t xml:space="preserve"> </w:t>
      </w:r>
    </w:p>
    <w:p w:rsidR="00A32A19" w:rsidRPr="00A32A19" w:rsidRDefault="003C1466" w:rsidP="00A32A19">
      <w:pPr>
        <w:autoSpaceDE w:val="0"/>
        <w:autoSpaceDN w:val="0"/>
        <w:adjustRightInd w:val="0"/>
        <w:jc w:val="both"/>
        <w:rPr>
          <w:sz w:val="22"/>
          <w:szCs w:val="22"/>
        </w:rPr>
      </w:pPr>
      <w:r>
        <w:rPr>
          <w:sz w:val="22"/>
          <w:szCs w:val="22"/>
        </w:rPr>
        <w:t>L</w:t>
      </w:r>
      <w:r w:rsidR="00A32A19" w:rsidRPr="00A32A19">
        <w:rPr>
          <w:sz w:val="22"/>
          <w:szCs w:val="22"/>
        </w:rPr>
        <w:t>’inosservanza anche di una sola modalità di redazione comporterà l’esclusione dalla gara</w:t>
      </w:r>
      <w:r w:rsidR="0055029D">
        <w:rPr>
          <w:sz w:val="22"/>
          <w:szCs w:val="22"/>
        </w:rPr>
        <w:t>.</w:t>
      </w:r>
      <w:r w:rsidR="00A32A19" w:rsidRPr="00A32A19">
        <w:rPr>
          <w:sz w:val="22"/>
          <w:szCs w:val="22"/>
        </w:rPr>
        <w:t xml:space="preserve"> </w:t>
      </w:r>
    </w:p>
    <w:p w:rsidR="00A32A19" w:rsidRPr="00A32A19" w:rsidRDefault="003C1466" w:rsidP="00A32A19">
      <w:pPr>
        <w:autoSpaceDE w:val="0"/>
        <w:autoSpaceDN w:val="0"/>
        <w:adjustRightInd w:val="0"/>
        <w:jc w:val="both"/>
        <w:rPr>
          <w:sz w:val="22"/>
          <w:szCs w:val="22"/>
        </w:rPr>
      </w:pPr>
      <w:r>
        <w:rPr>
          <w:sz w:val="22"/>
          <w:szCs w:val="22"/>
        </w:rPr>
        <w:t>L</w:t>
      </w:r>
      <w:r w:rsidR="00A32A19" w:rsidRPr="00A32A19">
        <w:rPr>
          <w:sz w:val="22"/>
          <w:szCs w:val="22"/>
        </w:rPr>
        <w:t>e domande pervenute oltre il termine saranno escluse</w:t>
      </w:r>
      <w:r w:rsidR="00096FF1">
        <w:rPr>
          <w:sz w:val="22"/>
          <w:szCs w:val="22"/>
        </w:rPr>
        <w:t>.</w:t>
      </w:r>
      <w:r w:rsidR="00A32A19" w:rsidRPr="00A32A19">
        <w:rPr>
          <w:sz w:val="22"/>
          <w:szCs w:val="22"/>
        </w:rPr>
        <w:t xml:space="preserve"> </w:t>
      </w:r>
    </w:p>
    <w:p w:rsidR="00A32A19" w:rsidRPr="00A32A19" w:rsidRDefault="003C1466" w:rsidP="00A32A19">
      <w:pPr>
        <w:autoSpaceDE w:val="0"/>
        <w:autoSpaceDN w:val="0"/>
        <w:adjustRightInd w:val="0"/>
        <w:jc w:val="both"/>
        <w:rPr>
          <w:sz w:val="22"/>
          <w:szCs w:val="22"/>
        </w:rPr>
      </w:pPr>
      <w:r>
        <w:rPr>
          <w:sz w:val="22"/>
          <w:szCs w:val="22"/>
        </w:rPr>
        <w:t>L</w:t>
      </w:r>
      <w:r w:rsidR="00A32A19" w:rsidRPr="00A32A19">
        <w:rPr>
          <w:sz w:val="22"/>
          <w:szCs w:val="22"/>
        </w:rPr>
        <w:t>e domande presentate non potranno essere ritirate e/o sostituite</w:t>
      </w:r>
      <w:r w:rsidR="00096FF1">
        <w:rPr>
          <w:sz w:val="22"/>
          <w:szCs w:val="22"/>
        </w:rPr>
        <w:t>.</w:t>
      </w:r>
      <w:r w:rsidR="00A32A19" w:rsidRPr="00A32A19">
        <w:rPr>
          <w:sz w:val="22"/>
          <w:szCs w:val="22"/>
        </w:rPr>
        <w:t xml:space="preserve"> </w:t>
      </w:r>
    </w:p>
    <w:p w:rsidR="00A32A19" w:rsidRPr="00A32A19" w:rsidRDefault="003C1466" w:rsidP="00A32A19">
      <w:pPr>
        <w:autoSpaceDE w:val="0"/>
        <w:autoSpaceDN w:val="0"/>
        <w:adjustRightInd w:val="0"/>
        <w:jc w:val="both"/>
        <w:rPr>
          <w:sz w:val="22"/>
          <w:szCs w:val="22"/>
        </w:rPr>
      </w:pPr>
      <w:r>
        <w:rPr>
          <w:sz w:val="22"/>
          <w:szCs w:val="22"/>
        </w:rPr>
        <w:t>N</w:t>
      </w:r>
      <w:r w:rsidR="00A32A19" w:rsidRPr="00A32A19">
        <w:rPr>
          <w:sz w:val="22"/>
          <w:szCs w:val="22"/>
        </w:rPr>
        <w:t>essun compenso sarà riconosciuto ai concorrenti per le spese sostenute per la compilazione dell’offerta</w:t>
      </w:r>
      <w:r w:rsidR="00096FF1">
        <w:rPr>
          <w:sz w:val="22"/>
          <w:szCs w:val="22"/>
        </w:rPr>
        <w:t>.</w:t>
      </w:r>
      <w:r w:rsidR="00A32A19" w:rsidRPr="00A32A19">
        <w:rPr>
          <w:sz w:val="22"/>
          <w:szCs w:val="22"/>
        </w:rPr>
        <w:t xml:space="preserve"> </w:t>
      </w:r>
    </w:p>
    <w:p w:rsidR="00A32A19" w:rsidRPr="00A32A19" w:rsidRDefault="003C1466" w:rsidP="00A32A19">
      <w:pPr>
        <w:autoSpaceDE w:val="0"/>
        <w:autoSpaceDN w:val="0"/>
        <w:adjustRightInd w:val="0"/>
        <w:jc w:val="both"/>
        <w:rPr>
          <w:sz w:val="22"/>
          <w:szCs w:val="22"/>
        </w:rPr>
      </w:pPr>
      <w:r>
        <w:rPr>
          <w:sz w:val="22"/>
          <w:szCs w:val="22"/>
        </w:rPr>
        <w:t>G</w:t>
      </w:r>
      <w:r w:rsidR="00A32A19" w:rsidRPr="00A32A19">
        <w:rPr>
          <w:sz w:val="22"/>
          <w:szCs w:val="22"/>
        </w:rPr>
        <w:t xml:space="preserve">li aspiranti dipendenti da altre Amministrazioni o Istituzioni Scolastiche dovranno essere autorizzati dal proprio Dirigente e la stipula del contratto sarà subordinata al rilascio di detta autorizzazione (Art. n. 53, D.lgs 165/01). </w:t>
      </w:r>
    </w:p>
    <w:p w:rsidR="00A32A19" w:rsidRPr="00096FF1" w:rsidRDefault="00A32A19" w:rsidP="00A32A19">
      <w:pPr>
        <w:autoSpaceDE w:val="0"/>
        <w:autoSpaceDN w:val="0"/>
        <w:adjustRightInd w:val="0"/>
        <w:jc w:val="both"/>
        <w:rPr>
          <w:sz w:val="22"/>
          <w:szCs w:val="22"/>
          <w:u w:val="single"/>
        </w:rPr>
      </w:pPr>
      <w:r w:rsidRPr="00A32A19">
        <w:rPr>
          <w:sz w:val="22"/>
          <w:szCs w:val="22"/>
        </w:rPr>
        <w:t xml:space="preserve">Ai sensi di quanto prescritto dal Decreto legislativo 39 del 4 marzo 2014 in materia di acquisizione del certificato del casellario di cui all'articolo 25 del DPR 14 novembre 2002 n.313 (T.U.), </w:t>
      </w:r>
      <w:r w:rsidRPr="00096FF1">
        <w:rPr>
          <w:sz w:val="22"/>
          <w:szCs w:val="22"/>
          <w:u w:val="single"/>
        </w:rPr>
        <w:t>il candidato, pena la decadenza dall’incarico, dovrà produrre autocertificazione sostitutiva di non essere stata condannat</w:t>
      </w:r>
      <w:r w:rsidR="00096FF1" w:rsidRPr="00096FF1">
        <w:rPr>
          <w:sz w:val="22"/>
          <w:szCs w:val="22"/>
          <w:u w:val="single"/>
        </w:rPr>
        <w:t>o</w:t>
      </w:r>
      <w:r w:rsidRPr="00096FF1">
        <w:rPr>
          <w:sz w:val="22"/>
          <w:szCs w:val="22"/>
          <w:u w:val="single"/>
        </w:rPr>
        <w:t xml:space="preserve"> per i reati contro i minori e dovrà, nel contempo autorizzare l’amministrazione all’assunzione del certificato di cui sopra. </w:t>
      </w:r>
    </w:p>
    <w:p w:rsidR="003C1466" w:rsidRPr="00A32A19" w:rsidRDefault="003C1466" w:rsidP="00A32A19">
      <w:pPr>
        <w:autoSpaceDE w:val="0"/>
        <w:autoSpaceDN w:val="0"/>
        <w:adjustRightInd w:val="0"/>
        <w:jc w:val="both"/>
        <w:rPr>
          <w:sz w:val="22"/>
          <w:szCs w:val="22"/>
        </w:rPr>
      </w:pPr>
    </w:p>
    <w:p w:rsidR="007507B8" w:rsidRDefault="007507B8" w:rsidP="007507B8">
      <w:pPr>
        <w:autoSpaceDE w:val="0"/>
        <w:autoSpaceDN w:val="0"/>
        <w:adjustRightInd w:val="0"/>
        <w:jc w:val="both"/>
        <w:rPr>
          <w:sz w:val="22"/>
          <w:szCs w:val="22"/>
        </w:rPr>
      </w:pPr>
    </w:p>
    <w:p w:rsidR="00DB64A2" w:rsidRDefault="00DB64A2" w:rsidP="00A32A19">
      <w:pPr>
        <w:autoSpaceDE w:val="0"/>
        <w:autoSpaceDN w:val="0"/>
        <w:adjustRightInd w:val="0"/>
        <w:jc w:val="both"/>
        <w:rPr>
          <w:b/>
          <w:sz w:val="22"/>
          <w:szCs w:val="22"/>
        </w:rPr>
      </w:pPr>
    </w:p>
    <w:p w:rsidR="00A32A19" w:rsidRPr="000A3C2B" w:rsidRDefault="00A32A19" w:rsidP="00A32A19">
      <w:pPr>
        <w:autoSpaceDE w:val="0"/>
        <w:autoSpaceDN w:val="0"/>
        <w:adjustRightInd w:val="0"/>
        <w:jc w:val="both"/>
        <w:rPr>
          <w:b/>
          <w:sz w:val="22"/>
          <w:szCs w:val="22"/>
        </w:rPr>
      </w:pPr>
      <w:r w:rsidRPr="000A3C2B">
        <w:rPr>
          <w:b/>
          <w:sz w:val="22"/>
          <w:szCs w:val="22"/>
        </w:rPr>
        <w:t xml:space="preserve">ART. </w:t>
      </w:r>
      <w:r w:rsidR="00BF3042">
        <w:rPr>
          <w:b/>
          <w:sz w:val="22"/>
          <w:szCs w:val="22"/>
        </w:rPr>
        <w:t>9</w:t>
      </w:r>
      <w:r w:rsidRPr="000A3C2B">
        <w:rPr>
          <w:b/>
          <w:sz w:val="22"/>
          <w:szCs w:val="22"/>
        </w:rPr>
        <w:t xml:space="preserve"> - Modalità di pagamento </w:t>
      </w:r>
    </w:p>
    <w:p w:rsidR="00A32A19" w:rsidRPr="00A32A19" w:rsidRDefault="00A32A19" w:rsidP="00A32A19">
      <w:pPr>
        <w:autoSpaceDE w:val="0"/>
        <w:autoSpaceDN w:val="0"/>
        <w:adjustRightInd w:val="0"/>
        <w:jc w:val="both"/>
        <w:rPr>
          <w:sz w:val="22"/>
          <w:szCs w:val="22"/>
        </w:rPr>
      </w:pPr>
      <w:r w:rsidRPr="00A32A19">
        <w:rPr>
          <w:sz w:val="22"/>
          <w:szCs w:val="22"/>
        </w:rPr>
        <w:t>Il pagamento avverrà entro 30 giorni dalla fine del progetto</w:t>
      </w:r>
      <w:r w:rsidR="000A3C2B">
        <w:rPr>
          <w:sz w:val="22"/>
          <w:szCs w:val="22"/>
        </w:rPr>
        <w:t xml:space="preserve">, compatibilmente con le risorse assegnate dal </w:t>
      </w:r>
      <w:r w:rsidR="00094868">
        <w:rPr>
          <w:sz w:val="22"/>
          <w:szCs w:val="22"/>
        </w:rPr>
        <w:t xml:space="preserve">contributo del Comune di Rosate-Piano di zona dell'Abbiatense </w:t>
      </w:r>
      <w:r w:rsidRPr="00A32A19">
        <w:rPr>
          <w:sz w:val="22"/>
          <w:szCs w:val="22"/>
        </w:rPr>
        <w:t xml:space="preserve">e sarà disposto nel rispetto delle norme fiscali e previdenziali vigenti e in materia di fatturazione elettronica. </w:t>
      </w:r>
    </w:p>
    <w:p w:rsidR="00A32A19" w:rsidRPr="00A32A19" w:rsidRDefault="00A32A19" w:rsidP="00A32A19">
      <w:pPr>
        <w:autoSpaceDE w:val="0"/>
        <w:autoSpaceDN w:val="0"/>
        <w:adjustRightInd w:val="0"/>
        <w:jc w:val="both"/>
        <w:rPr>
          <w:sz w:val="22"/>
          <w:szCs w:val="22"/>
        </w:rPr>
      </w:pPr>
      <w:r w:rsidRPr="00A32A19">
        <w:rPr>
          <w:sz w:val="22"/>
          <w:szCs w:val="22"/>
        </w:rPr>
        <w:t xml:space="preserve">In ottemperanza a quanto previsto all’art. 3 della Legge 13 agosto 2010 n. 136 e successive modifiche, l’esperto dovrà indicare il conto corrente bancario o postale dedicato, anche se in via non esclusiva, che servirà per procedere al pagamento, oltre ad essere in regola in materia di contribuzione. </w:t>
      </w:r>
    </w:p>
    <w:p w:rsidR="000A3C2B" w:rsidRDefault="000A3C2B" w:rsidP="00A32A19">
      <w:pPr>
        <w:autoSpaceDE w:val="0"/>
        <w:autoSpaceDN w:val="0"/>
        <w:adjustRightInd w:val="0"/>
        <w:jc w:val="both"/>
        <w:rPr>
          <w:sz w:val="22"/>
          <w:szCs w:val="22"/>
        </w:rPr>
      </w:pPr>
    </w:p>
    <w:p w:rsidR="00D61F8F" w:rsidRPr="000A3C2B" w:rsidRDefault="00D61F8F" w:rsidP="00D61F8F">
      <w:pPr>
        <w:autoSpaceDE w:val="0"/>
        <w:autoSpaceDN w:val="0"/>
        <w:adjustRightInd w:val="0"/>
        <w:jc w:val="both"/>
        <w:rPr>
          <w:b/>
          <w:sz w:val="22"/>
          <w:szCs w:val="22"/>
        </w:rPr>
      </w:pPr>
      <w:r w:rsidRPr="000A3C2B">
        <w:rPr>
          <w:b/>
          <w:sz w:val="22"/>
          <w:szCs w:val="22"/>
        </w:rPr>
        <w:t>ART. 1</w:t>
      </w:r>
      <w:r w:rsidR="00BF3042">
        <w:rPr>
          <w:b/>
          <w:sz w:val="22"/>
          <w:szCs w:val="22"/>
        </w:rPr>
        <w:t>0</w:t>
      </w:r>
      <w:r w:rsidRPr="000A3C2B">
        <w:rPr>
          <w:b/>
          <w:sz w:val="22"/>
          <w:szCs w:val="22"/>
        </w:rPr>
        <w:t xml:space="preserve"> -</w:t>
      </w:r>
      <w:r>
        <w:rPr>
          <w:b/>
          <w:sz w:val="22"/>
          <w:szCs w:val="22"/>
        </w:rPr>
        <w:t xml:space="preserve"> </w:t>
      </w:r>
      <w:r w:rsidRPr="000A3C2B">
        <w:rPr>
          <w:b/>
          <w:sz w:val="22"/>
          <w:szCs w:val="22"/>
        </w:rPr>
        <w:t>Informat</w:t>
      </w:r>
      <w:r>
        <w:rPr>
          <w:b/>
          <w:sz w:val="22"/>
          <w:szCs w:val="22"/>
        </w:rPr>
        <w:t>iva ai sensi del D. Lgs. 101/2018</w:t>
      </w:r>
    </w:p>
    <w:p w:rsidR="00D61F8F" w:rsidRDefault="00D61F8F" w:rsidP="00D61F8F">
      <w:pPr>
        <w:autoSpaceDE w:val="0"/>
        <w:autoSpaceDN w:val="0"/>
        <w:adjustRightInd w:val="0"/>
        <w:jc w:val="both"/>
        <w:rPr>
          <w:sz w:val="22"/>
          <w:szCs w:val="22"/>
        </w:rPr>
      </w:pPr>
      <w:r w:rsidRPr="00A32A19">
        <w:rPr>
          <w:sz w:val="22"/>
          <w:szCs w:val="22"/>
        </w:rPr>
        <w:t>Ai sensi e per gli effetti della normativa vigente sul trattame</w:t>
      </w:r>
      <w:r>
        <w:rPr>
          <w:sz w:val="22"/>
          <w:szCs w:val="22"/>
        </w:rPr>
        <w:t>nto dei dati personali (D.Lgs.101/2018 e del GDPR UE 679-2016</w:t>
      </w:r>
      <w:r w:rsidRPr="00A32A19">
        <w:rPr>
          <w:sz w:val="22"/>
          <w:szCs w:val="22"/>
        </w:rPr>
        <w:t xml:space="preserve"> Codice sulla Privacy), i dati forniti saranno trattati ai soli fini della selezione e stipula del contratto e per la trasmissione ad altre amministrazioni pubbliche direttamente interessate. Il soggetto responsabile del trattamento </w:t>
      </w:r>
      <w:r w:rsidRPr="008E62B4">
        <w:rPr>
          <w:sz w:val="22"/>
          <w:szCs w:val="22"/>
        </w:rPr>
        <w:t xml:space="preserve">dei dati personali è </w:t>
      </w:r>
      <w:r>
        <w:rPr>
          <w:sz w:val="22"/>
          <w:szCs w:val="22"/>
        </w:rPr>
        <w:t>il Dirigente Scolastico Dott.</w:t>
      </w:r>
      <w:r w:rsidR="00BB1665">
        <w:rPr>
          <w:sz w:val="22"/>
          <w:szCs w:val="22"/>
        </w:rPr>
        <w:t>ssa Leonilda Adduci</w:t>
      </w:r>
      <w:r>
        <w:rPr>
          <w:sz w:val="22"/>
          <w:szCs w:val="22"/>
        </w:rPr>
        <w:t>.</w:t>
      </w:r>
    </w:p>
    <w:p w:rsidR="00D61F8F" w:rsidRDefault="00D61F8F" w:rsidP="00D61F8F">
      <w:pPr>
        <w:autoSpaceDE w:val="0"/>
        <w:autoSpaceDN w:val="0"/>
        <w:adjustRightInd w:val="0"/>
        <w:jc w:val="both"/>
        <w:rPr>
          <w:sz w:val="22"/>
          <w:szCs w:val="22"/>
        </w:rPr>
      </w:pPr>
    </w:p>
    <w:p w:rsidR="00D61F8F" w:rsidRDefault="00D61F8F" w:rsidP="00D61F8F">
      <w:pPr>
        <w:autoSpaceDE w:val="0"/>
        <w:autoSpaceDN w:val="0"/>
        <w:adjustRightInd w:val="0"/>
        <w:jc w:val="both"/>
        <w:rPr>
          <w:sz w:val="22"/>
          <w:szCs w:val="22"/>
        </w:rPr>
      </w:pPr>
      <w:r w:rsidRPr="009073BE">
        <w:rPr>
          <w:b/>
          <w:sz w:val="22"/>
          <w:szCs w:val="22"/>
        </w:rPr>
        <w:t>ART. 1</w:t>
      </w:r>
      <w:r w:rsidR="00BF3042">
        <w:rPr>
          <w:b/>
          <w:sz w:val="22"/>
          <w:szCs w:val="22"/>
        </w:rPr>
        <w:t>1</w:t>
      </w:r>
      <w:r w:rsidRPr="009C5471">
        <w:rPr>
          <w:sz w:val="22"/>
          <w:szCs w:val="22"/>
        </w:rPr>
        <w:t xml:space="preserve"> – </w:t>
      </w:r>
      <w:r w:rsidRPr="002C66AA">
        <w:rPr>
          <w:b/>
          <w:bCs/>
          <w:sz w:val="22"/>
          <w:szCs w:val="22"/>
        </w:rPr>
        <w:t>Responsabile Unico del Procedimento</w:t>
      </w:r>
      <w:r>
        <w:rPr>
          <w:sz w:val="22"/>
          <w:szCs w:val="22"/>
        </w:rPr>
        <w:t xml:space="preserve"> </w:t>
      </w:r>
    </w:p>
    <w:p w:rsidR="00D61F8F" w:rsidRDefault="00D61F8F" w:rsidP="00D61F8F">
      <w:pPr>
        <w:autoSpaceDE w:val="0"/>
        <w:autoSpaceDN w:val="0"/>
        <w:adjustRightInd w:val="0"/>
        <w:jc w:val="both"/>
        <w:rPr>
          <w:sz w:val="22"/>
          <w:szCs w:val="22"/>
        </w:rPr>
      </w:pPr>
      <w:r>
        <w:rPr>
          <w:sz w:val="22"/>
          <w:szCs w:val="22"/>
        </w:rPr>
        <w:t>Ai sensi</w:t>
      </w:r>
      <w:r w:rsidRPr="009C5471">
        <w:rPr>
          <w:sz w:val="22"/>
          <w:szCs w:val="22"/>
        </w:rPr>
        <w:t xml:space="preserve"> d</w:t>
      </w:r>
      <w:r>
        <w:rPr>
          <w:sz w:val="22"/>
          <w:szCs w:val="22"/>
        </w:rPr>
        <w:t>e</w:t>
      </w:r>
      <w:r w:rsidRPr="009C5471">
        <w:rPr>
          <w:sz w:val="22"/>
          <w:szCs w:val="22"/>
        </w:rPr>
        <w:t>lle</w:t>
      </w:r>
      <w:r>
        <w:rPr>
          <w:sz w:val="22"/>
          <w:szCs w:val="22"/>
        </w:rPr>
        <w:t xml:space="preserve"> Linee guida n. 3, di attuazione del D.lgs. 18 aprile 2016, n. 50, recanti “Nomina, ruolo e compiti del responsabile unico del procedimento per l’affidamento di appalti e concessioni” il R.U.P è il Dirigente Scolastico, </w:t>
      </w:r>
      <w:r w:rsidR="00BB1665">
        <w:rPr>
          <w:sz w:val="22"/>
          <w:szCs w:val="22"/>
        </w:rPr>
        <w:t>Dott.ssa Leonilda Adduci</w:t>
      </w:r>
      <w:r>
        <w:rPr>
          <w:sz w:val="22"/>
          <w:szCs w:val="22"/>
        </w:rPr>
        <w:t>.</w:t>
      </w:r>
    </w:p>
    <w:p w:rsidR="00671B27" w:rsidRPr="00A32A19" w:rsidRDefault="00671B27" w:rsidP="00A32A19">
      <w:pPr>
        <w:autoSpaceDE w:val="0"/>
        <w:autoSpaceDN w:val="0"/>
        <w:adjustRightInd w:val="0"/>
        <w:jc w:val="both"/>
        <w:rPr>
          <w:sz w:val="22"/>
          <w:szCs w:val="22"/>
        </w:rPr>
      </w:pPr>
      <w:r w:rsidRPr="00A32A19">
        <w:rPr>
          <w:sz w:val="22"/>
          <w:szCs w:val="22"/>
        </w:rPr>
        <w:tab/>
      </w:r>
    </w:p>
    <w:p w:rsidR="000A3C2B" w:rsidRPr="000A3C2B" w:rsidRDefault="000A3C2B" w:rsidP="000A3C2B">
      <w:pPr>
        <w:autoSpaceDE w:val="0"/>
        <w:autoSpaceDN w:val="0"/>
        <w:adjustRightInd w:val="0"/>
        <w:jc w:val="both"/>
        <w:rPr>
          <w:b/>
          <w:sz w:val="22"/>
          <w:szCs w:val="22"/>
        </w:rPr>
      </w:pPr>
      <w:r w:rsidRPr="000A3C2B">
        <w:rPr>
          <w:b/>
          <w:sz w:val="22"/>
          <w:szCs w:val="22"/>
        </w:rPr>
        <w:t>ART. 1</w:t>
      </w:r>
      <w:r w:rsidR="00BF3042">
        <w:rPr>
          <w:b/>
          <w:sz w:val="22"/>
          <w:szCs w:val="22"/>
        </w:rPr>
        <w:t>2</w:t>
      </w:r>
      <w:r w:rsidRPr="000A3C2B">
        <w:rPr>
          <w:b/>
          <w:sz w:val="22"/>
          <w:szCs w:val="22"/>
        </w:rPr>
        <w:t xml:space="preserve"> - </w:t>
      </w:r>
      <w:r>
        <w:rPr>
          <w:b/>
          <w:sz w:val="22"/>
          <w:szCs w:val="22"/>
        </w:rPr>
        <w:t>Pubblicità</w:t>
      </w:r>
      <w:r w:rsidRPr="000A3C2B">
        <w:rPr>
          <w:b/>
          <w:sz w:val="22"/>
          <w:szCs w:val="22"/>
        </w:rPr>
        <w:t xml:space="preserve"> </w:t>
      </w:r>
    </w:p>
    <w:p w:rsidR="00671B27" w:rsidRDefault="00671B27">
      <w:pPr>
        <w:rPr>
          <w:sz w:val="20"/>
          <w:szCs w:val="20"/>
        </w:rPr>
      </w:pPr>
    </w:p>
    <w:p w:rsidR="00DB64A2" w:rsidRPr="00424475" w:rsidRDefault="00DB64A2" w:rsidP="00DB64A2">
      <w:pPr>
        <w:autoSpaceDE w:val="0"/>
        <w:autoSpaceDN w:val="0"/>
        <w:adjustRightInd w:val="0"/>
        <w:jc w:val="both"/>
        <w:rPr>
          <w:sz w:val="22"/>
          <w:szCs w:val="22"/>
        </w:rPr>
      </w:pPr>
      <w:r w:rsidRPr="00424475">
        <w:rPr>
          <w:sz w:val="22"/>
          <w:szCs w:val="22"/>
        </w:rPr>
        <w:t xml:space="preserve">Il presente avviso viene reso pubblico mediante </w:t>
      </w:r>
      <w:r>
        <w:rPr>
          <w:sz w:val="22"/>
          <w:szCs w:val="22"/>
        </w:rPr>
        <w:t>pubblicazione sul sito</w:t>
      </w:r>
      <w:r w:rsidRPr="00424475">
        <w:rPr>
          <w:sz w:val="22"/>
          <w:szCs w:val="22"/>
        </w:rPr>
        <w:t xml:space="preserve"> dell’Istituto</w:t>
      </w:r>
      <w:r>
        <w:rPr>
          <w:sz w:val="22"/>
          <w:szCs w:val="22"/>
        </w:rPr>
        <w:t xml:space="preserve">, </w:t>
      </w:r>
      <w:hyperlink r:id="rId11" w:history="1">
        <w:r w:rsidR="00D737CE" w:rsidRPr="00D737CE">
          <w:t xml:space="preserve"> </w:t>
        </w:r>
        <w:r w:rsidR="00D737CE" w:rsidRPr="00D737CE">
          <w:rPr>
            <w:rStyle w:val="Collegamentoipertestuale"/>
            <w:b/>
            <w:sz w:val="22"/>
            <w:szCs w:val="22"/>
          </w:rPr>
          <w:t xml:space="preserve">https://istitutocomprensivorosate.edu.it/ </w:t>
        </w:r>
        <w:r w:rsidRPr="00A35221">
          <w:rPr>
            <w:rStyle w:val="Collegamentoipertestuale"/>
            <w:b/>
            <w:sz w:val="22"/>
            <w:szCs w:val="22"/>
          </w:rPr>
          <w:t>/</w:t>
        </w:r>
      </w:hyperlink>
      <w:r>
        <w:rPr>
          <w:sz w:val="22"/>
          <w:szCs w:val="22"/>
        </w:rPr>
        <w:t>( nuovo sito)</w:t>
      </w:r>
      <w:r w:rsidRPr="00424475">
        <w:rPr>
          <w:sz w:val="22"/>
          <w:szCs w:val="22"/>
        </w:rPr>
        <w:t xml:space="preserve"> </w:t>
      </w:r>
      <w:r>
        <w:rPr>
          <w:sz w:val="22"/>
          <w:szCs w:val="22"/>
        </w:rPr>
        <w:t>nell'apposita sezione della Trasparenza e in Albo on line</w:t>
      </w:r>
      <w:r w:rsidRPr="00424475">
        <w:rPr>
          <w:sz w:val="22"/>
          <w:szCs w:val="22"/>
        </w:rPr>
        <w:t xml:space="preserve">  per </w:t>
      </w:r>
      <w:r w:rsidRPr="00424475">
        <w:rPr>
          <w:b/>
          <w:bCs/>
          <w:sz w:val="22"/>
          <w:szCs w:val="22"/>
        </w:rPr>
        <w:t>giorni 15</w:t>
      </w:r>
      <w:r w:rsidRPr="00424475">
        <w:rPr>
          <w:sz w:val="22"/>
          <w:szCs w:val="22"/>
        </w:rPr>
        <w:t>.</w:t>
      </w:r>
    </w:p>
    <w:p w:rsidR="00506C84" w:rsidRDefault="00506C84" w:rsidP="00506C84"/>
    <w:p w:rsidR="00506C84" w:rsidRDefault="00506C84" w:rsidP="00506C84">
      <w:pPr>
        <w:ind w:left="4956" w:firstLine="708"/>
      </w:pPr>
      <w:r>
        <w:t xml:space="preserve">  </w:t>
      </w:r>
      <w:r w:rsidRPr="00034863">
        <w:t>Il Dirigente Scolastico</w:t>
      </w:r>
      <w:r w:rsidRPr="00034863">
        <w:tab/>
      </w:r>
    </w:p>
    <w:p w:rsidR="00506C84" w:rsidRPr="00034863" w:rsidRDefault="00381753" w:rsidP="00506C84">
      <w:pPr>
        <w:ind w:left="4956" w:firstLine="708"/>
      </w:pPr>
      <w:r>
        <w:t xml:space="preserve">  </w:t>
      </w:r>
      <w:r w:rsidR="00BB1665">
        <w:t>D</w:t>
      </w:r>
      <w:r w:rsidR="004B742E">
        <w:t>ott.</w:t>
      </w:r>
      <w:r w:rsidR="00BB1665">
        <w:t xml:space="preserve">ssa </w:t>
      </w:r>
      <w:r w:rsidR="00BB1665">
        <w:rPr>
          <w:sz w:val="22"/>
          <w:szCs w:val="22"/>
        </w:rPr>
        <w:t>Leonilda Adduci</w:t>
      </w:r>
      <w:r w:rsidR="00506C84" w:rsidRPr="00034863">
        <w:tab/>
      </w:r>
    </w:p>
    <w:p w:rsidR="00506C84" w:rsidRDefault="00506C84" w:rsidP="00506C84">
      <w:pPr>
        <w:suppressAutoHyphens w:val="0"/>
        <w:rPr>
          <w:i/>
          <w:sz w:val="18"/>
          <w:szCs w:val="18"/>
          <w:lang w:eastAsia="it-IT"/>
        </w:rPr>
      </w:pPr>
      <w:r w:rsidRPr="00034863">
        <w:rPr>
          <w:i/>
          <w:sz w:val="18"/>
          <w:szCs w:val="18"/>
          <w:lang w:eastAsia="it-IT"/>
        </w:rPr>
        <w:tab/>
      </w:r>
      <w:r w:rsidRPr="00034863">
        <w:rPr>
          <w:i/>
          <w:sz w:val="18"/>
          <w:szCs w:val="18"/>
          <w:lang w:eastAsia="it-IT"/>
        </w:rPr>
        <w:tab/>
      </w:r>
      <w:r w:rsidRPr="00034863">
        <w:rPr>
          <w:i/>
          <w:sz w:val="18"/>
          <w:szCs w:val="18"/>
          <w:lang w:eastAsia="it-IT"/>
        </w:rPr>
        <w:tab/>
      </w:r>
      <w:r w:rsidRPr="00034863">
        <w:rPr>
          <w:i/>
          <w:sz w:val="18"/>
          <w:szCs w:val="18"/>
          <w:lang w:eastAsia="it-IT"/>
        </w:rPr>
        <w:tab/>
      </w:r>
      <w:r w:rsidRPr="00034863">
        <w:rPr>
          <w:i/>
          <w:sz w:val="18"/>
          <w:szCs w:val="18"/>
          <w:lang w:eastAsia="it-IT"/>
        </w:rPr>
        <w:tab/>
      </w:r>
      <w:r w:rsidRPr="00034863">
        <w:rPr>
          <w:i/>
          <w:sz w:val="18"/>
          <w:szCs w:val="18"/>
          <w:lang w:eastAsia="it-IT"/>
        </w:rPr>
        <w:tab/>
      </w:r>
    </w:p>
    <w:p w:rsidR="00671B27" w:rsidRDefault="00671B27" w:rsidP="00506C84">
      <w:pPr>
        <w:jc w:val="both"/>
      </w:pPr>
    </w:p>
    <w:sectPr w:rsidR="00671B27" w:rsidSect="005C073A">
      <w:footerReference w:type="default" r:id="rId12"/>
      <w:pgSz w:w="11906" w:h="16838"/>
      <w:pgMar w:top="567" w:right="851" w:bottom="567"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FC2" w:rsidRDefault="00316FC2" w:rsidP="00620718">
      <w:r>
        <w:separator/>
      </w:r>
    </w:p>
  </w:endnote>
  <w:endnote w:type="continuationSeparator" w:id="1">
    <w:p w:rsidR="00316FC2" w:rsidRDefault="00316FC2" w:rsidP="006207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B16" w:rsidRPr="00620718" w:rsidRDefault="00EB767C">
    <w:pPr>
      <w:pStyle w:val="Pidipagina"/>
      <w:jc w:val="center"/>
      <w:rPr>
        <w:sz w:val="20"/>
        <w:szCs w:val="20"/>
      </w:rPr>
    </w:pPr>
    <w:r w:rsidRPr="00620718">
      <w:rPr>
        <w:sz w:val="20"/>
        <w:szCs w:val="20"/>
      </w:rPr>
      <w:fldChar w:fldCharType="begin"/>
    </w:r>
    <w:r w:rsidR="005A2B16" w:rsidRPr="00620718">
      <w:rPr>
        <w:sz w:val="20"/>
        <w:szCs w:val="20"/>
      </w:rPr>
      <w:instrText xml:space="preserve"> PAGE   \* MERGEFORMAT </w:instrText>
    </w:r>
    <w:r w:rsidRPr="00620718">
      <w:rPr>
        <w:sz w:val="20"/>
        <w:szCs w:val="20"/>
      </w:rPr>
      <w:fldChar w:fldCharType="separate"/>
    </w:r>
    <w:r w:rsidR="00D95B31">
      <w:rPr>
        <w:noProof/>
        <w:sz w:val="20"/>
        <w:szCs w:val="20"/>
      </w:rPr>
      <w:t>1</w:t>
    </w:r>
    <w:r w:rsidRPr="00620718">
      <w:rPr>
        <w:sz w:val="20"/>
        <w:szCs w:val="20"/>
      </w:rPr>
      <w:fldChar w:fldCharType="end"/>
    </w:r>
  </w:p>
  <w:p w:rsidR="005A2B16" w:rsidRDefault="005A2B1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FC2" w:rsidRDefault="00316FC2" w:rsidP="00620718">
      <w:r>
        <w:separator/>
      </w:r>
    </w:p>
  </w:footnote>
  <w:footnote w:type="continuationSeparator" w:id="1">
    <w:p w:rsidR="00316FC2" w:rsidRDefault="00316FC2" w:rsidP="006207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6"/>
    <w:lvl w:ilvl="0">
      <w:start w:val="1"/>
      <w:numFmt w:val="bullet"/>
      <w:lvlText w:val=""/>
      <w:lvlJc w:val="left"/>
      <w:pPr>
        <w:tabs>
          <w:tab w:val="num" w:pos="0"/>
        </w:tabs>
        <w:ind w:left="720" w:hanging="360"/>
      </w:pPr>
      <w:rPr>
        <w:rFonts w:ascii="Symbol" w:hAnsi="Symbol" w:cs="Symbol" w:hint="default"/>
      </w:rPr>
    </w:lvl>
  </w:abstractNum>
  <w:abstractNum w:abstractNumId="2">
    <w:nsid w:val="00000003"/>
    <w:multiLevelType w:val="multilevel"/>
    <w:tmpl w:val="00000003"/>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2C15144"/>
    <w:multiLevelType w:val="hybridMultilevel"/>
    <w:tmpl w:val="A8B26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7F717B"/>
    <w:multiLevelType w:val="hybridMultilevel"/>
    <w:tmpl w:val="868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6D3624A"/>
    <w:multiLevelType w:val="hybridMultilevel"/>
    <w:tmpl w:val="E5EE9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F62319D"/>
    <w:multiLevelType w:val="hybridMultilevel"/>
    <w:tmpl w:val="7148338E"/>
    <w:lvl w:ilvl="0" w:tplc="2906559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0E3501B"/>
    <w:multiLevelType w:val="hybridMultilevel"/>
    <w:tmpl w:val="89B08C0E"/>
    <w:lvl w:ilvl="0" w:tplc="D28613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A554679"/>
    <w:multiLevelType w:val="hybridMultilevel"/>
    <w:tmpl w:val="B350993E"/>
    <w:lvl w:ilvl="0" w:tplc="916A09BE">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3057418B"/>
    <w:multiLevelType w:val="hybridMultilevel"/>
    <w:tmpl w:val="8EE2F320"/>
    <w:lvl w:ilvl="0" w:tplc="916A09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58625E1"/>
    <w:multiLevelType w:val="multilevel"/>
    <w:tmpl w:val="CA5CE556"/>
    <w:lvl w:ilvl="0">
      <w:start w:val="2"/>
      <w:numFmt w:val="lowerLetter"/>
      <w:lvlText w:val="%1."/>
      <w:lvlJc w:val="lef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13">
    <w:nsid w:val="426C628F"/>
    <w:multiLevelType w:val="hybridMultilevel"/>
    <w:tmpl w:val="87D69946"/>
    <w:lvl w:ilvl="0" w:tplc="916A09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3223CBA"/>
    <w:multiLevelType w:val="hybridMultilevel"/>
    <w:tmpl w:val="F2B46C8E"/>
    <w:lvl w:ilvl="0" w:tplc="916A09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A2C4343"/>
    <w:multiLevelType w:val="multilevel"/>
    <w:tmpl w:val="34A63AA8"/>
    <w:lvl w:ilvl="0">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6">
    <w:nsid w:val="55DA6040"/>
    <w:multiLevelType w:val="hybridMultilevel"/>
    <w:tmpl w:val="8C065ED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5E905E0"/>
    <w:multiLevelType w:val="hybridMultilevel"/>
    <w:tmpl w:val="0714F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C3D3845"/>
    <w:multiLevelType w:val="hybridMultilevel"/>
    <w:tmpl w:val="BD503E7A"/>
    <w:lvl w:ilvl="0" w:tplc="916A09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74734A2"/>
    <w:multiLevelType w:val="hybridMultilevel"/>
    <w:tmpl w:val="7E0651C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77956270"/>
    <w:multiLevelType w:val="hybridMultilevel"/>
    <w:tmpl w:val="55DEB57E"/>
    <w:lvl w:ilvl="0" w:tplc="916A09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856547C"/>
    <w:multiLevelType w:val="hybridMultilevel"/>
    <w:tmpl w:val="C764F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177FCD"/>
    <w:multiLevelType w:val="hybridMultilevel"/>
    <w:tmpl w:val="6204AD6A"/>
    <w:lvl w:ilvl="0" w:tplc="916A09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C6870BA"/>
    <w:multiLevelType w:val="hybridMultilevel"/>
    <w:tmpl w:val="D20CC5E6"/>
    <w:lvl w:ilvl="0" w:tplc="916A09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C731BE5"/>
    <w:multiLevelType w:val="hybridMultilevel"/>
    <w:tmpl w:val="6E4A87BE"/>
    <w:lvl w:ilvl="0" w:tplc="141E0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11"/>
  </w:num>
  <w:num w:numId="8">
    <w:abstractNumId w:val="19"/>
  </w:num>
  <w:num w:numId="9">
    <w:abstractNumId w:val="14"/>
  </w:num>
  <w:num w:numId="10">
    <w:abstractNumId w:val="20"/>
  </w:num>
  <w:num w:numId="11">
    <w:abstractNumId w:val="8"/>
  </w:num>
  <w:num w:numId="12">
    <w:abstractNumId w:val="7"/>
  </w:num>
  <w:num w:numId="13">
    <w:abstractNumId w:val="9"/>
  </w:num>
  <w:num w:numId="14">
    <w:abstractNumId w:val="10"/>
  </w:num>
  <w:num w:numId="15">
    <w:abstractNumId w:val="5"/>
  </w:num>
  <w:num w:numId="16">
    <w:abstractNumId w:val="16"/>
  </w:num>
  <w:num w:numId="17">
    <w:abstractNumId w:val="18"/>
  </w:num>
  <w:num w:numId="18">
    <w:abstractNumId w:val="13"/>
  </w:num>
  <w:num w:numId="19">
    <w:abstractNumId w:val="23"/>
  </w:num>
  <w:num w:numId="20">
    <w:abstractNumId w:val="6"/>
  </w:num>
  <w:num w:numId="21">
    <w:abstractNumId w:val="22"/>
  </w:num>
  <w:num w:numId="22">
    <w:abstractNumId w:val="12"/>
  </w:num>
  <w:num w:numId="23">
    <w:abstractNumId w:val="15"/>
  </w:num>
  <w:num w:numId="24">
    <w:abstractNumId w:val="17"/>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A262C6"/>
    <w:rsid w:val="000072CE"/>
    <w:rsid w:val="00034863"/>
    <w:rsid w:val="00037E7D"/>
    <w:rsid w:val="00083CE2"/>
    <w:rsid w:val="000870DC"/>
    <w:rsid w:val="00094868"/>
    <w:rsid w:val="00095712"/>
    <w:rsid w:val="00096FF1"/>
    <w:rsid w:val="000A3C2B"/>
    <w:rsid w:val="000B36D2"/>
    <w:rsid w:val="000C6150"/>
    <w:rsid w:val="000E75AF"/>
    <w:rsid w:val="00106CBB"/>
    <w:rsid w:val="00115934"/>
    <w:rsid w:val="00143AF0"/>
    <w:rsid w:val="00153D28"/>
    <w:rsid w:val="001602DC"/>
    <w:rsid w:val="00164657"/>
    <w:rsid w:val="00183CF9"/>
    <w:rsid w:val="00194963"/>
    <w:rsid w:val="001A488A"/>
    <w:rsid w:val="001B3D92"/>
    <w:rsid w:val="001C2CBD"/>
    <w:rsid w:val="001D5473"/>
    <w:rsid w:val="001E03B9"/>
    <w:rsid w:val="001F601A"/>
    <w:rsid w:val="00204514"/>
    <w:rsid w:val="00210742"/>
    <w:rsid w:val="002B3E32"/>
    <w:rsid w:val="002C711A"/>
    <w:rsid w:val="002D0B64"/>
    <w:rsid w:val="002D3404"/>
    <w:rsid w:val="002D751B"/>
    <w:rsid w:val="002E654B"/>
    <w:rsid w:val="002F0FE7"/>
    <w:rsid w:val="00307BA1"/>
    <w:rsid w:val="00316FC2"/>
    <w:rsid w:val="00371696"/>
    <w:rsid w:val="003759E3"/>
    <w:rsid w:val="00377D17"/>
    <w:rsid w:val="00381753"/>
    <w:rsid w:val="003835A2"/>
    <w:rsid w:val="00395946"/>
    <w:rsid w:val="003C1466"/>
    <w:rsid w:val="003D0819"/>
    <w:rsid w:val="003F02A1"/>
    <w:rsid w:val="00422A10"/>
    <w:rsid w:val="00424475"/>
    <w:rsid w:val="00444CEE"/>
    <w:rsid w:val="00447122"/>
    <w:rsid w:val="00476056"/>
    <w:rsid w:val="00483DF8"/>
    <w:rsid w:val="004912B5"/>
    <w:rsid w:val="004B58D7"/>
    <w:rsid w:val="004B742E"/>
    <w:rsid w:val="004C0B86"/>
    <w:rsid w:val="004D43B3"/>
    <w:rsid w:val="00506C84"/>
    <w:rsid w:val="00506E8B"/>
    <w:rsid w:val="0051065D"/>
    <w:rsid w:val="00543FEC"/>
    <w:rsid w:val="0055029D"/>
    <w:rsid w:val="0059262E"/>
    <w:rsid w:val="005A2B16"/>
    <w:rsid w:val="005B11E3"/>
    <w:rsid w:val="005B24CA"/>
    <w:rsid w:val="005C073A"/>
    <w:rsid w:val="005D4C63"/>
    <w:rsid w:val="005E445B"/>
    <w:rsid w:val="00605EE3"/>
    <w:rsid w:val="00620718"/>
    <w:rsid w:val="006236B2"/>
    <w:rsid w:val="006275F6"/>
    <w:rsid w:val="00627833"/>
    <w:rsid w:val="00671B27"/>
    <w:rsid w:val="0067431A"/>
    <w:rsid w:val="00676E1F"/>
    <w:rsid w:val="006968E0"/>
    <w:rsid w:val="00720A21"/>
    <w:rsid w:val="0073770D"/>
    <w:rsid w:val="0074154B"/>
    <w:rsid w:val="007507B8"/>
    <w:rsid w:val="00766460"/>
    <w:rsid w:val="0078653F"/>
    <w:rsid w:val="00787820"/>
    <w:rsid w:val="007A335F"/>
    <w:rsid w:val="007C7260"/>
    <w:rsid w:val="007D6531"/>
    <w:rsid w:val="007D72AF"/>
    <w:rsid w:val="007F1303"/>
    <w:rsid w:val="008908F4"/>
    <w:rsid w:val="00896DD8"/>
    <w:rsid w:val="008B34B8"/>
    <w:rsid w:val="008E49A6"/>
    <w:rsid w:val="008E6384"/>
    <w:rsid w:val="008E7C21"/>
    <w:rsid w:val="008F199D"/>
    <w:rsid w:val="008F407E"/>
    <w:rsid w:val="008F53C7"/>
    <w:rsid w:val="00942237"/>
    <w:rsid w:val="0098394D"/>
    <w:rsid w:val="009A39ED"/>
    <w:rsid w:val="009B70F1"/>
    <w:rsid w:val="00A11988"/>
    <w:rsid w:val="00A262C6"/>
    <w:rsid w:val="00A32A19"/>
    <w:rsid w:val="00A503E7"/>
    <w:rsid w:val="00AA43BE"/>
    <w:rsid w:val="00AB7E6D"/>
    <w:rsid w:val="00B15B80"/>
    <w:rsid w:val="00B52AE3"/>
    <w:rsid w:val="00B53CEC"/>
    <w:rsid w:val="00B54D21"/>
    <w:rsid w:val="00B551D9"/>
    <w:rsid w:val="00B66808"/>
    <w:rsid w:val="00B72FA0"/>
    <w:rsid w:val="00BA776E"/>
    <w:rsid w:val="00BB1665"/>
    <w:rsid w:val="00BC3205"/>
    <w:rsid w:val="00BE4E02"/>
    <w:rsid w:val="00BF0B26"/>
    <w:rsid w:val="00BF3042"/>
    <w:rsid w:val="00C11435"/>
    <w:rsid w:val="00C4091C"/>
    <w:rsid w:val="00C44A7A"/>
    <w:rsid w:val="00C702BA"/>
    <w:rsid w:val="00C91185"/>
    <w:rsid w:val="00CC2A0C"/>
    <w:rsid w:val="00D15040"/>
    <w:rsid w:val="00D259D6"/>
    <w:rsid w:val="00D353F8"/>
    <w:rsid w:val="00D47070"/>
    <w:rsid w:val="00D61F8F"/>
    <w:rsid w:val="00D737CE"/>
    <w:rsid w:val="00D95B31"/>
    <w:rsid w:val="00DB64A2"/>
    <w:rsid w:val="00DD2EFA"/>
    <w:rsid w:val="00DD7C83"/>
    <w:rsid w:val="00DF0D67"/>
    <w:rsid w:val="00E06ADA"/>
    <w:rsid w:val="00E12F24"/>
    <w:rsid w:val="00E33A2A"/>
    <w:rsid w:val="00E53141"/>
    <w:rsid w:val="00E67D9B"/>
    <w:rsid w:val="00E73B71"/>
    <w:rsid w:val="00E7445B"/>
    <w:rsid w:val="00EB61B4"/>
    <w:rsid w:val="00EB6249"/>
    <w:rsid w:val="00EB767C"/>
    <w:rsid w:val="00F50AD9"/>
    <w:rsid w:val="00F74A9C"/>
    <w:rsid w:val="00FB107D"/>
    <w:rsid w:val="00FC1A13"/>
    <w:rsid w:val="00FC2D06"/>
    <w:rsid w:val="00FF115D"/>
    <w:rsid w:val="00FF5F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767C"/>
    <w:pPr>
      <w:suppressAutoHyphens/>
    </w:pPr>
    <w:rPr>
      <w:sz w:val="24"/>
      <w:szCs w:val="24"/>
      <w:lang w:eastAsia="zh-CN"/>
    </w:rPr>
  </w:style>
  <w:style w:type="paragraph" w:styleId="Titolo1">
    <w:name w:val="heading 1"/>
    <w:basedOn w:val="Normale"/>
    <w:next w:val="Normale"/>
    <w:qFormat/>
    <w:rsid w:val="00EB767C"/>
    <w:pPr>
      <w:keepNext/>
      <w:tabs>
        <w:tab w:val="num" w:pos="432"/>
      </w:tabs>
      <w:ind w:left="432" w:hanging="432"/>
      <w:jc w:val="center"/>
      <w:outlineLvl w:val="0"/>
    </w:pPr>
    <w:rPr>
      <w:b/>
      <w:sz w:val="20"/>
      <w:szCs w:val="20"/>
    </w:rPr>
  </w:style>
  <w:style w:type="paragraph" w:styleId="Titolo2">
    <w:name w:val="heading 2"/>
    <w:basedOn w:val="Normale"/>
    <w:next w:val="Normale"/>
    <w:qFormat/>
    <w:rsid w:val="00EB767C"/>
    <w:pPr>
      <w:keepNext/>
      <w:tabs>
        <w:tab w:val="num" w:pos="576"/>
      </w:tabs>
      <w:spacing w:before="240" w:after="60"/>
      <w:ind w:left="576" w:hanging="576"/>
      <w:outlineLvl w:val="1"/>
    </w:pPr>
    <w:rPr>
      <w:rFonts w:ascii="Arial" w:hAnsi="Arial" w:cs="Arial"/>
      <w:b/>
      <w:bCs/>
      <w:i/>
      <w:iCs/>
      <w:sz w:val="28"/>
      <w:szCs w:val="28"/>
    </w:rPr>
  </w:style>
  <w:style w:type="paragraph" w:styleId="Titolo3">
    <w:name w:val="heading 3"/>
    <w:basedOn w:val="Normale"/>
    <w:next w:val="Normale"/>
    <w:qFormat/>
    <w:rsid w:val="00EB767C"/>
    <w:pPr>
      <w:keepNext/>
      <w:tabs>
        <w:tab w:val="num" w:pos="720"/>
      </w:tabs>
      <w:spacing w:before="240" w:after="60"/>
      <w:ind w:left="720" w:hanging="720"/>
      <w:outlineLvl w:val="2"/>
    </w:pPr>
    <w:rPr>
      <w:rFonts w:ascii="Arial" w:hAnsi="Arial" w:cs="Arial"/>
      <w:b/>
      <w:bCs/>
      <w:sz w:val="26"/>
      <w:szCs w:val="26"/>
    </w:rPr>
  </w:style>
  <w:style w:type="paragraph" w:styleId="Titolo5">
    <w:name w:val="heading 5"/>
    <w:basedOn w:val="Normale"/>
    <w:next w:val="Normale"/>
    <w:qFormat/>
    <w:rsid w:val="00EB767C"/>
    <w:pPr>
      <w:tabs>
        <w:tab w:val="num" w:pos="1008"/>
      </w:tabs>
      <w:spacing w:before="240" w:after="60"/>
      <w:ind w:left="1008" w:hanging="1008"/>
      <w:outlineLvl w:val="4"/>
    </w:pPr>
    <w:rPr>
      <w:b/>
      <w:bCs/>
      <w:i/>
      <w:iCs/>
      <w:sz w:val="26"/>
      <w:szCs w:val="26"/>
    </w:rPr>
  </w:style>
  <w:style w:type="paragraph" w:styleId="Titolo6">
    <w:name w:val="heading 6"/>
    <w:basedOn w:val="Normale"/>
    <w:next w:val="Normale"/>
    <w:qFormat/>
    <w:rsid w:val="00EB767C"/>
    <w:pPr>
      <w:tabs>
        <w:tab w:val="num" w:pos="1152"/>
      </w:tabs>
      <w:spacing w:before="240" w:after="60"/>
      <w:ind w:left="1152" w:hanging="1152"/>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EB767C"/>
    <w:rPr>
      <w:rFonts w:ascii="Wingdings" w:hAnsi="Wingdings" w:cs="Wingdings" w:hint="default"/>
    </w:rPr>
  </w:style>
  <w:style w:type="character" w:customStyle="1" w:styleId="WW8Num1z1">
    <w:name w:val="WW8Num1z1"/>
    <w:rsid w:val="00EB767C"/>
    <w:rPr>
      <w:rFonts w:ascii="Courier New" w:hAnsi="Courier New" w:cs="Courier New" w:hint="default"/>
    </w:rPr>
  </w:style>
  <w:style w:type="character" w:customStyle="1" w:styleId="WW8Num1z3">
    <w:name w:val="WW8Num1z3"/>
    <w:rsid w:val="00EB767C"/>
    <w:rPr>
      <w:rFonts w:ascii="Symbol" w:hAnsi="Symbol" w:cs="Symbol" w:hint="default"/>
    </w:rPr>
  </w:style>
  <w:style w:type="character" w:customStyle="1" w:styleId="WW8Num2z0">
    <w:name w:val="WW8Num2z0"/>
    <w:rsid w:val="00EB767C"/>
    <w:rPr>
      <w:rFonts w:ascii="Verdana" w:eastAsia="Times New Roman" w:hAnsi="Verdana" w:cs="Times New Roman" w:hint="default"/>
    </w:rPr>
  </w:style>
  <w:style w:type="character" w:customStyle="1" w:styleId="WW8Num2z1">
    <w:name w:val="WW8Num2z1"/>
    <w:rsid w:val="00EB767C"/>
    <w:rPr>
      <w:rFonts w:ascii="Courier New" w:hAnsi="Courier New" w:cs="Courier New" w:hint="default"/>
    </w:rPr>
  </w:style>
  <w:style w:type="character" w:customStyle="1" w:styleId="WW8Num2z2">
    <w:name w:val="WW8Num2z2"/>
    <w:rsid w:val="00EB767C"/>
    <w:rPr>
      <w:rFonts w:ascii="Wingdings" w:hAnsi="Wingdings" w:cs="Wingdings" w:hint="default"/>
    </w:rPr>
  </w:style>
  <w:style w:type="character" w:customStyle="1" w:styleId="WW8Num2z3">
    <w:name w:val="WW8Num2z3"/>
    <w:rsid w:val="00EB767C"/>
    <w:rPr>
      <w:rFonts w:ascii="Symbol" w:hAnsi="Symbol" w:cs="Symbol" w:hint="default"/>
    </w:rPr>
  </w:style>
  <w:style w:type="character" w:customStyle="1" w:styleId="WW8Num3z0">
    <w:name w:val="WW8Num3z0"/>
    <w:rsid w:val="00EB767C"/>
    <w:rPr>
      <w:rFonts w:ascii="Symbol" w:hAnsi="Symbol" w:cs="Symbol" w:hint="default"/>
    </w:rPr>
  </w:style>
  <w:style w:type="character" w:customStyle="1" w:styleId="WW8Num4z0">
    <w:name w:val="WW8Num4z0"/>
    <w:rsid w:val="00EB767C"/>
    <w:rPr>
      <w:rFonts w:ascii="Symbol" w:hAnsi="Symbol" w:cs="Symbol" w:hint="default"/>
    </w:rPr>
  </w:style>
  <w:style w:type="character" w:customStyle="1" w:styleId="WW8Num5z0">
    <w:name w:val="WW8Num5z0"/>
    <w:rsid w:val="00EB767C"/>
  </w:style>
  <w:style w:type="character" w:customStyle="1" w:styleId="WW8Num5z1">
    <w:name w:val="WW8Num5z1"/>
    <w:rsid w:val="00EB767C"/>
  </w:style>
  <w:style w:type="character" w:customStyle="1" w:styleId="WW8Num5z2">
    <w:name w:val="WW8Num5z2"/>
    <w:rsid w:val="00EB767C"/>
  </w:style>
  <w:style w:type="character" w:customStyle="1" w:styleId="WW8Num5z3">
    <w:name w:val="WW8Num5z3"/>
    <w:rsid w:val="00EB767C"/>
  </w:style>
  <w:style w:type="character" w:customStyle="1" w:styleId="WW8Num5z4">
    <w:name w:val="WW8Num5z4"/>
    <w:rsid w:val="00EB767C"/>
  </w:style>
  <w:style w:type="character" w:customStyle="1" w:styleId="WW8Num5z5">
    <w:name w:val="WW8Num5z5"/>
    <w:rsid w:val="00EB767C"/>
  </w:style>
  <w:style w:type="character" w:customStyle="1" w:styleId="WW8Num5z6">
    <w:name w:val="WW8Num5z6"/>
    <w:rsid w:val="00EB767C"/>
  </w:style>
  <w:style w:type="character" w:customStyle="1" w:styleId="WW8Num5z7">
    <w:name w:val="WW8Num5z7"/>
    <w:rsid w:val="00EB767C"/>
  </w:style>
  <w:style w:type="character" w:customStyle="1" w:styleId="WW8Num5z8">
    <w:name w:val="WW8Num5z8"/>
    <w:rsid w:val="00EB767C"/>
  </w:style>
  <w:style w:type="character" w:customStyle="1" w:styleId="WW8Num6z0">
    <w:name w:val="WW8Num6z0"/>
    <w:rsid w:val="00EB767C"/>
    <w:rPr>
      <w:rFonts w:ascii="Symbol" w:hAnsi="Symbol" w:cs="Symbol" w:hint="default"/>
    </w:rPr>
  </w:style>
  <w:style w:type="character" w:customStyle="1" w:styleId="WW8Num6z1">
    <w:name w:val="WW8Num6z1"/>
    <w:rsid w:val="00EB767C"/>
    <w:rPr>
      <w:rFonts w:ascii="Courier New" w:hAnsi="Courier New" w:cs="Courier New" w:hint="default"/>
    </w:rPr>
  </w:style>
  <w:style w:type="character" w:customStyle="1" w:styleId="WW8Num6z2">
    <w:name w:val="WW8Num6z2"/>
    <w:rsid w:val="00EB767C"/>
    <w:rPr>
      <w:rFonts w:ascii="Wingdings" w:hAnsi="Wingdings" w:cs="Wingdings" w:hint="default"/>
    </w:rPr>
  </w:style>
  <w:style w:type="character" w:customStyle="1" w:styleId="WW8Num7z0">
    <w:name w:val="WW8Num7z0"/>
    <w:rsid w:val="00EB767C"/>
    <w:rPr>
      <w:rFonts w:ascii="Times New Roman" w:hAnsi="Times New Roman" w:cs="Times New Roman" w:hint="default"/>
    </w:rPr>
  </w:style>
  <w:style w:type="character" w:customStyle="1" w:styleId="WW8Num7z1">
    <w:name w:val="WW8Num7z1"/>
    <w:rsid w:val="00EB767C"/>
    <w:rPr>
      <w:rFonts w:ascii="Courier New" w:hAnsi="Courier New" w:cs="Courier New" w:hint="default"/>
    </w:rPr>
  </w:style>
  <w:style w:type="character" w:customStyle="1" w:styleId="WW8Num7z2">
    <w:name w:val="WW8Num7z2"/>
    <w:rsid w:val="00EB767C"/>
    <w:rPr>
      <w:rFonts w:ascii="Wingdings" w:hAnsi="Wingdings" w:cs="Wingdings" w:hint="default"/>
    </w:rPr>
  </w:style>
  <w:style w:type="character" w:customStyle="1" w:styleId="WW8Num7z3">
    <w:name w:val="WW8Num7z3"/>
    <w:rsid w:val="00EB767C"/>
    <w:rPr>
      <w:rFonts w:ascii="Symbol" w:hAnsi="Symbol" w:cs="Symbol" w:hint="default"/>
    </w:rPr>
  </w:style>
  <w:style w:type="character" w:customStyle="1" w:styleId="WW8Num8z0">
    <w:name w:val="WW8Num8z0"/>
    <w:rsid w:val="00EB767C"/>
  </w:style>
  <w:style w:type="character" w:customStyle="1" w:styleId="WW8Num8z1">
    <w:name w:val="WW8Num8z1"/>
    <w:rsid w:val="00EB767C"/>
  </w:style>
  <w:style w:type="character" w:customStyle="1" w:styleId="WW8Num8z2">
    <w:name w:val="WW8Num8z2"/>
    <w:rsid w:val="00EB767C"/>
  </w:style>
  <w:style w:type="character" w:customStyle="1" w:styleId="WW8Num8z3">
    <w:name w:val="WW8Num8z3"/>
    <w:rsid w:val="00EB767C"/>
  </w:style>
  <w:style w:type="character" w:customStyle="1" w:styleId="WW8Num8z4">
    <w:name w:val="WW8Num8z4"/>
    <w:rsid w:val="00EB767C"/>
  </w:style>
  <w:style w:type="character" w:customStyle="1" w:styleId="WW8Num8z5">
    <w:name w:val="WW8Num8z5"/>
    <w:rsid w:val="00EB767C"/>
  </w:style>
  <w:style w:type="character" w:customStyle="1" w:styleId="WW8Num8z6">
    <w:name w:val="WW8Num8z6"/>
    <w:rsid w:val="00EB767C"/>
  </w:style>
  <w:style w:type="character" w:customStyle="1" w:styleId="WW8Num8z7">
    <w:name w:val="WW8Num8z7"/>
    <w:rsid w:val="00EB767C"/>
  </w:style>
  <w:style w:type="character" w:customStyle="1" w:styleId="WW8Num8z8">
    <w:name w:val="WW8Num8z8"/>
    <w:rsid w:val="00EB767C"/>
  </w:style>
  <w:style w:type="character" w:customStyle="1" w:styleId="WW8Num9z0">
    <w:name w:val="WW8Num9z0"/>
    <w:rsid w:val="00EB767C"/>
    <w:rPr>
      <w:rFonts w:ascii="Verdana" w:eastAsia="Times New Roman" w:hAnsi="Verdana" w:cs="Times New Roman" w:hint="default"/>
    </w:rPr>
  </w:style>
  <w:style w:type="character" w:customStyle="1" w:styleId="WW8Num9z1">
    <w:name w:val="WW8Num9z1"/>
    <w:rsid w:val="00EB767C"/>
    <w:rPr>
      <w:rFonts w:hint="default"/>
    </w:rPr>
  </w:style>
  <w:style w:type="character" w:customStyle="1" w:styleId="WW8Num9z2">
    <w:name w:val="WW8Num9z2"/>
    <w:rsid w:val="00EB767C"/>
    <w:rPr>
      <w:rFonts w:ascii="Wingdings" w:hAnsi="Wingdings" w:cs="Wingdings" w:hint="default"/>
    </w:rPr>
  </w:style>
  <w:style w:type="character" w:customStyle="1" w:styleId="WW8Num9z3">
    <w:name w:val="WW8Num9z3"/>
    <w:rsid w:val="00EB767C"/>
    <w:rPr>
      <w:rFonts w:ascii="Symbol" w:hAnsi="Symbol" w:cs="Symbol" w:hint="default"/>
    </w:rPr>
  </w:style>
  <w:style w:type="character" w:customStyle="1" w:styleId="WW8Num9z4">
    <w:name w:val="WW8Num9z4"/>
    <w:rsid w:val="00EB767C"/>
    <w:rPr>
      <w:rFonts w:ascii="Courier New" w:hAnsi="Courier New" w:cs="Courier New" w:hint="default"/>
    </w:rPr>
  </w:style>
  <w:style w:type="character" w:customStyle="1" w:styleId="WW8Num10z0">
    <w:name w:val="WW8Num10z0"/>
    <w:rsid w:val="00EB767C"/>
    <w:rPr>
      <w:rFonts w:ascii="Times New Roman" w:eastAsia="Times New Roman" w:hAnsi="Times New Roman" w:cs="Times New Roman" w:hint="default"/>
    </w:rPr>
  </w:style>
  <w:style w:type="character" w:customStyle="1" w:styleId="WW8Num10z1">
    <w:name w:val="WW8Num10z1"/>
    <w:rsid w:val="00EB767C"/>
    <w:rPr>
      <w:rFonts w:ascii="Courier New" w:hAnsi="Courier New" w:cs="Courier New" w:hint="default"/>
    </w:rPr>
  </w:style>
  <w:style w:type="character" w:customStyle="1" w:styleId="WW8Num10z2">
    <w:name w:val="WW8Num10z2"/>
    <w:rsid w:val="00EB767C"/>
    <w:rPr>
      <w:rFonts w:ascii="Wingdings" w:hAnsi="Wingdings" w:cs="Wingdings" w:hint="default"/>
    </w:rPr>
  </w:style>
  <w:style w:type="character" w:customStyle="1" w:styleId="WW8Num10z3">
    <w:name w:val="WW8Num10z3"/>
    <w:rsid w:val="00EB767C"/>
    <w:rPr>
      <w:rFonts w:ascii="Symbol" w:hAnsi="Symbol" w:cs="Symbol" w:hint="default"/>
    </w:rPr>
  </w:style>
  <w:style w:type="character" w:customStyle="1" w:styleId="WW8Num11z0">
    <w:name w:val="WW8Num11z0"/>
    <w:rsid w:val="00EB767C"/>
  </w:style>
  <w:style w:type="character" w:customStyle="1" w:styleId="WW8Num11z1">
    <w:name w:val="WW8Num11z1"/>
    <w:rsid w:val="00EB767C"/>
  </w:style>
  <w:style w:type="character" w:customStyle="1" w:styleId="WW8Num11z2">
    <w:name w:val="WW8Num11z2"/>
    <w:rsid w:val="00EB767C"/>
  </w:style>
  <w:style w:type="character" w:customStyle="1" w:styleId="WW8Num11z3">
    <w:name w:val="WW8Num11z3"/>
    <w:rsid w:val="00EB767C"/>
  </w:style>
  <w:style w:type="character" w:customStyle="1" w:styleId="WW8Num11z4">
    <w:name w:val="WW8Num11z4"/>
    <w:rsid w:val="00EB767C"/>
  </w:style>
  <w:style w:type="character" w:customStyle="1" w:styleId="WW8Num11z5">
    <w:name w:val="WW8Num11z5"/>
    <w:rsid w:val="00EB767C"/>
  </w:style>
  <w:style w:type="character" w:customStyle="1" w:styleId="WW8Num11z6">
    <w:name w:val="WW8Num11z6"/>
    <w:rsid w:val="00EB767C"/>
  </w:style>
  <w:style w:type="character" w:customStyle="1" w:styleId="WW8Num11z7">
    <w:name w:val="WW8Num11z7"/>
    <w:rsid w:val="00EB767C"/>
  </w:style>
  <w:style w:type="character" w:customStyle="1" w:styleId="WW8Num11z8">
    <w:name w:val="WW8Num11z8"/>
    <w:rsid w:val="00EB767C"/>
  </w:style>
  <w:style w:type="character" w:customStyle="1" w:styleId="WW8Num12z0">
    <w:name w:val="WW8Num12z0"/>
    <w:rsid w:val="00EB767C"/>
  </w:style>
  <w:style w:type="character" w:customStyle="1" w:styleId="WW8Num12z1">
    <w:name w:val="WW8Num12z1"/>
    <w:rsid w:val="00EB767C"/>
  </w:style>
  <w:style w:type="character" w:customStyle="1" w:styleId="WW8Num12z2">
    <w:name w:val="WW8Num12z2"/>
    <w:rsid w:val="00EB767C"/>
  </w:style>
  <w:style w:type="character" w:customStyle="1" w:styleId="WW8Num12z3">
    <w:name w:val="WW8Num12z3"/>
    <w:rsid w:val="00EB767C"/>
  </w:style>
  <w:style w:type="character" w:customStyle="1" w:styleId="WW8Num12z4">
    <w:name w:val="WW8Num12z4"/>
    <w:rsid w:val="00EB767C"/>
  </w:style>
  <w:style w:type="character" w:customStyle="1" w:styleId="WW8Num12z5">
    <w:name w:val="WW8Num12z5"/>
    <w:rsid w:val="00EB767C"/>
  </w:style>
  <w:style w:type="character" w:customStyle="1" w:styleId="WW8Num12z6">
    <w:name w:val="WW8Num12z6"/>
    <w:rsid w:val="00EB767C"/>
  </w:style>
  <w:style w:type="character" w:customStyle="1" w:styleId="WW8Num12z7">
    <w:name w:val="WW8Num12z7"/>
    <w:rsid w:val="00EB767C"/>
  </w:style>
  <w:style w:type="character" w:customStyle="1" w:styleId="WW8Num12z8">
    <w:name w:val="WW8Num12z8"/>
    <w:rsid w:val="00EB767C"/>
  </w:style>
  <w:style w:type="character" w:customStyle="1" w:styleId="WW8Num13z0">
    <w:name w:val="WW8Num13z0"/>
    <w:rsid w:val="00EB767C"/>
    <w:rPr>
      <w:rFonts w:ascii="Times New Roman" w:hAnsi="Times New Roman" w:cs="Times New Roman" w:hint="default"/>
    </w:rPr>
  </w:style>
  <w:style w:type="character" w:customStyle="1" w:styleId="WW8Num13z1">
    <w:name w:val="WW8Num13z1"/>
    <w:rsid w:val="00EB767C"/>
    <w:rPr>
      <w:rFonts w:ascii="Courier New" w:hAnsi="Courier New" w:cs="Courier New" w:hint="default"/>
    </w:rPr>
  </w:style>
  <w:style w:type="character" w:customStyle="1" w:styleId="WW8Num13z2">
    <w:name w:val="WW8Num13z2"/>
    <w:rsid w:val="00EB767C"/>
    <w:rPr>
      <w:rFonts w:ascii="Wingdings" w:hAnsi="Wingdings" w:cs="Wingdings" w:hint="default"/>
    </w:rPr>
  </w:style>
  <w:style w:type="character" w:customStyle="1" w:styleId="WW8Num13z3">
    <w:name w:val="WW8Num13z3"/>
    <w:rsid w:val="00EB767C"/>
    <w:rPr>
      <w:rFonts w:ascii="Symbol" w:hAnsi="Symbol" w:cs="Symbol" w:hint="default"/>
    </w:rPr>
  </w:style>
  <w:style w:type="character" w:customStyle="1" w:styleId="WW8Num14z0">
    <w:name w:val="WW8Num14z0"/>
    <w:rsid w:val="00EB767C"/>
    <w:rPr>
      <w:rFonts w:ascii="Wingdings" w:hAnsi="Wingdings" w:cs="Wingdings" w:hint="default"/>
    </w:rPr>
  </w:style>
  <w:style w:type="character" w:customStyle="1" w:styleId="WW8Num14z1">
    <w:name w:val="WW8Num14z1"/>
    <w:rsid w:val="00EB767C"/>
    <w:rPr>
      <w:rFonts w:ascii="Courier New" w:hAnsi="Courier New" w:cs="Courier New" w:hint="default"/>
    </w:rPr>
  </w:style>
  <w:style w:type="character" w:customStyle="1" w:styleId="WW8Num14z3">
    <w:name w:val="WW8Num14z3"/>
    <w:rsid w:val="00EB767C"/>
    <w:rPr>
      <w:rFonts w:ascii="Symbol" w:hAnsi="Symbol" w:cs="Symbol" w:hint="default"/>
    </w:rPr>
  </w:style>
  <w:style w:type="character" w:customStyle="1" w:styleId="WW8Num15z0">
    <w:name w:val="WW8Num15z0"/>
    <w:rsid w:val="00EB767C"/>
    <w:rPr>
      <w:rFonts w:ascii="Verdana" w:eastAsia="Times New Roman" w:hAnsi="Verdana" w:cs="Times New Roman" w:hint="default"/>
    </w:rPr>
  </w:style>
  <w:style w:type="character" w:customStyle="1" w:styleId="WW8Num15z1">
    <w:name w:val="WW8Num15z1"/>
    <w:rsid w:val="00EB767C"/>
    <w:rPr>
      <w:rFonts w:ascii="Courier New" w:hAnsi="Courier New" w:cs="Courier New" w:hint="default"/>
    </w:rPr>
  </w:style>
  <w:style w:type="character" w:customStyle="1" w:styleId="WW8Num15z2">
    <w:name w:val="WW8Num15z2"/>
    <w:rsid w:val="00EB767C"/>
    <w:rPr>
      <w:rFonts w:ascii="Wingdings" w:hAnsi="Wingdings" w:cs="Wingdings" w:hint="default"/>
    </w:rPr>
  </w:style>
  <w:style w:type="character" w:customStyle="1" w:styleId="WW8Num15z3">
    <w:name w:val="WW8Num15z3"/>
    <w:rsid w:val="00EB767C"/>
    <w:rPr>
      <w:rFonts w:ascii="Symbol" w:hAnsi="Symbol" w:cs="Symbol" w:hint="default"/>
    </w:rPr>
  </w:style>
  <w:style w:type="character" w:customStyle="1" w:styleId="WW8Num16z0">
    <w:name w:val="WW8Num16z0"/>
    <w:rsid w:val="00EB767C"/>
  </w:style>
  <w:style w:type="character" w:customStyle="1" w:styleId="WW8Num16z1">
    <w:name w:val="WW8Num16z1"/>
    <w:rsid w:val="00EB767C"/>
  </w:style>
  <w:style w:type="character" w:customStyle="1" w:styleId="WW8Num16z2">
    <w:name w:val="WW8Num16z2"/>
    <w:rsid w:val="00EB767C"/>
  </w:style>
  <w:style w:type="character" w:customStyle="1" w:styleId="WW8Num16z3">
    <w:name w:val="WW8Num16z3"/>
    <w:rsid w:val="00EB767C"/>
  </w:style>
  <w:style w:type="character" w:customStyle="1" w:styleId="WW8Num16z4">
    <w:name w:val="WW8Num16z4"/>
    <w:rsid w:val="00EB767C"/>
  </w:style>
  <w:style w:type="character" w:customStyle="1" w:styleId="WW8Num16z5">
    <w:name w:val="WW8Num16z5"/>
    <w:rsid w:val="00EB767C"/>
  </w:style>
  <w:style w:type="character" w:customStyle="1" w:styleId="WW8Num16z6">
    <w:name w:val="WW8Num16z6"/>
    <w:rsid w:val="00EB767C"/>
  </w:style>
  <w:style w:type="character" w:customStyle="1" w:styleId="WW8Num16z7">
    <w:name w:val="WW8Num16z7"/>
    <w:rsid w:val="00EB767C"/>
  </w:style>
  <w:style w:type="character" w:customStyle="1" w:styleId="WW8Num16z8">
    <w:name w:val="WW8Num16z8"/>
    <w:rsid w:val="00EB767C"/>
  </w:style>
  <w:style w:type="character" w:customStyle="1" w:styleId="WW8Num17z0">
    <w:name w:val="WW8Num17z0"/>
    <w:rsid w:val="00EB767C"/>
    <w:rPr>
      <w:rFonts w:hint="default"/>
    </w:rPr>
  </w:style>
  <w:style w:type="character" w:customStyle="1" w:styleId="Carpredefinitoparagrafo1">
    <w:name w:val="Car. predefinito paragrafo1"/>
    <w:rsid w:val="00EB767C"/>
  </w:style>
  <w:style w:type="character" w:styleId="Collegamentoipertestuale">
    <w:name w:val="Hyperlink"/>
    <w:rsid w:val="00EB767C"/>
    <w:rPr>
      <w:color w:val="0000FF"/>
      <w:u w:val="single"/>
    </w:rPr>
  </w:style>
  <w:style w:type="character" w:styleId="Collegamentovisitato">
    <w:name w:val="FollowedHyperlink"/>
    <w:rsid w:val="00EB767C"/>
    <w:rPr>
      <w:color w:val="800080"/>
      <w:u w:val="single"/>
    </w:rPr>
  </w:style>
  <w:style w:type="character" w:customStyle="1" w:styleId="Punti">
    <w:name w:val="Punti"/>
    <w:rsid w:val="00EB767C"/>
    <w:rPr>
      <w:rFonts w:ascii="OpenSymbol" w:eastAsia="OpenSymbol" w:hAnsi="OpenSymbol" w:cs="OpenSymbol"/>
    </w:rPr>
  </w:style>
  <w:style w:type="paragraph" w:customStyle="1" w:styleId="Titolo10">
    <w:name w:val="Titolo1"/>
    <w:basedOn w:val="Normale"/>
    <w:next w:val="Corpodeltesto"/>
    <w:rsid w:val="00EB767C"/>
    <w:pPr>
      <w:keepNext/>
      <w:spacing w:before="240" w:after="120"/>
    </w:pPr>
    <w:rPr>
      <w:rFonts w:ascii="Liberation Sans" w:eastAsia="Microsoft YaHei" w:hAnsi="Liberation Sans" w:cs="Mangal"/>
      <w:sz w:val="28"/>
      <w:szCs w:val="28"/>
    </w:rPr>
  </w:style>
  <w:style w:type="paragraph" w:styleId="Corpodeltesto">
    <w:name w:val="Body Text"/>
    <w:basedOn w:val="Normale"/>
    <w:rsid w:val="00EB767C"/>
    <w:pPr>
      <w:widowControl w:val="0"/>
      <w:autoSpaceDE w:val="0"/>
    </w:pPr>
    <w:rPr>
      <w:rFonts w:ascii="Arial" w:hAnsi="Arial" w:cs="Arial"/>
      <w:sz w:val="28"/>
      <w:szCs w:val="28"/>
    </w:rPr>
  </w:style>
  <w:style w:type="paragraph" w:styleId="Elenco">
    <w:name w:val="List"/>
    <w:basedOn w:val="Corpodeltesto"/>
    <w:rsid w:val="00EB767C"/>
    <w:rPr>
      <w:rFonts w:cs="Mangal"/>
    </w:rPr>
  </w:style>
  <w:style w:type="paragraph" w:styleId="Didascalia">
    <w:name w:val="caption"/>
    <w:basedOn w:val="Normale"/>
    <w:qFormat/>
    <w:rsid w:val="00EB767C"/>
    <w:pPr>
      <w:suppressLineNumbers/>
      <w:spacing w:before="120" w:after="120"/>
    </w:pPr>
    <w:rPr>
      <w:rFonts w:cs="Mangal"/>
      <w:i/>
      <w:iCs/>
    </w:rPr>
  </w:style>
  <w:style w:type="paragraph" w:customStyle="1" w:styleId="Indice">
    <w:name w:val="Indice"/>
    <w:basedOn w:val="Normale"/>
    <w:rsid w:val="00EB767C"/>
    <w:pPr>
      <w:suppressLineNumbers/>
    </w:pPr>
    <w:rPr>
      <w:rFonts w:cs="Mangal"/>
    </w:rPr>
  </w:style>
  <w:style w:type="paragraph" w:styleId="NormaleWeb">
    <w:name w:val="Normal (Web)"/>
    <w:basedOn w:val="Normale"/>
    <w:rsid w:val="00EB767C"/>
    <w:pPr>
      <w:spacing w:before="280" w:after="280"/>
    </w:pPr>
  </w:style>
  <w:style w:type="paragraph" w:customStyle="1" w:styleId="Corpodeltesto31">
    <w:name w:val="Corpo del testo 31"/>
    <w:basedOn w:val="Normale"/>
    <w:rsid w:val="00EB767C"/>
    <w:pPr>
      <w:spacing w:after="120"/>
    </w:pPr>
    <w:rPr>
      <w:sz w:val="16"/>
      <w:szCs w:val="16"/>
    </w:rPr>
  </w:style>
  <w:style w:type="paragraph" w:customStyle="1" w:styleId="Corpodeltesto21">
    <w:name w:val="Corpo del testo 21"/>
    <w:basedOn w:val="Normale"/>
    <w:rsid w:val="00EB767C"/>
    <w:pPr>
      <w:spacing w:after="120" w:line="480" w:lineRule="auto"/>
    </w:pPr>
  </w:style>
  <w:style w:type="paragraph" w:styleId="Testofumetto">
    <w:name w:val="Balloon Text"/>
    <w:basedOn w:val="Normale"/>
    <w:rsid w:val="00EB767C"/>
    <w:rPr>
      <w:rFonts w:ascii="Tahoma" w:hAnsi="Tahoma" w:cs="Tahoma"/>
      <w:sz w:val="16"/>
      <w:szCs w:val="16"/>
    </w:rPr>
  </w:style>
  <w:style w:type="table" w:styleId="Grigliatabella">
    <w:name w:val="Table Grid"/>
    <w:basedOn w:val="Tabellanormale"/>
    <w:uiPriority w:val="59"/>
    <w:rsid w:val="0062071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34"/>
    <w:qFormat/>
    <w:rsid w:val="00620718"/>
    <w:pPr>
      <w:suppressAutoHyphens w:val="0"/>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semiHidden/>
    <w:unhideWhenUsed/>
    <w:rsid w:val="00620718"/>
    <w:pPr>
      <w:tabs>
        <w:tab w:val="center" w:pos="4819"/>
        <w:tab w:val="right" w:pos="9638"/>
      </w:tabs>
    </w:pPr>
  </w:style>
  <w:style w:type="character" w:customStyle="1" w:styleId="IntestazioneCarattere">
    <w:name w:val="Intestazione Carattere"/>
    <w:link w:val="Intestazione"/>
    <w:uiPriority w:val="99"/>
    <w:semiHidden/>
    <w:rsid w:val="00620718"/>
    <w:rPr>
      <w:sz w:val="24"/>
      <w:szCs w:val="24"/>
      <w:lang w:eastAsia="zh-CN"/>
    </w:rPr>
  </w:style>
  <w:style w:type="paragraph" w:styleId="Pidipagina">
    <w:name w:val="footer"/>
    <w:basedOn w:val="Normale"/>
    <w:link w:val="PidipaginaCarattere"/>
    <w:uiPriority w:val="99"/>
    <w:unhideWhenUsed/>
    <w:rsid w:val="00620718"/>
    <w:pPr>
      <w:tabs>
        <w:tab w:val="center" w:pos="4819"/>
        <w:tab w:val="right" w:pos="9638"/>
      </w:tabs>
    </w:pPr>
  </w:style>
  <w:style w:type="character" w:customStyle="1" w:styleId="PidipaginaCarattere">
    <w:name w:val="Piè di pagina Carattere"/>
    <w:link w:val="Pidipagina"/>
    <w:uiPriority w:val="99"/>
    <w:rsid w:val="00620718"/>
    <w:rPr>
      <w:sz w:val="24"/>
      <w:szCs w:val="24"/>
      <w:lang w:eastAsia="zh-CN"/>
    </w:rPr>
  </w:style>
  <w:style w:type="paragraph" w:customStyle="1" w:styleId="Default">
    <w:name w:val="Default"/>
    <w:rsid w:val="00A32A19"/>
    <w:pPr>
      <w:autoSpaceDE w:val="0"/>
      <w:autoSpaceDN w:val="0"/>
      <w:adjustRightInd w:val="0"/>
    </w:pPr>
    <w:rPr>
      <w:rFonts w:ascii="Calibri" w:eastAsia="Calibri" w:hAnsi="Calibri" w:cs="Calibri"/>
      <w:color w:val="000000"/>
      <w:sz w:val="24"/>
      <w:szCs w:val="24"/>
      <w:lang w:eastAsia="en-US"/>
    </w:rPr>
  </w:style>
  <w:style w:type="character" w:customStyle="1" w:styleId="apple-converted-space">
    <w:name w:val="apple-converted-space"/>
    <w:uiPriority w:val="99"/>
    <w:rsid w:val="000870DC"/>
    <w:rPr>
      <w:rFonts w:cs="Times New Roman"/>
    </w:rPr>
  </w:style>
  <w:style w:type="character" w:styleId="Enfasigrassetto">
    <w:name w:val="Strong"/>
    <w:uiPriority w:val="22"/>
    <w:qFormat/>
    <w:rsid w:val="000870DC"/>
    <w:rPr>
      <w:rFonts w:cs="Times New Roman"/>
      <w:b/>
      <w:bCs/>
    </w:rPr>
  </w:style>
  <w:style w:type="paragraph" w:customStyle="1" w:styleId="normal">
    <w:name w:val="normal"/>
    <w:uiPriority w:val="99"/>
    <w:rsid w:val="000870DC"/>
    <w:pPr>
      <w:spacing w:line="276" w:lineRule="auto"/>
    </w:pPr>
    <w:rPr>
      <w:rFonts w:ascii="Arial" w:eastAsia="Arial" w:hAnsi="Arial" w:cs="Arial"/>
      <w:color w:val="000000"/>
      <w:sz w:val="22"/>
      <w:szCs w:val="22"/>
    </w:rPr>
  </w:style>
  <w:style w:type="paragraph" w:customStyle="1" w:styleId="a">
    <w:basedOn w:val="Normale"/>
    <w:next w:val="Corpodeltesto"/>
    <w:rsid w:val="00D61F8F"/>
    <w:pPr>
      <w:widowControl w:val="0"/>
      <w:autoSpaceDE w:val="0"/>
    </w:pPr>
    <w:rPr>
      <w:rFonts w:ascii="Arial" w:hAnsi="Arial" w:cs="Arial"/>
      <w:sz w:val="28"/>
      <w:szCs w:val="28"/>
    </w:rPr>
  </w:style>
</w:styles>
</file>

<file path=word/webSettings.xml><?xml version="1.0" encoding="utf-8"?>
<w:webSettings xmlns:r="http://schemas.openxmlformats.org/officeDocument/2006/relationships" xmlns:w="http://schemas.openxmlformats.org/wordprocessingml/2006/main">
  <w:divs>
    <w:div w:id="400446213">
      <w:bodyDiv w:val="1"/>
      <w:marLeft w:val="0"/>
      <w:marRight w:val="0"/>
      <w:marTop w:val="0"/>
      <w:marBottom w:val="0"/>
      <w:divBdr>
        <w:top w:val="none" w:sz="0" w:space="0" w:color="auto"/>
        <w:left w:val="none" w:sz="0" w:space="0" w:color="auto"/>
        <w:bottom w:val="none" w:sz="0" w:space="0" w:color="auto"/>
        <w:right w:val="none" w:sz="0" w:space="0" w:color="auto"/>
      </w:divBdr>
    </w:div>
    <w:div w:id="2147119219">
      <w:bodyDiv w:val="1"/>
      <w:marLeft w:val="0"/>
      <w:marRight w:val="0"/>
      <w:marTop w:val="0"/>
      <w:marBottom w:val="0"/>
      <w:divBdr>
        <w:top w:val="none" w:sz="0" w:space="0" w:color="auto"/>
        <w:left w:val="none" w:sz="0" w:space="0" w:color="auto"/>
        <w:bottom w:val="none" w:sz="0" w:space="0" w:color="auto"/>
        <w:right w:val="none" w:sz="0" w:space="0" w:color="auto"/>
      </w:divBdr>
      <w:divsChild>
        <w:div w:id="30258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stitutocomprensivorosate.gov.it/" TargetMode="External"/><Relationship Id="rId5" Type="http://schemas.openxmlformats.org/officeDocument/2006/relationships/footnotes" Target="footnotes.xml"/><Relationship Id="rId10" Type="http://schemas.openxmlformats.org/officeDocument/2006/relationships/hyperlink" Target="mailto:miic87600l@pec.istruzione.it" TargetMode="External"/><Relationship Id="rId4" Type="http://schemas.openxmlformats.org/officeDocument/2006/relationships/webSettings" Target="webSettings.xml"/><Relationship Id="rId9" Type="http://schemas.openxmlformats.org/officeDocument/2006/relationships/hyperlink" Target="mailto:miic87600l@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2727</Words>
  <Characters>15550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18241</CharactersWithSpaces>
  <SharedDoc>false</SharedDoc>
  <HLinks>
    <vt:vector size="12" baseType="variant">
      <vt:variant>
        <vt:i4>1966104</vt:i4>
      </vt:variant>
      <vt:variant>
        <vt:i4>3</vt:i4>
      </vt:variant>
      <vt:variant>
        <vt:i4>0</vt:i4>
      </vt:variant>
      <vt:variant>
        <vt:i4>5</vt:i4>
      </vt:variant>
      <vt:variant>
        <vt:lpwstr>http://istitutocomprensivorosate.gov.it/</vt:lpwstr>
      </vt:variant>
      <vt:variant>
        <vt:lpwstr/>
      </vt:variant>
      <vt:variant>
        <vt:i4>106</vt:i4>
      </vt:variant>
      <vt:variant>
        <vt:i4>0</vt:i4>
      </vt:variant>
      <vt:variant>
        <vt:i4>0</vt:i4>
      </vt:variant>
      <vt:variant>
        <vt:i4>5</vt:i4>
      </vt:variant>
      <vt:variant>
        <vt:lpwstr>mailto:miic87600l@istruzione.it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Didattica</dc:creator>
  <cp:lastModifiedBy>dsga</cp:lastModifiedBy>
  <cp:revision>2</cp:revision>
  <cp:lastPrinted>2022-12-29T12:36:00Z</cp:lastPrinted>
  <dcterms:created xsi:type="dcterms:W3CDTF">2022-12-29T12:39:00Z</dcterms:created>
  <dcterms:modified xsi:type="dcterms:W3CDTF">2022-12-29T12:39:00Z</dcterms:modified>
</cp:coreProperties>
</file>