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1" w:rsidRDefault="00743E78" w:rsidP="00997E71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480060" cy="486547"/>
            <wp:effectExtent l="0" t="0" r="0" b="8890"/>
            <wp:docPr id="1" name="Immagine 1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71" w:rsidRPr="009F5EFD" w:rsidRDefault="00997E71" w:rsidP="00997E71">
      <w:pPr>
        <w:jc w:val="center"/>
        <w:rPr>
          <w:rFonts w:ascii="Lucida Calligraphy" w:hAnsi="Lucida Calligraphy"/>
          <w:sz w:val="20"/>
          <w:szCs w:val="20"/>
        </w:rPr>
      </w:pPr>
      <w:r w:rsidRPr="009F5EFD">
        <w:rPr>
          <w:rFonts w:ascii="Lucida Calligraphy" w:hAnsi="Lucida Calligraphy"/>
          <w:sz w:val="20"/>
          <w:szCs w:val="20"/>
        </w:rPr>
        <w:t>Ministero dell’Istruzione</w:t>
      </w:r>
      <w:r w:rsidR="00A32863">
        <w:rPr>
          <w:rFonts w:ascii="Lucida Calligraphy" w:hAnsi="Lucida Calligraphy"/>
          <w:sz w:val="20"/>
          <w:szCs w:val="20"/>
        </w:rPr>
        <w:t>.</w:t>
      </w:r>
    </w:p>
    <w:p w:rsidR="00C23CB8" w:rsidRDefault="00C23CB8" w:rsidP="00C23CB8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ISTITUTO COMPRENSIVO STATALE  “ALESSANDRO MANZONI”</w:t>
      </w:r>
    </w:p>
    <w:p w:rsidR="00C23CB8" w:rsidRDefault="009F28A9" w:rsidP="00C23CB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VIALE DELLE RIMEMBRANZE 34 36 20088 ROSATE (MI)</w:t>
      </w:r>
    </w:p>
    <w:p w:rsidR="009F28A9" w:rsidRPr="00DD5F5E" w:rsidRDefault="009F28A9" w:rsidP="009F28A9">
      <w:pPr>
        <w:jc w:val="center"/>
        <w:rPr>
          <w:rFonts w:ascii="Verdana" w:hAnsi="Verdana"/>
          <w:sz w:val="22"/>
          <w:szCs w:val="22"/>
          <w:lang w:val="en-US"/>
        </w:rPr>
      </w:pPr>
      <w:r w:rsidRPr="00DD5F5E">
        <w:rPr>
          <w:rFonts w:ascii="Verdana" w:hAnsi="Verdana"/>
          <w:sz w:val="20"/>
          <w:szCs w:val="20"/>
          <w:lang w:val="en-US"/>
        </w:rPr>
        <w:t xml:space="preserve">Tel. 0290848867 Fax 0290870732 Email miic87600l@istruzione.it </w:t>
      </w:r>
      <w:r w:rsidRPr="00DD5F5E">
        <w:rPr>
          <w:rFonts w:ascii="Verdana" w:hAnsi="Verdana"/>
          <w:sz w:val="20"/>
          <w:szCs w:val="20"/>
          <w:lang w:val="en-US"/>
        </w:rPr>
        <w:br/>
        <w:t>PEC MIIC87600L@pec.istruzione.it</w:t>
      </w:r>
    </w:p>
    <w:p w:rsidR="009F28A9" w:rsidRDefault="009F28A9" w:rsidP="009F28A9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C.F. 82003610159 - Cod. </w:t>
      </w:r>
      <w:proofErr w:type="spellStart"/>
      <w:r>
        <w:rPr>
          <w:rFonts w:ascii="Verdana" w:hAnsi="Verdana"/>
          <w:sz w:val="20"/>
          <w:szCs w:val="20"/>
        </w:rPr>
        <w:t>Mecc</w:t>
      </w:r>
      <w:proofErr w:type="spellEnd"/>
      <w:r>
        <w:rPr>
          <w:rFonts w:ascii="Verdana" w:hAnsi="Verdana"/>
          <w:sz w:val="20"/>
          <w:szCs w:val="20"/>
        </w:rPr>
        <w:t>. MIIC87600L</w:t>
      </w:r>
    </w:p>
    <w:p w:rsidR="009F28A9" w:rsidRDefault="009F28A9" w:rsidP="00C23CB8">
      <w:pPr>
        <w:jc w:val="center"/>
        <w:rPr>
          <w:rFonts w:ascii="Verdana" w:hAnsi="Verdana"/>
          <w:sz w:val="22"/>
          <w:szCs w:val="22"/>
        </w:rPr>
      </w:pPr>
    </w:p>
    <w:p w:rsidR="00BC642D" w:rsidRDefault="00BC642D" w:rsidP="009F28A9">
      <w:pPr>
        <w:rPr>
          <w:rFonts w:ascii="Verdana" w:hAnsi="Verdana"/>
          <w:sz w:val="22"/>
          <w:szCs w:val="22"/>
        </w:rPr>
      </w:pPr>
    </w:p>
    <w:p w:rsidR="00536B24" w:rsidRPr="0019272E" w:rsidRDefault="00536B24" w:rsidP="00536B24">
      <w:pPr>
        <w:pStyle w:val="Titolo1"/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rPr>
          <w:rFonts w:ascii="Verdana" w:eastAsia="Times New Roman" w:hAnsi="Verdana" w:cs="Times New Roman"/>
          <w:sz w:val="22"/>
          <w:szCs w:val="22"/>
        </w:rPr>
      </w:pPr>
      <w:r w:rsidRPr="00B5072C">
        <w:rPr>
          <w:rFonts w:ascii="Arial" w:hAnsi="Arial" w:cs="Arial"/>
          <w:b/>
          <w:color w:val="FF6600"/>
          <w:sz w:val="26"/>
          <w:szCs w:val="26"/>
        </w:rPr>
        <w:t xml:space="preserve">VERBALE DI </w:t>
      </w:r>
      <w:r>
        <w:rPr>
          <w:rFonts w:ascii="Arial" w:hAnsi="Arial" w:cs="Arial"/>
          <w:b/>
          <w:color w:val="FF6600"/>
          <w:sz w:val="26"/>
          <w:szCs w:val="26"/>
        </w:rPr>
        <w:t>RICEZIONE</w:t>
      </w:r>
      <w:r w:rsidRPr="00B5072C">
        <w:rPr>
          <w:rFonts w:ascii="Arial" w:hAnsi="Arial" w:cs="Arial"/>
          <w:b/>
          <w:color w:val="FF6600"/>
          <w:sz w:val="26"/>
          <w:szCs w:val="26"/>
        </w:rPr>
        <w:t xml:space="preserve"> OFFERTE PER L’ASSICURAZIONE DELLA SCUOLA</w:t>
      </w:r>
    </w:p>
    <w:p w:rsidR="008A7E5C" w:rsidRDefault="008A7E5C" w:rsidP="008A7E5C"/>
    <w:p w:rsidR="000C04D8" w:rsidRPr="008A7E5C" w:rsidRDefault="00920FCA" w:rsidP="000C04D8">
      <w:pPr>
        <w:jc w:val="both"/>
        <w:rPr>
          <w:rFonts w:ascii="Verdana" w:hAnsi="Verdana" w:cs="Arial"/>
          <w:szCs w:val="18"/>
        </w:rPr>
      </w:pPr>
      <w:r w:rsidRPr="00BC642D">
        <w:rPr>
          <w:rFonts w:ascii="Verdana" w:hAnsi="Verdana" w:cs="Arial"/>
          <w:szCs w:val="18"/>
        </w:rPr>
        <w:t xml:space="preserve">Il giorno </w:t>
      </w:r>
      <w:r w:rsidR="00D2501E">
        <w:rPr>
          <w:rFonts w:cs="Arial"/>
          <w:sz w:val="20"/>
          <w:szCs w:val="20"/>
        </w:rPr>
        <w:t>06</w:t>
      </w:r>
      <w:r>
        <w:rPr>
          <w:rFonts w:cs="Arial"/>
          <w:sz w:val="20"/>
          <w:szCs w:val="20"/>
        </w:rPr>
        <w:t>/10/2021</w:t>
      </w:r>
      <w:r w:rsidRPr="00BC642D">
        <w:rPr>
          <w:rFonts w:ascii="Verdana" w:hAnsi="Verdana" w:cs="Arial"/>
          <w:szCs w:val="18"/>
        </w:rPr>
        <w:t xml:space="preserve">alle ore </w:t>
      </w:r>
      <w:r w:rsidR="00D2501E">
        <w:rPr>
          <w:rFonts w:ascii="Verdana" w:hAnsi="Verdana" w:cs="Arial"/>
          <w:szCs w:val="18"/>
        </w:rPr>
        <w:t>11,00</w:t>
      </w:r>
      <w:r w:rsidRPr="00BC642D">
        <w:rPr>
          <w:rFonts w:ascii="Verdana" w:hAnsi="Verdana" w:cs="Arial"/>
          <w:szCs w:val="18"/>
        </w:rPr>
        <w:t xml:space="preserve"> presso gli uffici di Presidenza si è riunita la Commissione </w:t>
      </w:r>
      <w:r w:rsidR="00536B24" w:rsidRPr="009607FB">
        <w:rPr>
          <w:rFonts w:ascii="Verdana" w:hAnsi="Verdana" w:cs="Arial"/>
          <w:szCs w:val="18"/>
        </w:rPr>
        <w:t xml:space="preserve">per procedere alla verifica documentale delle offerte per l’assicurazione Infortuni ed RCT della Scuola relative alla procedura negoziale </w:t>
      </w:r>
      <w:r w:rsidR="000C04D8" w:rsidRPr="001308F4">
        <w:rPr>
          <w:rFonts w:ascii="Verdana" w:hAnsi="Verdana" w:cs="Arial"/>
          <w:szCs w:val="18"/>
        </w:rPr>
        <w:t xml:space="preserve">CIG </w:t>
      </w:r>
      <w:r>
        <w:rPr>
          <w:rFonts w:cs="Arial"/>
          <w:sz w:val="20"/>
          <w:szCs w:val="20"/>
        </w:rPr>
        <w:t>Z80330739C</w:t>
      </w:r>
    </w:p>
    <w:p w:rsidR="003130B8" w:rsidRDefault="003130B8" w:rsidP="00920FCA">
      <w:pPr>
        <w:jc w:val="both"/>
        <w:rPr>
          <w:rFonts w:ascii="Verdana" w:hAnsi="Verdana" w:cs="Arial"/>
          <w:szCs w:val="18"/>
        </w:rPr>
      </w:pPr>
    </w:p>
    <w:p w:rsidR="00536B24" w:rsidRPr="009607FB" w:rsidRDefault="00536B24" w:rsidP="00536B24">
      <w:pPr>
        <w:jc w:val="both"/>
        <w:rPr>
          <w:rFonts w:ascii="Verdana" w:hAnsi="Verdana" w:cs="Arial"/>
          <w:szCs w:val="18"/>
        </w:rPr>
      </w:pPr>
      <w:r w:rsidRPr="009607FB">
        <w:rPr>
          <w:rFonts w:ascii="Verdana" w:hAnsi="Verdana" w:cs="Arial"/>
          <w:szCs w:val="18"/>
        </w:rPr>
        <w:t>Alla procedura negoziale ad invito sono state chiamate a presentare una offerta le seguenti ditte:</w:t>
      </w:r>
    </w:p>
    <w:p w:rsidR="00D30A00" w:rsidRPr="00BF05B9" w:rsidRDefault="00D30A00" w:rsidP="00BF05B9">
      <w:pPr>
        <w:rPr>
          <w:rFonts w:ascii="Verdana" w:hAnsi="Verdana" w:cs="Arial"/>
          <w:szCs w:val="18"/>
          <w:highlight w:val="green"/>
          <w:u w:val="single"/>
        </w:rPr>
      </w:pPr>
    </w:p>
    <w:tbl>
      <w:tblPr>
        <w:tblW w:w="0" w:type="auto"/>
        <w:tblInd w:w="1809" w:type="dxa"/>
        <w:tblLook w:val="04A0"/>
      </w:tblPr>
      <w:tblGrid>
        <w:gridCol w:w="709"/>
        <w:gridCol w:w="4678"/>
      </w:tblGrid>
      <w:tr w:rsidR="00BF05B9" w:rsidRPr="00582D8B" w:rsidTr="00BF05B9">
        <w:tc>
          <w:tcPr>
            <w:tcW w:w="709" w:type="dxa"/>
            <w:shd w:val="clear" w:color="auto" w:fill="auto"/>
          </w:tcPr>
          <w:p w:rsidR="00BF05B9" w:rsidRPr="00582D8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F05B9" w:rsidRPr="00582D8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AIG EUROPE S.A.</w:t>
            </w:r>
          </w:p>
        </w:tc>
      </w:tr>
      <w:tr w:rsidR="00BF05B9" w:rsidRPr="00AF3FDB" w:rsidTr="00BF05B9">
        <w:tc>
          <w:tcPr>
            <w:tcW w:w="709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ASSICURATRICE MILANESE SPA</w:t>
            </w:r>
          </w:p>
        </w:tc>
      </w:tr>
      <w:tr w:rsidR="00BF05B9" w:rsidRPr="00AF3FDB" w:rsidTr="00BF05B9">
        <w:tc>
          <w:tcPr>
            <w:tcW w:w="709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NOBIS COMPAGNIA DI ASSICURAZIONI SPA</w:t>
            </w:r>
          </w:p>
        </w:tc>
      </w:tr>
      <w:tr w:rsidR="00BF05B9" w:rsidRPr="00AF3FDB" w:rsidTr="00BF05B9">
        <w:tc>
          <w:tcPr>
            <w:tcW w:w="709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REALE MUTUA SPA</w:t>
            </w:r>
          </w:p>
        </w:tc>
      </w:tr>
      <w:tr w:rsidR="00BF05B9" w:rsidRPr="00AF3FDB" w:rsidTr="00BF05B9">
        <w:tc>
          <w:tcPr>
            <w:tcW w:w="709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SOCIETA' CATTOLICA DI ASSICURAZIONE</w:t>
            </w:r>
          </w:p>
        </w:tc>
      </w:tr>
      <w:tr w:rsidR="00BF05B9" w:rsidRPr="00AF3FDB" w:rsidTr="00BF05B9">
        <w:tc>
          <w:tcPr>
            <w:tcW w:w="709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UNIPOLSAI ASSICURAZIONI SPA</w:t>
            </w:r>
          </w:p>
        </w:tc>
      </w:tr>
      <w:tr w:rsidR="00BF05B9" w:rsidRPr="00AF3FDB" w:rsidTr="00BF05B9">
        <w:tc>
          <w:tcPr>
            <w:tcW w:w="709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VITTORIA ASSICURAZIONI SPA</w:t>
            </w:r>
          </w:p>
        </w:tc>
      </w:tr>
      <w:tr w:rsidR="00BF05B9" w:rsidRPr="00AF3FDB" w:rsidTr="00BF05B9">
        <w:tc>
          <w:tcPr>
            <w:tcW w:w="709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BF05B9" w:rsidRPr="00AF3FDB" w:rsidRDefault="00BF05B9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WIENER STADTISCHE</w:t>
            </w:r>
          </w:p>
        </w:tc>
      </w:tr>
    </w:tbl>
    <w:p w:rsidR="00BF05B9" w:rsidRPr="005106A7" w:rsidRDefault="00BF05B9" w:rsidP="00BF05B9">
      <w:pPr>
        <w:ind w:left="720"/>
        <w:rPr>
          <w:rFonts w:ascii="Verdana" w:hAnsi="Verdana" w:cs="Arial"/>
          <w:szCs w:val="18"/>
          <w:highlight w:val="green"/>
        </w:rPr>
      </w:pPr>
    </w:p>
    <w:p w:rsidR="00F03A26" w:rsidRDefault="00F03A26" w:rsidP="008A7E5C">
      <w:pPr>
        <w:rPr>
          <w:rFonts w:ascii="Verdana" w:hAnsi="Verdana" w:cs="Arial"/>
          <w:szCs w:val="18"/>
        </w:rPr>
      </w:pPr>
    </w:p>
    <w:p w:rsidR="008A7E5C" w:rsidRDefault="008A7E5C" w:rsidP="008A7E5C">
      <w:pPr>
        <w:rPr>
          <w:rFonts w:ascii="Verdana" w:hAnsi="Verdana" w:cs="Arial"/>
          <w:szCs w:val="18"/>
        </w:rPr>
      </w:pPr>
      <w:r w:rsidRPr="008A7E5C">
        <w:rPr>
          <w:rFonts w:ascii="Verdana" w:hAnsi="Verdana" w:cs="Arial"/>
          <w:szCs w:val="18"/>
        </w:rPr>
        <w:t>Hanno risposto le seguenti società:</w:t>
      </w:r>
    </w:p>
    <w:p w:rsidR="00194D01" w:rsidRDefault="00194D01" w:rsidP="00194D01">
      <w:pPr>
        <w:rPr>
          <w:rFonts w:ascii="Verdana" w:hAnsi="Verdana" w:cs="Arial"/>
          <w:color w:val="000000"/>
          <w:szCs w:val="18"/>
          <w:highlight w:val="green"/>
        </w:rPr>
      </w:pPr>
    </w:p>
    <w:tbl>
      <w:tblPr>
        <w:tblW w:w="0" w:type="auto"/>
        <w:tblInd w:w="1809" w:type="dxa"/>
        <w:tblLook w:val="04A0"/>
      </w:tblPr>
      <w:tblGrid>
        <w:gridCol w:w="680"/>
        <w:gridCol w:w="3289"/>
        <w:gridCol w:w="4904"/>
      </w:tblGrid>
      <w:tr w:rsidR="00656963" w:rsidRPr="00582D8B" w:rsidTr="00EB00F5">
        <w:tc>
          <w:tcPr>
            <w:tcW w:w="680" w:type="dxa"/>
            <w:shd w:val="clear" w:color="auto" w:fill="auto"/>
          </w:tcPr>
          <w:p w:rsidR="00656963" w:rsidRPr="00582D8B" w:rsidRDefault="00656963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656963" w:rsidRPr="00582D8B" w:rsidRDefault="00656963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AIG EUROPE S.A.</w:t>
            </w:r>
          </w:p>
        </w:tc>
        <w:tc>
          <w:tcPr>
            <w:tcW w:w="4904" w:type="dxa"/>
          </w:tcPr>
          <w:p w:rsidR="00656963" w:rsidRPr="00656963" w:rsidRDefault="00656963" w:rsidP="009E68F5">
            <w:pPr>
              <w:rPr>
                <w:rFonts w:ascii="Verdana" w:hAnsi="Verdana"/>
                <w:b/>
              </w:rPr>
            </w:pPr>
          </w:p>
        </w:tc>
      </w:tr>
      <w:tr w:rsidR="00656963" w:rsidRPr="00AF3FDB" w:rsidTr="00EB00F5">
        <w:tc>
          <w:tcPr>
            <w:tcW w:w="680" w:type="dxa"/>
            <w:shd w:val="clear" w:color="auto" w:fill="auto"/>
          </w:tcPr>
          <w:p w:rsidR="00656963" w:rsidRPr="00AF3FDB" w:rsidRDefault="00656963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:rsidR="00656963" w:rsidRPr="00AF3FDB" w:rsidRDefault="00656963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SOCIETA' CATTOLICA DI ASSICURAZIONE</w:t>
            </w:r>
          </w:p>
        </w:tc>
        <w:tc>
          <w:tcPr>
            <w:tcW w:w="4904" w:type="dxa"/>
          </w:tcPr>
          <w:p w:rsidR="00656963" w:rsidRPr="00656963" w:rsidRDefault="00656963" w:rsidP="009E68F5">
            <w:pPr>
              <w:rPr>
                <w:rFonts w:ascii="Verdana" w:hAnsi="Verdana"/>
                <w:b/>
              </w:rPr>
            </w:pPr>
          </w:p>
        </w:tc>
      </w:tr>
      <w:tr w:rsidR="00656963" w:rsidRPr="00AF3FDB" w:rsidTr="00EB00F5">
        <w:tc>
          <w:tcPr>
            <w:tcW w:w="680" w:type="dxa"/>
            <w:shd w:val="clear" w:color="auto" w:fill="auto"/>
          </w:tcPr>
          <w:p w:rsidR="00656963" w:rsidRPr="00AF3FDB" w:rsidRDefault="00656963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:rsidR="00656963" w:rsidRPr="00AF3FDB" w:rsidRDefault="00656963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ASSICURATRICE MILANESE SPA</w:t>
            </w:r>
          </w:p>
        </w:tc>
        <w:tc>
          <w:tcPr>
            <w:tcW w:w="4904" w:type="dxa"/>
          </w:tcPr>
          <w:p w:rsidR="00656963" w:rsidRPr="00656963" w:rsidRDefault="00656963" w:rsidP="009E68F5">
            <w:pPr>
              <w:rPr>
                <w:rFonts w:ascii="Verdana" w:hAnsi="Verdana"/>
                <w:b/>
              </w:rPr>
            </w:pPr>
          </w:p>
        </w:tc>
      </w:tr>
      <w:tr w:rsidR="00656963" w:rsidRPr="00AF3FDB" w:rsidTr="00EB00F5">
        <w:tc>
          <w:tcPr>
            <w:tcW w:w="680" w:type="dxa"/>
            <w:shd w:val="clear" w:color="auto" w:fill="auto"/>
          </w:tcPr>
          <w:p w:rsidR="00656963" w:rsidRPr="00AF3FDB" w:rsidRDefault="00656963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:rsidR="00656963" w:rsidRPr="00AF3FDB" w:rsidRDefault="00656963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NOBIS COMPAGNIA DI ASSICURAZIONI SPA</w:t>
            </w:r>
          </w:p>
        </w:tc>
        <w:tc>
          <w:tcPr>
            <w:tcW w:w="4904" w:type="dxa"/>
          </w:tcPr>
          <w:p w:rsidR="00656963" w:rsidRPr="00656963" w:rsidRDefault="00656963" w:rsidP="009E68F5">
            <w:pPr>
              <w:rPr>
                <w:rFonts w:ascii="Verdana" w:hAnsi="Verdana"/>
                <w:b/>
              </w:rPr>
            </w:pPr>
          </w:p>
        </w:tc>
      </w:tr>
      <w:tr w:rsidR="00656963" w:rsidRPr="00AF3FDB" w:rsidTr="00EB00F5">
        <w:tc>
          <w:tcPr>
            <w:tcW w:w="680" w:type="dxa"/>
            <w:shd w:val="clear" w:color="auto" w:fill="auto"/>
          </w:tcPr>
          <w:p w:rsidR="00656963" w:rsidRPr="00AF3FDB" w:rsidRDefault="00656963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:rsidR="00656963" w:rsidRPr="00AF3FDB" w:rsidRDefault="00656963" w:rsidP="009E68F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UNIPOLSAI ASSICURAZIONI SPA</w:t>
            </w:r>
          </w:p>
        </w:tc>
        <w:tc>
          <w:tcPr>
            <w:tcW w:w="4904" w:type="dxa"/>
          </w:tcPr>
          <w:p w:rsidR="00656963" w:rsidRPr="00656963" w:rsidRDefault="00656963" w:rsidP="009E68F5">
            <w:pPr>
              <w:rPr>
                <w:rFonts w:ascii="Verdana" w:hAnsi="Verdana"/>
                <w:b/>
              </w:rPr>
            </w:pPr>
          </w:p>
        </w:tc>
      </w:tr>
    </w:tbl>
    <w:p w:rsidR="00536B24" w:rsidRPr="009607FB" w:rsidRDefault="00536B24" w:rsidP="00536B24">
      <w:pPr>
        <w:jc w:val="both"/>
        <w:rPr>
          <w:rFonts w:ascii="Verdana" w:hAnsi="Verdana" w:cs="Arial"/>
          <w:szCs w:val="18"/>
        </w:rPr>
      </w:pPr>
      <w:r w:rsidRPr="009607FB">
        <w:rPr>
          <w:rFonts w:ascii="Verdana" w:hAnsi="Verdana" w:cs="Arial"/>
          <w:szCs w:val="18"/>
        </w:rPr>
        <w:t xml:space="preserve">La commissione, appurata la regolarità di presentazione delle offerte entro i termini previsti, procede all’esame delle offerte che presentano le seguenti caratteristiche e risultano corredate della seguente documentazione: </w:t>
      </w:r>
    </w:p>
    <w:p w:rsidR="00383B5F" w:rsidRDefault="00383B5F" w:rsidP="008A7E5C">
      <w:pPr>
        <w:rPr>
          <w:rFonts w:ascii="Verdana" w:hAnsi="Verdana"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4"/>
        <w:gridCol w:w="2100"/>
        <w:gridCol w:w="2107"/>
        <w:gridCol w:w="2107"/>
        <w:gridCol w:w="2104"/>
      </w:tblGrid>
      <w:tr w:rsidR="00536B24" w:rsidRPr="00D807E9" w:rsidTr="00FE73BA">
        <w:trPr>
          <w:trHeight w:val="981"/>
        </w:trPr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B24" w:rsidRPr="00D807E9" w:rsidRDefault="00536B24" w:rsidP="00BA7880">
            <w:pPr>
              <w:spacing w:before="0" w:after="0"/>
              <w:rPr>
                <w:rFonts w:ascii="Verdana" w:hAnsi="Verdana" w:cs="Arial"/>
                <w:b/>
                <w:bCs/>
                <w:color w:val="000000"/>
                <w:szCs w:val="18"/>
              </w:rPr>
            </w:pPr>
            <w:r w:rsidRPr="00D807E9">
              <w:rPr>
                <w:rFonts w:ascii="Verdana" w:hAnsi="Verdana" w:cs="Arial"/>
                <w:b/>
                <w:bCs/>
                <w:color w:val="000000"/>
                <w:szCs w:val="18"/>
              </w:rPr>
              <w:t>Compagnia Offerente</w:t>
            </w:r>
          </w:p>
        </w:tc>
        <w:tc>
          <w:tcPr>
            <w:tcW w:w="9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B24" w:rsidRPr="00D807E9" w:rsidRDefault="00536B24" w:rsidP="00BA7880">
            <w:pPr>
              <w:spacing w:before="0" w:after="0"/>
              <w:rPr>
                <w:rFonts w:ascii="Verdana" w:hAnsi="Verdana" w:cs="Arial"/>
                <w:b/>
                <w:bCs/>
                <w:color w:val="000000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18"/>
              </w:rPr>
              <w:t>Modalità di presentazione</w:t>
            </w:r>
          </w:p>
          <w:p w:rsidR="00536B24" w:rsidRPr="00D807E9" w:rsidRDefault="00536B24" w:rsidP="00BA7880">
            <w:pPr>
              <w:spacing w:before="0" w:after="0"/>
              <w:rPr>
                <w:rFonts w:ascii="Verdana" w:hAnsi="Verdana" w:cs="Arial"/>
                <w:bCs/>
                <w:color w:val="000000"/>
                <w:szCs w:val="18"/>
              </w:rPr>
            </w:pPr>
          </w:p>
        </w:tc>
        <w:tc>
          <w:tcPr>
            <w:tcW w:w="10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B24" w:rsidRPr="00D807E9" w:rsidRDefault="00536B24" w:rsidP="00BA7880">
            <w:pPr>
              <w:spacing w:before="0" w:after="0"/>
              <w:rPr>
                <w:rFonts w:ascii="Verdana" w:hAnsi="Verdana" w:cs="Arial"/>
                <w:b/>
                <w:bCs/>
                <w:color w:val="000000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18"/>
              </w:rPr>
              <w:t>Busta Amministrativa</w:t>
            </w:r>
          </w:p>
          <w:p w:rsidR="00536B24" w:rsidRPr="00D807E9" w:rsidRDefault="00536B24" w:rsidP="00BA7880">
            <w:pPr>
              <w:spacing w:before="0" w:after="0"/>
              <w:rPr>
                <w:rFonts w:ascii="Verdana" w:hAnsi="Verdana" w:cs="Arial"/>
                <w:bCs/>
                <w:color w:val="000000"/>
                <w:szCs w:val="18"/>
              </w:rPr>
            </w:pPr>
          </w:p>
        </w:tc>
        <w:tc>
          <w:tcPr>
            <w:tcW w:w="10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B24" w:rsidRPr="00D807E9" w:rsidRDefault="00536B24" w:rsidP="00BA7880">
            <w:pPr>
              <w:spacing w:before="0" w:after="0"/>
              <w:rPr>
                <w:rFonts w:ascii="Verdana" w:hAnsi="Verdana" w:cs="Arial"/>
                <w:b/>
                <w:bCs/>
                <w:color w:val="000000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18"/>
              </w:rPr>
              <w:t>Busta Tecnica</w:t>
            </w:r>
          </w:p>
          <w:p w:rsidR="00536B24" w:rsidRPr="00D807E9" w:rsidRDefault="00536B24" w:rsidP="00BA7880">
            <w:pPr>
              <w:spacing w:before="0" w:after="0"/>
              <w:rPr>
                <w:rFonts w:ascii="Verdana" w:hAnsi="Verdana" w:cs="Arial"/>
                <w:bCs/>
                <w:color w:val="000000"/>
                <w:szCs w:val="18"/>
              </w:rPr>
            </w:pPr>
          </w:p>
        </w:tc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B24" w:rsidRPr="00D807E9" w:rsidRDefault="00536B24" w:rsidP="00BA7880">
            <w:pPr>
              <w:spacing w:before="0" w:after="0"/>
              <w:rPr>
                <w:rFonts w:ascii="Verdana" w:hAnsi="Verdana" w:cs="Arial"/>
                <w:b/>
                <w:bCs/>
                <w:color w:val="000000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18"/>
              </w:rPr>
              <w:t>Busta Economica</w:t>
            </w:r>
          </w:p>
          <w:p w:rsidR="00536B24" w:rsidRPr="00D807E9" w:rsidRDefault="00536B24" w:rsidP="00BA7880">
            <w:pPr>
              <w:spacing w:before="0" w:after="0"/>
              <w:rPr>
                <w:rFonts w:ascii="Verdana" w:hAnsi="Verdana" w:cs="Arial"/>
                <w:bCs/>
                <w:color w:val="000000"/>
                <w:szCs w:val="18"/>
              </w:rPr>
            </w:pPr>
          </w:p>
        </w:tc>
      </w:tr>
      <w:tr w:rsidR="00536B24" w:rsidRPr="00D2501E" w:rsidTr="00FE73BA">
        <w:trPr>
          <w:trHeight w:val="2074"/>
        </w:trPr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B24" w:rsidRPr="00D2501E" w:rsidRDefault="002463FA" w:rsidP="00BA7880">
            <w:pPr>
              <w:spacing w:before="0" w:after="0"/>
              <w:rPr>
                <w:rFonts w:ascii="Verdana" w:hAnsi="Verdana" w:cs="Arial"/>
                <w:b/>
                <w:bCs/>
                <w:szCs w:val="18"/>
              </w:rPr>
            </w:pPr>
            <w:r w:rsidRPr="00D2501E">
              <w:rPr>
                <w:rFonts w:ascii="Verdana" w:hAnsi="Verdana" w:cs="Arial"/>
                <w:b/>
                <w:bCs/>
                <w:szCs w:val="18"/>
              </w:rPr>
              <w:lastRenderedPageBreak/>
              <w:t>AIG Europe S.A.</w:t>
            </w:r>
          </w:p>
          <w:p w:rsidR="00536B24" w:rsidRPr="00D2501E" w:rsidRDefault="00536B24" w:rsidP="00BA7880">
            <w:pPr>
              <w:spacing w:before="0" w:after="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9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B24" w:rsidRPr="00D2501E" w:rsidRDefault="00536B24" w:rsidP="00BA7880">
            <w:pPr>
              <w:spacing w:before="0" w:after="0"/>
              <w:jc w:val="center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PEC</w:t>
            </w:r>
          </w:p>
          <w:p w:rsidR="00536B24" w:rsidRPr="00D2501E" w:rsidRDefault="00536B24" w:rsidP="00BA7880">
            <w:pPr>
              <w:spacing w:before="0" w:after="0"/>
              <w:jc w:val="center"/>
              <w:rPr>
                <w:rFonts w:ascii="Verdana" w:hAnsi="Verdana" w:cs="Arial"/>
                <w:bCs/>
                <w:szCs w:val="18"/>
              </w:rPr>
            </w:pPr>
          </w:p>
        </w:tc>
        <w:tc>
          <w:tcPr>
            <w:tcW w:w="10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5111" w:rsidRPr="00D2501E" w:rsidRDefault="00433288" w:rsidP="00E85111">
            <w:pPr>
              <w:pStyle w:val="Paragrafoelenco"/>
              <w:numPr>
                <w:ilvl w:val="0"/>
                <w:numId w:val="22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lettera accomp</w:t>
            </w:r>
            <w:r w:rsidR="00E85111" w:rsidRPr="00D2501E">
              <w:rPr>
                <w:rFonts w:ascii="Verdana" w:hAnsi="Verdana" w:cs="Arial"/>
                <w:bCs/>
                <w:szCs w:val="18"/>
              </w:rPr>
              <w:t>agnatoria</w:t>
            </w:r>
          </w:p>
          <w:p w:rsidR="003D4113" w:rsidRPr="00D2501E" w:rsidRDefault="003D4113" w:rsidP="00E85111">
            <w:pPr>
              <w:pStyle w:val="Paragrafoelenco"/>
              <w:numPr>
                <w:ilvl w:val="0"/>
                <w:numId w:val="22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 B0</w:t>
            </w:r>
          </w:p>
          <w:p w:rsidR="00433288" w:rsidRPr="00D2501E" w:rsidRDefault="00433288" w:rsidP="00E85111">
            <w:pPr>
              <w:pStyle w:val="Paragrafoelenco"/>
              <w:numPr>
                <w:ilvl w:val="0"/>
                <w:numId w:val="22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procura speciale AIG</w:t>
            </w:r>
          </w:p>
          <w:p w:rsidR="00433288" w:rsidRPr="00D2501E" w:rsidRDefault="00433288" w:rsidP="00E85111">
            <w:pPr>
              <w:pStyle w:val="Paragrafoelenco"/>
              <w:numPr>
                <w:ilvl w:val="0"/>
                <w:numId w:val="22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identità</w:t>
            </w:r>
          </w:p>
          <w:p w:rsidR="00ED47A4" w:rsidRPr="00D2501E" w:rsidRDefault="00ED47A4" w:rsidP="00ED47A4">
            <w:pPr>
              <w:pStyle w:val="Paragrafoelenco"/>
              <w:numPr>
                <w:ilvl w:val="0"/>
                <w:numId w:val="22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dati DURC</w:t>
            </w:r>
          </w:p>
          <w:p w:rsidR="00433288" w:rsidRPr="00D2501E" w:rsidRDefault="00433288" w:rsidP="00E85111">
            <w:pPr>
              <w:pStyle w:val="Paragrafoelenco"/>
              <w:numPr>
                <w:ilvl w:val="0"/>
                <w:numId w:val="22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dich</w:t>
            </w:r>
            <w:r w:rsidR="00873E94" w:rsidRPr="00D2501E">
              <w:rPr>
                <w:rFonts w:ascii="Verdana" w:hAnsi="Verdana" w:cs="Arial"/>
                <w:bCs/>
                <w:szCs w:val="18"/>
              </w:rPr>
              <w:t>iarazione</w:t>
            </w:r>
            <w:r w:rsidRPr="00D2501E">
              <w:rPr>
                <w:rFonts w:ascii="Verdana" w:hAnsi="Verdana" w:cs="Arial"/>
                <w:bCs/>
                <w:szCs w:val="18"/>
              </w:rPr>
              <w:t xml:space="preserve"> tracciabilità</w:t>
            </w:r>
          </w:p>
          <w:p w:rsidR="007D46E7" w:rsidRPr="00D2501E" w:rsidRDefault="007D46E7" w:rsidP="007D46E7">
            <w:pPr>
              <w:pStyle w:val="Paragrafoelenco"/>
              <w:numPr>
                <w:ilvl w:val="0"/>
                <w:numId w:val="22"/>
              </w:numPr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allegati IVASS</w:t>
            </w:r>
          </w:p>
          <w:p w:rsidR="00433288" w:rsidRPr="00D2501E" w:rsidRDefault="00433288" w:rsidP="00DB2F75">
            <w:pPr>
              <w:pStyle w:val="Paragrafoelenco"/>
              <w:spacing w:before="0" w:after="0"/>
              <w:ind w:left="360"/>
              <w:rPr>
                <w:rFonts w:ascii="Verdana" w:hAnsi="Verdana" w:cs="Arial"/>
                <w:bCs/>
                <w:szCs w:val="18"/>
              </w:rPr>
            </w:pPr>
          </w:p>
        </w:tc>
        <w:tc>
          <w:tcPr>
            <w:tcW w:w="10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B24" w:rsidRPr="00D2501E" w:rsidRDefault="00433288" w:rsidP="00E85111">
            <w:pPr>
              <w:pStyle w:val="Paragrafoelenco"/>
              <w:numPr>
                <w:ilvl w:val="0"/>
                <w:numId w:val="22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B1</w:t>
            </w:r>
          </w:p>
          <w:p w:rsidR="00ED47A4" w:rsidRPr="00D2501E" w:rsidRDefault="00ED47A4" w:rsidP="00ED47A4">
            <w:pPr>
              <w:pStyle w:val="Paragrafoelenco"/>
              <w:numPr>
                <w:ilvl w:val="0"/>
                <w:numId w:val="22"/>
              </w:numPr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sinottico</w:t>
            </w:r>
          </w:p>
          <w:p w:rsidR="00433288" w:rsidRPr="00D2501E" w:rsidRDefault="00433288" w:rsidP="00E85111">
            <w:pPr>
              <w:pStyle w:val="Paragrafoelenco"/>
              <w:numPr>
                <w:ilvl w:val="0"/>
                <w:numId w:val="22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fac-simile di polizza</w:t>
            </w:r>
          </w:p>
          <w:p w:rsidR="0085643C" w:rsidRPr="00D2501E" w:rsidRDefault="0085643C" w:rsidP="0085643C">
            <w:pPr>
              <w:pStyle w:val="Paragrafoelenco"/>
              <w:numPr>
                <w:ilvl w:val="0"/>
                <w:numId w:val="22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precisazioni</w:t>
            </w:r>
          </w:p>
          <w:p w:rsidR="00536B24" w:rsidRPr="00D2501E" w:rsidRDefault="00433288" w:rsidP="008237A0">
            <w:pPr>
              <w:pStyle w:val="Paragrafoelenco"/>
              <w:numPr>
                <w:ilvl w:val="0"/>
                <w:numId w:val="22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 xml:space="preserve">fascicolo informativo </w:t>
            </w:r>
            <w:r w:rsidR="008237A0" w:rsidRPr="00D2501E">
              <w:rPr>
                <w:rFonts w:ascii="Verdana" w:hAnsi="Verdana" w:cs="Arial"/>
                <w:bCs/>
                <w:szCs w:val="18"/>
              </w:rPr>
              <w:t xml:space="preserve">edizione </w:t>
            </w:r>
            <w:r w:rsidR="00747728" w:rsidRPr="00D2501E">
              <w:rPr>
                <w:rFonts w:ascii="Verdana" w:hAnsi="Verdana" w:cs="Arial"/>
                <w:bCs/>
                <w:szCs w:val="18"/>
              </w:rPr>
              <w:t>ottobre</w:t>
            </w:r>
            <w:r w:rsidR="008237A0" w:rsidRPr="00D2501E">
              <w:rPr>
                <w:rFonts w:ascii="Verdana" w:hAnsi="Verdana" w:cs="Arial"/>
                <w:bCs/>
                <w:szCs w:val="18"/>
              </w:rPr>
              <w:t xml:space="preserve"> 2019 </w:t>
            </w:r>
            <w:r w:rsidR="00536B24" w:rsidRPr="00D2501E">
              <w:rPr>
                <w:rFonts w:ascii="Verdana" w:hAnsi="Verdana" w:cs="Arial"/>
                <w:bCs/>
                <w:szCs w:val="18"/>
              </w:rPr>
              <w:t xml:space="preserve">CGA </w:t>
            </w:r>
            <w:r w:rsidRPr="00D2501E">
              <w:rPr>
                <w:rFonts w:ascii="Verdana" w:hAnsi="Verdana" w:cs="Arial"/>
                <w:bCs/>
                <w:szCs w:val="18"/>
              </w:rPr>
              <w:t>TEC</w:t>
            </w:r>
            <w:r w:rsidR="008237A0" w:rsidRPr="00D2501E">
              <w:rPr>
                <w:rFonts w:ascii="Verdana" w:hAnsi="Verdana" w:cs="Arial"/>
                <w:bCs/>
                <w:szCs w:val="18"/>
              </w:rPr>
              <w:t>NOBROKER</w:t>
            </w:r>
            <w:r w:rsidR="007A3EF9" w:rsidRPr="00D2501E">
              <w:rPr>
                <w:rFonts w:ascii="Verdana" w:hAnsi="Verdana" w:cs="Arial"/>
                <w:bCs/>
                <w:szCs w:val="18"/>
              </w:rPr>
              <w:t>REV 1</w:t>
            </w:r>
          </w:p>
          <w:p w:rsidR="00536B24" w:rsidRPr="00D2501E" w:rsidRDefault="0085643C" w:rsidP="00E85111">
            <w:pPr>
              <w:pStyle w:val="Paragrafoelenco"/>
              <w:numPr>
                <w:ilvl w:val="0"/>
                <w:numId w:val="22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Tabella IP</w:t>
            </w:r>
          </w:p>
        </w:tc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B24" w:rsidRPr="00D2501E" w:rsidRDefault="00E85111" w:rsidP="00E85111">
            <w:pPr>
              <w:pStyle w:val="Paragrafoelenco"/>
              <w:numPr>
                <w:ilvl w:val="0"/>
                <w:numId w:val="22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</w:t>
            </w:r>
            <w:r w:rsidR="00433288" w:rsidRPr="00D2501E">
              <w:rPr>
                <w:rFonts w:ascii="Verdana" w:hAnsi="Verdana" w:cs="Arial"/>
                <w:bCs/>
                <w:szCs w:val="18"/>
              </w:rPr>
              <w:t>oc. B2</w:t>
            </w:r>
          </w:p>
        </w:tc>
      </w:tr>
      <w:tr w:rsidR="00536B24" w:rsidRPr="00D2501E" w:rsidTr="00FE73BA">
        <w:trPr>
          <w:trHeight w:val="1380"/>
        </w:trPr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B24" w:rsidRPr="00D2501E" w:rsidRDefault="00536B24" w:rsidP="00BA7880">
            <w:pPr>
              <w:spacing w:before="0" w:after="0"/>
              <w:rPr>
                <w:rFonts w:ascii="Verdana" w:hAnsi="Verdana" w:cs="Arial"/>
                <w:b/>
                <w:bCs/>
                <w:szCs w:val="18"/>
              </w:rPr>
            </w:pPr>
            <w:r w:rsidRPr="00D2501E">
              <w:rPr>
                <w:rFonts w:ascii="Verdana" w:hAnsi="Verdana" w:cs="Arial"/>
                <w:b/>
                <w:bCs/>
                <w:szCs w:val="18"/>
              </w:rPr>
              <w:t>Assicuratrice</w:t>
            </w:r>
          </w:p>
          <w:p w:rsidR="00536B24" w:rsidRPr="00D2501E" w:rsidRDefault="00536B24" w:rsidP="00BA7880">
            <w:pPr>
              <w:spacing w:before="0" w:after="0"/>
              <w:rPr>
                <w:rFonts w:ascii="Verdana" w:hAnsi="Verdana" w:cs="Arial"/>
                <w:b/>
                <w:bCs/>
                <w:szCs w:val="18"/>
              </w:rPr>
            </w:pPr>
            <w:r w:rsidRPr="00D2501E">
              <w:rPr>
                <w:rFonts w:ascii="Verdana" w:hAnsi="Verdana" w:cs="Arial"/>
                <w:b/>
                <w:bCs/>
                <w:szCs w:val="18"/>
              </w:rPr>
              <w:t>Milanese Spa</w:t>
            </w:r>
          </w:p>
          <w:p w:rsidR="00536B24" w:rsidRPr="00D2501E" w:rsidRDefault="00536B24" w:rsidP="00BA7880">
            <w:pPr>
              <w:spacing w:before="0" w:after="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9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22AE" w:rsidRPr="00D2501E" w:rsidRDefault="007022AE" w:rsidP="007022AE">
            <w:pPr>
              <w:spacing w:before="0" w:after="0"/>
              <w:jc w:val="center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PEC</w:t>
            </w:r>
          </w:p>
          <w:p w:rsidR="00536B24" w:rsidRPr="00D2501E" w:rsidRDefault="00536B24" w:rsidP="00BA7880">
            <w:pPr>
              <w:spacing w:before="0" w:after="0"/>
              <w:jc w:val="center"/>
              <w:rPr>
                <w:rFonts w:ascii="Verdana" w:hAnsi="Verdana" w:cs="Arial"/>
                <w:bCs/>
                <w:szCs w:val="18"/>
              </w:rPr>
            </w:pPr>
          </w:p>
        </w:tc>
        <w:tc>
          <w:tcPr>
            <w:tcW w:w="10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B24" w:rsidRPr="00D2501E" w:rsidRDefault="00B0424F" w:rsidP="00B0424F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B0</w:t>
            </w:r>
          </w:p>
          <w:p w:rsidR="00B0424F" w:rsidRPr="00D2501E" w:rsidRDefault="00B0424F" w:rsidP="00B0424F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identità</w:t>
            </w:r>
          </w:p>
          <w:p w:rsidR="00B0424F" w:rsidRPr="00D2501E" w:rsidRDefault="00B0424F" w:rsidP="00B0424F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modulo riepilogativo dati</w:t>
            </w:r>
          </w:p>
          <w:p w:rsidR="00B0424F" w:rsidRPr="00D2501E" w:rsidRDefault="00B0424F" w:rsidP="00B0424F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modulo denuncia sinistro</w:t>
            </w:r>
          </w:p>
          <w:p w:rsidR="00B0424F" w:rsidRPr="00D2501E" w:rsidRDefault="00B0424F" w:rsidP="00B0424F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DURC</w:t>
            </w:r>
          </w:p>
          <w:p w:rsidR="00B0424F" w:rsidRPr="00D2501E" w:rsidRDefault="003C3306" w:rsidP="00B0424F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l</w:t>
            </w:r>
            <w:r w:rsidR="00B0424F" w:rsidRPr="00D2501E">
              <w:rPr>
                <w:rFonts w:ascii="Verdana" w:hAnsi="Verdana" w:cs="Arial"/>
                <w:bCs/>
                <w:szCs w:val="18"/>
              </w:rPr>
              <w:t>ettera accompagnatoria</w:t>
            </w:r>
          </w:p>
          <w:p w:rsidR="00ED47A4" w:rsidRPr="00D2501E" w:rsidRDefault="00ED47A4" w:rsidP="00B0424F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Dichiarazione di tracciabilità</w:t>
            </w:r>
          </w:p>
          <w:p w:rsidR="00536B24" w:rsidRPr="00D2501E" w:rsidRDefault="00536B24" w:rsidP="00BA7880">
            <w:pPr>
              <w:spacing w:before="0" w:after="0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10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6FD1" w:rsidRPr="00D2501E" w:rsidRDefault="00B66FD1" w:rsidP="00B66FD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B1</w:t>
            </w:r>
          </w:p>
          <w:p w:rsidR="00B66FD1" w:rsidRPr="00D2501E" w:rsidRDefault="00B66FD1" w:rsidP="00B66FD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frontespizio di polizza in triplice copia</w:t>
            </w:r>
          </w:p>
          <w:p w:rsidR="00536B24" w:rsidRPr="00D2501E" w:rsidRDefault="008237A0" w:rsidP="00B66FD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SET INFORMATIVO EDIZIONE 0</w:t>
            </w:r>
            <w:r w:rsidR="00622045" w:rsidRPr="00D2501E">
              <w:rPr>
                <w:rFonts w:ascii="Verdana" w:hAnsi="Verdana" w:cs="Arial"/>
                <w:bCs/>
                <w:szCs w:val="18"/>
              </w:rPr>
              <w:t>2</w:t>
            </w:r>
            <w:r w:rsidRPr="00D2501E">
              <w:rPr>
                <w:rFonts w:ascii="Verdana" w:hAnsi="Verdana" w:cs="Arial"/>
                <w:bCs/>
                <w:szCs w:val="18"/>
              </w:rPr>
              <w:t>/20</w:t>
            </w:r>
            <w:r w:rsidR="00094543" w:rsidRPr="00D2501E">
              <w:rPr>
                <w:rFonts w:ascii="Verdana" w:hAnsi="Verdana" w:cs="Arial"/>
                <w:bCs/>
                <w:szCs w:val="18"/>
              </w:rPr>
              <w:t>2</w:t>
            </w:r>
            <w:r w:rsidR="0085643C" w:rsidRPr="00D2501E">
              <w:rPr>
                <w:rFonts w:ascii="Verdana" w:hAnsi="Verdana" w:cs="Arial"/>
                <w:bCs/>
                <w:szCs w:val="18"/>
              </w:rPr>
              <w:t>1</w:t>
            </w:r>
          </w:p>
          <w:p w:rsidR="00B66FD1" w:rsidRPr="00D2501E" w:rsidRDefault="00B66FD1" w:rsidP="00B66FD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condizioni opzionali</w:t>
            </w:r>
          </w:p>
        </w:tc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B24" w:rsidRPr="00D2501E" w:rsidRDefault="00B66FD1" w:rsidP="00B66FD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B2</w:t>
            </w:r>
          </w:p>
        </w:tc>
      </w:tr>
      <w:tr w:rsidR="009D5671" w:rsidRPr="00D2501E" w:rsidTr="00FE73BA">
        <w:trPr>
          <w:trHeight w:val="1380"/>
        </w:trPr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0A2C79" w:rsidP="009D5671">
            <w:pPr>
              <w:spacing w:before="0" w:after="0"/>
              <w:rPr>
                <w:rFonts w:ascii="Verdana" w:hAnsi="Verdana" w:cs="Arial"/>
                <w:b/>
                <w:bCs/>
                <w:szCs w:val="18"/>
              </w:rPr>
            </w:pPr>
            <w:proofErr w:type="spellStart"/>
            <w:r w:rsidRPr="00D2501E">
              <w:rPr>
                <w:rFonts w:ascii="Verdana" w:hAnsi="Verdana" w:cs="Arial"/>
                <w:b/>
                <w:bCs/>
                <w:szCs w:val="18"/>
              </w:rPr>
              <w:t>Nobis</w:t>
            </w:r>
            <w:proofErr w:type="spellEnd"/>
            <w:r w:rsidRPr="00D2501E">
              <w:rPr>
                <w:rFonts w:ascii="Verdana" w:hAnsi="Verdana" w:cs="Arial"/>
                <w:b/>
                <w:bCs/>
                <w:szCs w:val="18"/>
              </w:rPr>
              <w:t xml:space="preserve"> Compagnia Di Assicurazioni Spa</w:t>
            </w:r>
          </w:p>
        </w:tc>
        <w:tc>
          <w:tcPr>
            <w:tcW w:w="9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spacing w:before="0" w:after="0"/>
              <w:jc w:val="center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PEC</w:t>
            </w:r>
          </w:p>
        </w:tc>
        <w:tc>
          <w:tcPr>
            <w:tcW w:w="10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B0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identità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procura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DURC online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dichiarazione tracciabilità dei flussi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 xml:space="preserve">dichiarazioni sostitutive 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informativa precontrattuale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allegato IVASS</w:t>
            </w:r>
          </w:p>
        </w:tc>
        <w:tc>
          <w:tcPr>
            <w:tcW w:w="10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B1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set informativo ed. gennaio 2020</w:t>
            </w:r>
          </w:p>
        </w:tc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B2</w:t>
            </w:r>
          </w:p>
        </w:tc>
      </w:tr>
      <w:tr w:rsidR="009D5671" w:rsidRPr="00D2501E" w:rsidTr="00FE73BA">
        <w:trPr>
          <w:trHeight w:val="1380"/>
        </w:trPr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spacing w:before="0" w:after="0"/>
              <w:rPr>
                <w:rFonts w:ascii="Verdana" w:hAnsi="Verdana" w:cs="Arial"/>
                <w:b/>
                <w:bCs/>
                <w:szCs w:val="18"/>
              </w:rPr>
            </w:pPr>
            <w:r w:rsidRPr="00D2501E">
              <w:rPr>
                <w:rFonts w:ascii="Verdana" w:hAnsi="Verdana" w:cs="Arial"/>
                <w:b/>
                <w:bCs/>
                <w:szCs w:val="18"/>
              </w:rPr>
              <w:t>Società Cattolica di Assicurazione</w:t>
            </w:r>
          </w:p>
        </w:tc>
        <w:tc>
          <w:tcPr>
            <w:tcW w:w="9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spacing w:before="0" w:after="0"/>
              <w:jc w:val="center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PEC</w:t>
            </w:r>
          </w:p>
        </w:tc>
        <w:tc>
          <w:tcPr>
            <w:tcW w:w="10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B0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procura speciale Cattolica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DURC (online)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dichiarazione tracciabilità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identità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Allegati IVASS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 xml:space="preserve">Dichiarazione  insussistenza cause di esclusione di cui all’art. 80 D. </w:t>
            </w:r>
            <w:proofErr w:type="spellStart"/>
            <w:r w:rsidRPr="00D2501E">
              <w:rPr>
                <w:rFonts w:ascii="Verdana" w:hAnsi="Verdana" w:cs="Arial"/>
                <w:bCs/>
                <w:szCs w:val="18"/>
              </w:rPr>
              <w:t>Lgs</w:t>
            </w:r>
            <w:proofErr w:type="spellEnd"/>
            <w:r w:rsidRPr="00D2501E">
              <w:rPr>
                <w:rFonts w:ascii="Verdana" w:hAnsi="Verdana" w:cs="Arial"/>
                <w:bCs/>
                <w:szCs w:val="18"/>
              </w:rPr>
              <w:t>. 18 aprile 2016, n. 50</w:t>
            </w:r>
          </w:p>
        </w:tc>
        <w:tc>
          <w:tcPr>
            <w:tcW w:w="10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B1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 xml:space="preserve">Condizioni di assicurazione generali e speciali PRODOTTO SCUOLE MOD. SCUOLE - ED. </w:t>
            </w:r>
            <w:r w:rsidR="0084539A" w:rsidRPr="00D2501E">
              <w:rPr>
                <w:rFonts w:ascii="Verdana" w:hAnsi="Verdana" w:cs="Arial"/>
                <w:bCs/>
                <w:szCs w:val="18"/>
              </w:rPr>
              <w:t>0</w:t>
            </w:r>
            <w:r w:rsidR="00082877" w:rsidRPr="00D2501E">
              <w:rPr>
                <w:rFonts w:ascii="Verdana" w:hAnsi="Verdana" w:cs="Arial"/>
                <w:bCs/>
                <w:szCs w:val="18"/>
              </w:rPr>
              <w:t>4</w:t>
            </w:r>
            <w:r w:rsidRPr="00D2501E">
              <w:rPr>
                <w:rFonts w:ascii="Verdana" w:hAnsi="Verdana" w:cs="Arial"/>
                <w:bCs/>
                <w:szCs w:val="18"/>
              </w:rPr>
              <w:t>/20</w:t>
            </w:r>
            <w:r w:rsidR="0084539A" w:rsidRPr="00D2501E">
              <w:rPr>
                <w:rFonts w:ascii="Verdana" w:hAnsi="Verdana" w:cs="Arial"/>
                <w:bCs/>
                <w:szCs w:val="18"/>
              </w:rPr>
              <w:t>21</w:t>
            </w:r>
          </w:p>
        </w:tc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B2</w:t>
            </w:r>
          </w:p>
        </w:tc>
      </w:tr>
      <w:tr w:rsidR="009D5671" w:rsidRPr="00D2501E" w:rsidTr="00FE73BA">
        <w:trPr>
          <w:trHeight w:val="1380"/>
        </w:trPr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spacing w:before="0" w:after="0"/>
              <w:rPr>
                <w:rFonts w:ascii="Verdana" w:hAnsi="Verdana" w:cs="Arial"/>
                <w:b/>
                <w:bCs/>
                <w:szCs w:val="18"/>
              </w:rPr>
            </w:pPr>
            <w:proofErr w:type="spellStart"/>
            <w:r w:rsidRPr="00D2501E">
              <w:rPr>
                <w:rFonts w:ascii="Verdana" w:hAnsi="Verdana" w:cs="Arial"/>
                <w:b/>
                <w:bCs/>
                <w:szCs w:val="18"/>
              </w:rPr>
              <w:t>UnipolSaiAssicurazioni</w:t>
            </w:r>
            <w:proofErr w:type="spellEnd"/>
            <w:r w:rsidRPr="00D2501E">
              <w:rPr>
                <w:rFonts w:ascii="Verdana" w:hAnsi="Verdana" w:cs="Arial"/>
                <w:b/>
                <w:bCs/>
                <w:szCs w:val="18"/>
              </w:rPr>
              <w:t xml:space="preserve">  Spa</w:t>
            </w:r>
          </w:p>
        </w:tc>
        <w:tc>
          <w:tcPr>
            <w:tcW w:w="9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spacing w:before="0" w:after="0"/>
              <w:jc w:val="center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PEC</w:t>
            </w:r>
          </w:p>
        </w:tc>
        <w:tc>
          <w:tcPr>
            <w:tcW w:w="10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B0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dichiarazioni sostitutive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procure speciali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integrazione documentazione procure speciali gare istituti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dichiarazione tracciabilità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DURC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 xml:space="preserve">allegato 3 informativa precontrattuale 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identità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iscrizione RUI</w:t>
            </w:r>
          </w:p>
        </w:tc>
        <w:tc>
          <w:tcPr>
            <w:tcW w:w="10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B1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fascicolo informativo  UNIPOLSAI CGA  20</w:t>
            </w:r>
            <w:r w:rsidR="0084539A" w:rsidRPr="00D2501E">
              <w:rPr>
                <w:rFonts w:ascii="Verdana" w:hAnsi="Verdana" w:cs="Arial"/>
                <w:bCs/>
                <w:szCs w:val="18"/>
              </w:rPr>
              <w:t>21</w:t>
            </w:r>
            <w:r w:rsidRPr="00D2501E">
              <w:rPr>
                <w:rFonts w:ascii="Verdana" w:hAnsi="Verdana" w:cs="Arial"/>
                <w:bCs/>
                <w:szCs w:val="18"/>
              </w:rPr>
              <w:t>-20</w:t>
            </w:r>
            <w:r w:rsidR="0084539A" w:rsidRPr="00D2501E">
              <w:rPr>
                <w:rFonts w:ascii="Verdana" w:hAnsi="Verdana" w:cs="Arial"/>
                <w:bCs/>
                <w:szCs w:val="18"/>
              </w:rPr>
              <w:t>22</w:t>
            </w:r>
            <w:r w:rsidRPr="00D2501E">
              <w:rPr>
                <w:rFonts w:ascii="Verdana" w:hAnsi="Verdana" w:cs="Arial"/>
                <w:bCs/>
                <w:szCs w:val="18"/>
              </w:rPr>
              <w:t xml:space="preserve"> + tabella IP + sinottico</w:t>
            </w:r>
          </w:p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appendice COVID</w:t>
            </w:r>
          </w:p>
        </w:tc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671" w:rsidRPr="00D2501E" w:rsidRDefault="009D5671" w:rsidP="009D5671">
            <w:pPr>
              <w:pStyle w:val="Paragrafoelenco"/>
              <w:numPr>
                <w:ilvl w:val="0"/>
                <w:numId w:val="24"/>
              </w:numPr>
              <w:spacing w:before="0" w:after="0"/>
              <w:rPr>
                <w:rFonts w:ascii="Verdana" w:hAnsi="Verdana" w:cs="Arial"/>
                <w:bCs/>
                <w:szCs w:val="18"/>
              </w:rPr>
            </w:pPr>
            <w:r w:rsidRPr="00D2501E">
              <w:rPr>
                <w:rFonts w:ascii="Verdana" w:hAnsi="Verdana" w:cs="Arial"/>
                <w:bCs/>
                <w:szCs w:val="18"/>
              </w:rPr>
              <w:t>doc. B2</w:t>
            </w:r>
          </w:p>
        </w:tc>
      </w:tr>
    </w:tbl>
    <w:p w:rsidR="00536B24" w:rsidRPr="00D2501E" w:rsidRDefault="00536B24" w:rsidP="00355A85">
      <w:pPr>
        <w:jc w:val="both"/>
        <w:rPr>
          <w:rFonts w:ascii="Verdana" w:hAnsi="Verdana" w:cs="Arial"/>
          <w:szCs w:val="18"/>
        </w:rPr>
      </w:pPr>
    </w:p>
    <w:p w:rsidR="00536B24" w:rsidRPr="00D2501E" w:rsidRDefault="00BB43B9" w:rsidP="00536B24">
      <w:pPr>
        <w:jc w:val="both"/>
        <w:rPr>
          <w:rFonts w:ascii="Verdana" w:hAnsi="Verdana" w:cs="Arial"/>
          <w:szCs w:val="18"/>
        </w:rPr>
      </w:pPr>
      <w:r w:rsidRPr="00D2501E">
        <w:rPr>
          <w:rFonts w:ascii="Verdana" w:hAnsi="Verdana" w:cs="Arial"/>
          <w:szCs w:val="18"/>
        </w:rPr>
        <w:lastRenderedPageBreak/>
        <w:t>Esaminato</w:t>
      </w:r>
      <w:r w:rsidR="00536B24" w:rsidRPr="00D2501E">
        <w:rPr>
          <w:rFonts w:ascii="Verdana" w:hAnsi="Verdana" w:cs="Arial"/>
          <w:szCs w:val="18"/>
        </w:rPr>
        <w:t xml:space="preserve"> il contenuto delle offerte, si procede ad ammissione diretta alla fase di comparazione.</w:t>
      </w:r>
    </w:p>
    <w:p w:rsidR="00536B24" w:rsidRPr="00D2501E" w:rsidRDefault="00536B24" w:rsidP="00536B24">
      <w:pPr>
        <w:jc w:val="both"/>
        <w:rPr>
          <w:rFonts w:ascii="Verdana" w:hAnsi="Verdana"/>
        </w:rPr>
      </w:pPr>
    </w:p>
    <w:p w:rsidR="00536B24" w:rsidRPr="00D2501E" w:rsidRDefault="00536B24" w:rsidP="00536B24">
      <w:pPr>
        <w:jc w:val="both"/>
        <w:rPr>
          <w:rFonts w:ascii="Verdana" w:hAnsi="Verdana"/>
        </w:rPr>
      </w:pPr>
      <w:r w:rsidRPr="00D2501E">
        <w:rPr>
          <w:rFonts w:ascii="Verdana" w:hAnsi="Verdana"/>
        </w:rPr>
        <w:t>La commissione aggiorna la seduta in attesa delle operazioni preliminari ed istruttorie da parte della società di brokeraggio, consistenti nella predisposizione del prospetto di valutazione e comparazione delle offerte pervenute. Effettuata l’analisi tecnica si procederà, in apposita seduta, all’esame delle offerte economiche ed alla conseguente aggiudicazione della procedura.</w:t>
      </w:r>
    </w:p>
    <w:p w:rsidR="008A7E5C" w:rsidRPr="00D2501E" w:rsidRDefault="008A7E5C" w:rsidP="008A7E5C">
      <w:pPr>
        <w:rPr>
          <w:rFonts w:ascii="Verdana" w:hAnsi="Verdana" w:cs="Arial"/>
          <w:szCs w:val="18"/>
        </w:rPr>
      </w:pPr>
    </w:p>
    <w:p w:rsidR="008725CF" w:rsidRPr="00D2501E" w:rsidRDefault="008725CF" w:rsidP="008A7E5C">
      <w:pPr>
        <w:rPr>
          <w:rFonts w:ascii="Verdana" w:hAnsi="Verdana" w:cs="Arial"/>
          <w:szCs w:val="18"/>
        </w:rPr>
      </w:pPr>
    </w:p>
    <w:p w:rsidR="00C37ECC" w:rsidRPr="00D2501E" w:rsidRDefault="00C37ECC" w:rsidP="00C37ECC">
      <w:pPr>
        <w:rPr>
          <w:rFonts w:ascii="Verdana" w:hAnsi="Verdana" w:cs="Arial"/>
          <w:b/>
          <w:szCs w:val="18"/>
        </w:rPr>
      </w:pPr>
      <w:r w:rsidRPr="00D2501E">
        <w:rPr>
          <w:rFonts w:ascii="Verdana" w:hAnsi="Verdana" w:cs="Arial"/>
          <w:b/>
          <w:szCs w:val="18"/>
        </w:rPr>
        <w:t>I Componenti la Commissione</w:t>
      </w:r>
    </w:p>
    <w:p w:rsidR="00C37ECC" w:rsidRPr="00D2501E" w:rsidRDefault="00C37ECC" w:rsidP="00C37ECC">
      <w:pPr>
        <w:rPr>
          <w:rFonts w:ascii="Verdana" w:hAnsi="Verdana" w:cs="Arial"/>
          <w:b/>
          <w:szCs w:val="18"/>
        </w:rPr>
      </w:pPr>
    </w:p>
    <w:p w:rsidR="008A7E5C" w:rsidRPr="008A7E5C" w:rsidRDefault="003B47D4" w:rsidP="003B47D4">
      <w:pPr>
        <w:rPr>
          <w:rFonts w:ascii="Verdana" w:hAnsi="Verdana"/>
          <w:szCs w:val="18"/>
        </w:rPr>
      </w:pPr>
      <w:r w:rsidRPr="00D2501E">
        <w:rPr>
          <w:rFonts w:ascii="Verdana" w:hAnsi="Verdana" w:cs="Arial"/>
          <w:szCs w:val="18"/>
        </w:rPr>
        <w:t>Il Dirigente Scolastico - Prof. Antonino Crea   ____________________________________________</w:t>
      </w:r>
      <w:r w:rsidR="00DD5F5E">
        <w:rPr>
          <w:rFonts w:ascii="Verdana" w:hAnsi="Verdana" w:cs="Arial"/>
          <w:szCs w:val="18"/>
        </w:rPr>
        <w:t>_</w:t>
      </w:r>
      <w:r w:rsidRPr="00D2501E">
        <w:rPr>
          <w:rFonts w:ascii="Verdana" w:hAnsi="Verdana" w:cs="Arial"/>
          <w:szCs w:val="18"/>
        </w:rPr>
        <w:br/>
      </w:r>
      <w:r w:rsidRPr="00D2501E">
        <w:rPr>
          <w:rFonts w:ascii="Verdana" w:hAnsi="Verdana" w:cs="Arial"/>
          <w:szCs w:val="18"/>
        </w:rPr>
        <w:br/>
        <w:t xml:space="preserve">Il DSGA </w:t>
      </w:r>
      <w:r w:rsidR="00D2501E">
        <w:rPr>
          <w:rFonts w:ascii="Verdana" w:hAnsi="Verdana" w:cs="Arial"/>
          <w:szCs w:val="18"/>
        </w:rPr>
        <w:t xml:space="preserve">– Sig. Felice </w:t>
      </w:r>
      <w:proofErr w:type="spellStart"/>
      <w:r w:rsidR="00D2501E">
        <w:rPr>
          <w:rFonts w:ascii="Verdana" w:hAnsi="Verdana" w:cs="Arial"/>
          <w:szCs w:val="18"/>
        </w:rPr>
        <w:t>Salcuni</w:t>
      </w:r>
      <w:proofErr w:type="spellEnd"/>
      <w:r w:rsidRPr="00D2501E">
        <w:rPr>
          <w:rFonts w:ascii="Verdana" w:hAnsi="Verdana" w:cs="Arial"/>
          <w:szCs w:val="18"/>
        </w:rPr>
        <w:t xml:space="preserve">    ____________________________________________</w:t>
      </w:r>
      <w:r w:rsidR="00DD5F5E">
        <w:rPr>
          <w:rFonts w:ascii="Verdana" w:hAnsi="Verdana" w:cs="Arial"/>
          <w:szCs w:val="18"/>
        </w:rPr>
        <w:t>____________</w:t>
      </w:r>
      <w:r w:rsidRPr="00D2501E">
        <w:rPr>
          <w:rFonts w:ascii="Verdana" w:hAnsi="Verdana" w:cs="Arial"/>
          <w:szCs w:val="18"/>
        </w:rPr>
        <w:br/>
      </w:r>
      <w:r w:rsidRPr="00D2501E">
        <w:rPr>
          <w:rFonts w:ascii="Verdana" w:hAnsi="Verdana" w:cs="Arial"/>
          <w:szCs w:val="18"/>
        </w:rPr>
        <w:br/>
      </w:r>
      <w:r w:rsidRPr="00DD5F5E">
        <w:rPr>
          <w:rFonts w:ascii="Verdana" w:hAnsi="Verdana" w:cs="Arial"/>
          <w:szCs w:val="18"/>
        </w:rPr>
        <w:t xml:space="preserve">L'Assistente </w:t>
      </w:r>
      <w:proofErr w:type="spellStart"/>
      <w:r w:rsidRPr="00DD5F5E">
        <w:rPr>
          <w:rFonts w:ascii="Verdana" w:hAnsi="Verdana" w:cs="Arial"/>
          <w:szCs w:val="18"/>
        </w:rPr>
        <w:t>Amm.v</w:t>
      </w:r>
      <w:r w:rsidR="00DD5F5E" w:rsidRPr="00DD5F5E">
        <w:rPr>
          <w:rFonts w:ascii="Verdana" w:hAnsi="Verdana" w:cs="Arial"/>
          <w:szCs w:val="18"/>
        </w:rPr>
        <w:t>a</w:t>
      </w:r>
      <w:proofErr w:type="spellEnd"/>
      <w:r w:rsidRPr="00DD5F5E">
        <w:rPr>
          <w:rFonts w:ascii="Verdana" w:hAnsi="Verdana" w:cs="Arial"/>
          <w:szCs w:val="18"/>
        </w:rPr>
        <w:t xml:space="preserve"> - Sig.ra </w:t>
      </w:r>
      <w:r w:rsidR="00DD5F5E" w:rsidRPr="00DD5F5E">
        <w:rPr>
          <w:rFonts w:ascii="Verdana" w:hAnsi="Verdana" w:cs="Arial"/>
          <w:szCs w:val="18"/>
        </w:rPr>
        <w:t xml:space="preserve">Francesca </w:t>
      </w:r>
      <w:proofErr w:type="spellStart"/>
      <w:r w:rsidR="00DD5F5E" w:rsidRPr="00DD5F5E">
        <w:rPr>
          <w:rFonts w:ascii="Verdana" w:hAnsi="Verdana" w:cs="Arial"/>
          <w:szCs w:val="18"/>
        </w:rPr>
        <w:t>Michienzi</w:t>
      </w:r>
      <w:proofErr w:type="spellEnd"/>
      <w:r w:rsidRPr="00DD5F5E">
        <w:rPr>
          <w:rFonts w:ascii="Verdana" w:hAnsi="Verdana" w:cs="Arial"/>
          <w:szCs w:val="18"/>
        </w:rPr>
        <w:t xml:space="preserve">  </w:t>
      </w:r>
      <w:bookmarkStart w:id="0" w:name="_GoBack"/>
      <w:bookmarkEnd w:id="0"/>
      <w:r w:rsidRPr="00DD5F5E">
        <w:rPr>
          <w:rFonts w:ascii="Verdana" w:hAnsi="Verdana" w:cs="Arial"/>
          <w:szCs w:val="18"/>
        </w:rPr>
        <w:t>____________</w:t>
      </w:r>
      <w:r w:rsidR="00DD5F5E" w:rsidRPr="00DD5F5E">
        <w:rPr>
          <w:rFonts w:ascii="Verdana" w:hAnsi="Verdana" w:cs="Arial"/>
          <w:szCs w:val="18"/>
        </w:rPr>
        <w:t>_____________________________</w:t>
      </w:r>
      <w:r>
        <w:rPr>
          <w:rFonts w:ascii="Verdana" w:hAnsi="Verdana" w:cs="Arial"/>
          <w:szCs w:val="18"/>
          <w:highlight w:val="yellow"/>
        </w:rPr>
        <w:br/>
      </w:r>
      <w:r>
        <w:rPr>
          <w:rFonts w:ascii="Verdana" w:hAnsi="Verdana" w:cs="Arial"/>
          <w:szCs w:val="18"/>
          <w:highlight w:val="yellow"/>
        </w:rPr>
        <w:br/>
      </w:r>
    </w:p>
    <w:sectPr w:rsidR="008A7E5C" w:rsidRPr="008A7E5C" w:rsidSect="00850F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siden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5EC"/>
    <w:multiLevelType w:val="hybridMultilevel"/>
    <w:tmpl w:val="9E6058E4"/>
    <w:lvl w:ilvl="0" w:tplc="7ED63478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71425"/>
    <w:multiLevelType w:val="hybridMultilevel"/>
    <w:tmpl w:val="2C566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E5D1E"/>
    <w:multiLevelType w:val="hybridMultilevel"/>
    <w:tmpl w:val="12B8A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C0200"/>
    <w:multiLevelType w:val="hybridMultilevel"/>
    <w:tmpl w:val="E5766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67DF8"/>
    <w:multiLevelType w:val="hybridMultilevel"/>
    <w:tmpl w:val="B50644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9B74B2"/>
    <w:multiLevelType w:val="hybridMultilevel"/>
    <w:tmpl w:val="2DDEF9F6"/>
    <w:lvl w:ilvl="0" w:tplc="7ED634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02136"/>
    <w:multiLevelType w:val="hybridMultilevel"/>
    <w:tmpl w:val="82186A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3688B"/>
    <w:multiLevelType w:val="hybridMultilevel"/>
    <w:tmpl w:val="DE10BB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033F6E"/>
    <w:multiLevelType w:val="hybridMultilevel"/>
    <w:tmpl w:val="9D58C3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428960">
      <w:numFmt w:val="bullet"/>
      <w:lvlText w:val="•"/>
      <w:lvlJc w:val="left"/>
      <w:pPr>
        <w:ind w:left="1785" w:hanging="705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CB57A8"/>
    <w:multiLevelType w:val="hybridMultilevel"/>
    <w:tmpl w:val="2F3EDA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01742"/>
    <w:multiLevelType w:val="hybridMultilevel"/>
    <w:tmpl w:val="032AA86E"/>
    <w:lvl w:ilvl="0" w:tplc="3412028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F3A88"/>
    <w:multiLevelType w:val="hybridMultilevel"/>
    <w:tmpl w:val="C458DB18"/>
    <w:lvl w:ilvl="0" w:tplc="7ED63478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D3614A"/>
    <w:multiLevelType w:val="hybridMultilevel"/>
    <w:tmpl w:val="4830B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140DF"/>
    <w:multiLevelType w:val="hybridMultilevel"/>
    <w:tmpl w:val="92F663C2"/>
    <w:lvl w:ilvl="0" w:tplc="7ED63478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1F03BE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1228B"/>
    <w:multiLevelType w:val="hybridMultilevel"/>
    <w:tmpl w:val="F1201D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CD6EBC"/>
    <w:multiLevelType w:val="hybridMultilevel"/>
    <w:tmpl w:val="FC365B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3478D"/>
    <w:multiLevelType w:val="hybridMultilevel"/>
    <w:tmpl w:val="66007C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AC0131"/>
    <w:multiLevelType w:val="hybridMultilevel"/>
    <w:tmpl w:val="EA0EC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93B1C"/>
    <w:multiLevelType w:val="hybridMultilevel"/>
    <w:tmpl w:val="9BEAD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07694"/>
    <w:multiLevelType w:val="hybridMultilevel"/>
    <w:tmpl w:val="B45E04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213076"/>
    <w:multiLevelType w:val="hybridMultilevel"/>
    <w:tmpl w:val="9FD2C4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1B7AA8"/>
    <w:multiLevelType w:val="hybridMultilevel"/>
    <w:tmpl w:val="A80EB2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403B7C"/>
    <w:multiLevelType w:val="hybridMultilevel"/>
    <w:tmpl w:val="6FE40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7"/>
  </w:num>
  <w:num w:numId="5">
    <w:abstractNumId w:val="9"/>
  </w:num>
  <w:num w:numId="6">
    <w:abstractNumId w:val="17"/>
  </w:num>
  <w:num w:numId="7">
    <w:abstractNumId w:val="4"/>
  </w:num>
  <w:num w:numId="8">
    <w:abstractNumId w:val="6"/>
  </w:num>
  <w:num w:numId="9">
    <w:abstractNumId w:val="3"/>
  </w:num>
  <w:num w:numId="10">
    <w:abstractNumId w:val="22"/>
  </w:num>
  <w:num w:numId="11">
    <w:abstractNumId w:val="20"/>
  </w:num>
  <w:num w:numId="12">
    <w:abstractNumId w:val="8"/>
  </w:num>
  <w:num w:numId="13">
    <w:abstractNumId w:val="2"/>
  </w:num>
  <w:num w:numId="14">
    <w:abstractNumId w:val="1"/>
  </w:num>
  <w:num w:numId="15">
    <w:abstractNumId w:val="23"/>
  </w:num>
  <w:num w:numId="16">
    <w:abstractNumId w:val="18"/>
  </w:num>
  <w:num w:numId="17">
    <w:abstractNumId w:val="19"/>
  </w:num>
  <w:num w:numId="18">
    <w:abstractNumId w:val="14"/>
  </w:num>
  <w:num w:numId="19">
    <w:abstractNumId w:val="12"/>
  </w:num>
  <w:num w:numId="20">
    <w:abstractNumId w:val="10"/>
  </w:num>
  <w:num w:numId="21">
    <w:abstractNumId w:val="5"/>
  </w:num>
  <w:num w:numId="22">
    <w:abstractNumId w:val="0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8A7E5C"/>
    <w:rsid w:val="00001BE6"/>
    <w:rsid w:val="000354DB"/>
    <w:rsid w:val="00045D6C"/>
    <w:rsid w:val="000644F3"/>
    <w:rsid w:val="00067D84"/>
    <w:rsid w:val="00071908"/>
    <w:rsid w:val="000775EE"/>
    <w:rsid w:val="00081AD8"/>
    <w:rsid w:val="00082877"/>
    <w:rsid w:val="000907BD"/>
    <w:rsid w:val="00094543"/>
    <w:rsid w:val="000A2C79"/>
    <w:rsid w:val="000B0F32"/>
    <w:rsid w:val="000B1865"/>
    <w:rsid w:val="000B67A0"/>
    <w:rsid w:val="000C04D8"/>
    <w:rsid w:val="00102107"/>
    <w:rsid w:val="00105F54"/>
    <w:rsid w:val="001308F4"/>
    <w:rsid w:val="0013137E"/>
    <w:rsid w:val="001316B9"/>
    <w:rsid w:val="00154A9E"/>
    <w:rsid w:val="00187134"/>
    <w:rsid w:val="0019272E"/>
    <w:rsid w:val="00192AA8"/>
    <w:rsid w:val="00194D01"/>
    <w:rsid w:val="00195506"/>
    <w:rsid w:val="001B00C6"/>
    <w:rsid w:val="001E25DA"/>
    <w:rsid w:val="001E2B1F"/>
    <w:rsid w:val="00202143"/>
    <w:rsid w:val="002034E5"/>
    <w:rsid w:val="00215F9C"/>
    <w:rsid w:val="00216A9C"/>
    <w:rsid w:val="00225CF0"/>
    <w:rsid w:val="0023239C"/>
    <w:rsid w:val="002463FA"/>
    <w:rsid w:val="00254CA2"/>
    <w:rsid w:val="00291A04"/>
    <w:rsid w:val="002A323D"/>
    <w:rsid w:val="002A6478"/>
    <w:rsid w:val="002D1E66"/>
    <w:rsid w:val="002F46A5"/>
    <w:rsid w:val="002F696F"/>
    <w:rsid w:val="003027F9"/>
    <w:rsid w:val="003130B8"/>
    <w:rsid w:val="00320BF2"/>
    <w:rsid w:val="00325D5A"/>
    <w:rsid w:val="003542C4"/>
    <w:rsid w:val="0035508A"/>
    <w:rsid w:val="0035560A"/>
    <w:rsid w:val="00355A85"/>
    <w:rsid w:val="00361A9D"/>
    <w:rsid w:val="0036443D"/>
    <w:rsid w:val="00366FEF"/>
    <w:rsid w:val="0037374B"/>
    <w:rsid w:val="003749EA"/>
    <w:rsid w:val="00383B5F"/>
    <w:rsid w:val="003A6E1E"/>
    <w:rsid w:val="003B019A"/>
    <w:rsid w:val="003B47D4"/>
    <w:rsid w:val="003B70A7"/>
    <w:rsid w:val="003C3306"/>
    <w:rsid w:val="003D4113"/>
    <w:rsid w:val="003E20E5"/>
    <w:rsid w:val="003F7814"/>
    <w:rsid w:val="004004C9"/>
    <w:rsid w:val="00415326"/>
    <w:rsid w:val="00422429"/>
    <w:rsid w:val="00433288"/>
    <w:rsid w:val="00470A2C"/>
    <w:rsid w:val="00475715"/>
    <w:rsid w:val="00486E29"/>
    <w:rsid w:val="004939AF"/>
    <w:rsid w:val="00497881"/>
    <w:rsid w:val="004B2657"/>
    <w:rsid w:val="004B4BA5"/>
    <w:rsid w:val="004C3BFF"/>
    <w:rsid w:val="004C68AB"/>
    <w:rsid w:val="004E27EB"/>
    <w:rsid w:val="004E509F"/>
    <w:rsid w:val="004E5BED"/>
    <w:rsid w:val="004F2700"/>
    <w:rsid w:val="0050604D"/>
    <w:rsid w:val="00506101"/>
    <w:rsid w:val="005106A7"/>
    <w:rsid w:val="0052413F"/>
    <w:rsid w:val="00532AD0"/>
    <w:rsid w:val="0053662E"/>
    <w:rsid w:val="00536B24"/>
    <w:rsid w:val="005400E1"/>
    <w:rsid w:val="00547C0B"/>
    <w:rsid w:val="00547D59"/>
    <w:rsid w:val="00554A5C"/>
    <w:rsid w:val="00560185"/>
    <w:rsid w:val="00586E62"/>
    <w:rsid w:val="00590329"/>
    <w:rsid w:val="005A6776"/>
    <w:rsid w:val="005A77E4"/>
    <w:rsid w:val="005B2D54"/>
    <w:rsid w:val="005B5263"/>
    <w:rsid w:val="005C6FA1"/>
    <w:rsid w:val="005F4F1A"/>
    <w:rsid w:val="005F6232"/>
    <w:rsid w:val="00622045"/>
    <w:rsid w:val="0062271A"/>
    <w:rsid w:val="00622B69"/>
    <w:rsid w:val="006518DE"/>
    <w:rsid w:val="00656963"/>
    <w:rsid w:val="00673179"/>
    <w:rsid w:val="00674BAF"/>
    <w:rsid w:val="00682E59"/>
    <w:rsid w:val="00694E53"/>
    <w:rsid w:val="006A6838"/>
    <w:rsid w:val="006B3417"/>
    <w:rsid w:val="006B7A57"/>
    <w:rsid w:val="007022AE"/>
    <w:rsid w:val="0072382F"/>
    <w:rsid w:val="007271CD"/>
    <w:rsid w:val="00727589"/>
    <w:rsid w:val="00733A74"/>
    <w:rsid w:val="00743E78"/>
    <w:rsid w:val="00747728"/>
    <w:rsid w:val="0075243C"/>
    <w:rsid w:val="00774236"/>
    <w:rsid w:val="0077747E"/>
    <w:rsid w:val="00782F68"/>
    <w:rsid w:val="007863C1"/>
    <w:rsid w:val="00795C34"/>
    <w:rsid w:val="007A01AF"/>
    <w:rsid w:val="007A3EF9"/>
    <w:rsid w:val="007C425E"/>
    <w:rsid w:val="007C4C1A"/>
    <w:rsid w:val="007C6838"/>
    <w:rsid w:val="007C7E80"/>
    <w:rsid w:val="007D46E7"/>
    <w:rsid w:val="007D5701"/>
    <w:rsid w:val="007E09D7"/>
    <w:rsid w:val="007E2712"/>
    <w:rsid w:val="007F33D3"/>
    <w:rsid w:val="00807540"/>
    <w:rsid w:val="0081039A"/>
    <w:rsid w:val="0081324E"/>
    <w:rsid w:val="00813B6B"/>
    <w:rsid w:val="008237A0"/>
    <w:rsid w:val="0084539A"/>
    <w:rsid w:val="0084611D"/>
    <w:rsid w:val="00850F8A"/>
    <w:rsid w:val="00854DB7"/>
    <w:rsid w:val="0085643C"/>
    <w:rsid w:val="00862C1A"/>
    <w:rsid w:val="00864AF7"/>
    <w:rsid w:val="008670E5"/>
    <w:rsid w:val="008725CF"/>
    <w:rsid w:val="00873E94"/>
    <w:rsid w:val="00875732"/>
    <w:rsid w:val="00880A4A"/>
    <w:rsid w:val="008A2277"/>
    <w:rsid w:val="008A68EA"/>
    <w:rsid w:val="008A77D9"/>
    <w:rsid w:val="008A7E5C"/>
    <w:rsid w:val="008C4E9E"/>
    <w:rsid w:val="008E37E3"/>
    <w:rsid w:val="008E3BCB"/>
    <w:rsid w:val="008F08B9"/>
    <w:rsid w:val="008F4B2C"/>
    <w:rsid w:val="009109CB"/>
    <w:rsid w:val="00920FCA"/>
    <w:rsid w:val="00925DFB"/>
    <w:rsid w:val="00942CCB"/>
    <w:rsid w:val="00947870"/>
    <w:rsid w:val="009715B2"/>
    <w:rsid w:val="009732CE"/>
    <w:rsid w:val="009903E4"/>
    <w:rsid w:val="009903EF"/>
    <w:rsid w:val="00994423"/>
    <w:rsid w:val="00997E71"/>
    <w:rsid w:val="009B0670"/>
    <w:rsid w:val="009B757F"/>
    <w:rsid w:val="009C2489"/>
    <w:rsid w:val="009C474C"/>
    <w:rsid w:val="009D0CE6"/>
    <w:rsid w:val="009D5671"/>
    <w:rsid w:val="009E1F9A"/>
    <w:rsid w:val="009F28A9"/>
    <w:rsid w:val="00A31D51"/>
    <w:rsid w:val="00A32863"/>
    <w:rsid w:val="00A32A2B"/>
    <w:rsid w:val="00A56C44"/>
    <w:rsid w:val="00A659F2"/>
    <w:rsid w:val="00A65F33"/>
    <w:rsid w:val="00A667FC"/>
    <w:rsid w:val="00A70351"/>
    <w:rsid w:val="00A7478F"/>
    <w:rsid w:val="00A8457B"/>
    <w:rsid w:val="00A85FFF"/>
    <w:rsid w:val="00A96033"/>
    <w:rsid w:val="00AB0A99"/>
    <w:rsid w:val="00AB1ACB"/>
    <w:rsid w:val="00AE2CB2"/>
    <w:rsid w:val="00B0037C"/>
    <w:rsid w:val="00B0424F"/>
    <w:rsid w:val="00B1275E"/>
    <w:rsid w:val="00B27B80"/>
    <w:rsid w:val="00B402CE"/>
    <w:rsid w:val="00B41A59"/>
    <w:rsid w:val="00B5734C"/>
    <w:rsid w:val="00B66FD1"/>
    <w:rsid w:val="00B71B8F"/>
    <w:rsid w:val="00B72128"/>
    <w:rsid w:val="00B73A9A"/>
    <w:rsid w:val="00B810AD"/>
    <w:rsid w:val="00B82A61"/>
    <w:rsid w:val="00BB43B9"/>
    <w:rsid w:val="00BC642D"/>
    <w:rsid w:val="00BD2E48"/>
    <w:rsid w:val="00BF05B9"/>
    <w:rsid w:val="00C14E3D"/>
    <w:rsid w:val="00C23CB8"/>
    <w:rsid w:val="00C23FAD"/>
    <w:rsid w:val="00C244A1"/>
    <w:rsid w:val="00C36F56"/>
    <w:rsid w:val="00C37ECC"/>
    <w:rsid w:val="00C56C34"/>
    <w:rsid w:val="00C57227"/>
    <w:rsid w:val="00C81ADB"/>
    <w:rsid w:val="00C83DCA"/>
    <w:rsid w:val="00C85EA9"/>
    <w:rsid w:val="00C95E54"/>
    <w:rsid w:val="00CA47F6"/>
    <w:rsid w:val="00CA5C1B"/>
    <w:rsid w:val="00CA711C"/>
    <w:rsid w:val="00CC05F3"/>
    <w:rsid w:val="00CD0AB0"/>
    <w:rsid w:val="00D2501E"/>
    <w:rsid w:val="00D30A00"/>
    <w:rsid w:val="00D348D9"/>
    <w:rsid w:val="00D54314"/>
    <w:rsid w:val="00D708AE"/>
    <w:rsid w:val="00D7675D"/>
    <w:rsid w:val="00D92A6E"/>
    <w:rsid w:val="00DB13C8"/>
    <w:rsid w:val="00DB2F75"/>
    <w:rsid w:val="00DB4636"/>
    <w:rsid w:val="00DB7F2B"/>
    <w:rsid w:val="00DD3651"/>
    <w:rsid w:val="00DD5F5E"/>
    <w:rsid w:val="00E13A57"/>
    <w:rsid w:val="00E1563C"/>
    <w:rsid w:val="00E24913"/>
    <w:rsid w:val="00E4314B"/>
    <w:rsid w:val="00E508BE"/>
    <w:rsid w:val="00E85111"/>
    <w:rsid w:val="00EB00F5"/>
    <w:rsid w:val="00EC4C59"/>
    <w:rsid w:val="00EC66F1"/>
    <w:rsid w:val="00ED47A4"/>
    <w:rsid w:val="00F03A26"/>
    <w:rsid w:val="00F05E15"/>
    <w:rsid w:val="00F11AB4"/>
    <w:rsid w:val="00F22ACF"/>
    <w:rsid w:val="00F358BD"/>
    <w:rsid w:val="00F71684"/>
    <w:rsid w:val="00F77D5D"/>
    <w:rsid w:val="00F91275"/>
    <w:rsid w:val="00F92F67"/>
    <w:rsid w:val="00FA290A"/>
    <w:rsid w:val="00FA59FB"/>
    <w:rsid w:val="00FB1238"/>
    <w:rsid w:val="00FB46AF"/>
    <w:rsid w:val="00FE1BB1"/>
    <w:rsid w:val="00FE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7FC"/>
    <w:pPr>
      <w:spacing w:before="40" w:after="40"/>
    </w:pPr>
    <w:rPr>
      <w:rFonts w:ascii="Arial" w:hAnsi="Arial"/>
      <w:sz w:val="18"/>
      <w:szCs w:val="24"/>
    </w:rPr>
  </w:style>
  <w:style w:type="paragraph" w:styleId="Titolo1">
    <w:name w:val="heading 1"/>
    <w:basedOn w:val="Normale"/>
    <w:next w:val="Normale"/>
    <w:qFormat/>
    <w:rsid w:val="008A7E5C"/>
    <w:pPr>
      <w:keepNext/>
      <w:pBdr>
        <w:bottom w:val="single" w:sz="6" w:space="0" w:color="auto"/>
      </w:pBdr>
      <w:spacing w:before="0" w:after="0"/>
      <w:jc w:val="center"/>
      <w:outlineLvl w:val="0"/>
    </w:pPr>
    <w:rPr>
      <w:rFonts w:ascii="President" w:eastAsia="Arial Unicode MS" w:hAnsi="President" w:cs="Arial Unicode MS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ella">
    <w:name w:val="Tabella"/>
    <w:basedOn w:val="Normale"/>
    <w:link w:val="TabellaCarattere"/>
    <w:rsid w:val="008A7E5C"/>
    <w:pPr>
      <w:spacing w:before="0" w:after="0"/>
    </w:pPr>
    <w:rPr>
      <w:rFonts w:ascii="Arial Narrow" w:hAnsi="Arial Narrow" w:cs="Arial"/>
      <w:bCs/>
      <w:color w:val="000000"/>
      <w:sz w:val="16"/>
      <w:szCs w:val="20"/>
    </w:rPr>
  </w:style>
  <w:style w:type="character" w:customStyle="1" w:styleId="TabellaCarattere">
    <w:name w:val="Tabella Carattere"/>
    <w:link w:val="Tabella"/>
    <w:rsid w:val="008A7E5C"/>
    <w:rPr>
      <w:rFonts w:ascii="Arial Narrow" w:hAnsi="Arial Narrow" w:cs="Arial"/>
      <w:bCs/>
      <w:color w:val="000000"/>
      <w:sz w:val="16"/>
      <w:lang w:val="it-IT" w:eastAsia="it-IT" w:bidi="ar-SA"/>
    </w:rPr>
  </w:style>
  <w:style w:type="character" w:styleId="Collegamentoipertestuale">
    <w:name w:val="Hyperlink"/>
    <w:rsid w:val="00105F54"/>
    <w:rPr>
      <w:color w:val="0000FF"/>
      <w:u w:val="single"/>
    </w:rPr>
  </w:style>
  <w:style w:type="paragraph" w:customStyle="1" w:styleId="1Istituto">
    <w:name w:val="1 Istituto"/>
    <w:basedOn w:val="Normale"/>
    <w:rsid w:val="00FB1238"/>
    <w:pPr>
      <w:spacing w:before="0" w:after="0"/>
      <w:jc w:val="center"/>
    </w:pPr>
    <w:rPr>
      <w:szCs w:val="20"/>
    </w:rPr>
  </w:style>
  <w:style w:type="paragraph" w:styleId="Testofumetto">
    <w:name w:val="Balloon Text"/>
    <w:basedOn w:val="Normale"/>
    <w:link w:val="TestofumettoCarattere"/>
    <w:rsid w:val="00E156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156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3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Apertura Buste</vt:lpstr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Apertura Buste</dc:title>
  <dc:creator>utente</dc:creator>
  <cp:lastModifiedBy>dsga</cp:lastModifiedBy>
  <cp:revision>2</cp:revision>
  <cp:lastPrinted>2021-10-06T13:04:00Z</cp:lastPrinted>
  <dcterms:created xsi:type="dcterms:W3CDTF">2021-10-06T15:14:00Z</dcterms:created>
  <dcterms:modified xsi:type="dcterms:W3CDTF">2021-10-06T15:14:00Z</dcterms:modified>
</cp:coreProperties>
</file>