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F6" w:rsidRDefault="000856F6" w:rsidP="000856F6">
      <w:pPr>
        <w:pStyle w:val="Corpodeltesto"/>
        <w:rPr>
          <w:rFonts w:ascii="Times New Roman" w:hAnsi="Times New Roman"/>
          <w:color w:val="000080"/>
          <w:sz w:val="22"/>
          <w:szCs w:val="22"/>
        </w:rPr>
      </w:pPr>
    </w:p>
    <w:p w:rsidR="000856F6" w:rsidRDefault="00A45450" w:rsidP="000856F6">
      <w:pPr>
        <w:pStyle w:val="Corpodeltesto"/>
        <w:rPr>
          <w:rFonts w:ascii="Times New Roman" w:hAnsi="Times New Roman"/>
          <w:color w:val="000080"/>
          <w:sz w:val="22"/>
          <w:szCs w:val="22"/>
        </w:rPr>
      </w:pPr>
      <w:r w:rsidRPr="00A454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5pt;margin-top:.55pt;width:29.95pt;height:28.15pt;z-index:251657216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574070198" r:id="rId6"/>
        </w:pict>
      </w:r>
    </w:p>
    <w:p w:rsidR="000856F6" w:rsidRDefault="000856F6" w:rsidP="000856F6">
      <w:pPr>
        <w:pStyle w:val="Corpodeltesto"/>
        <w:rPr>
          <w:rFonts w:ascii="Times New Roman" w:hAnsi="Times New Roman"/>
          <w:color w:val="000080"/>
          <w:sz w:val="22"/>
          <w:szCs w:val="22"/>
        </w:rPr>
      </w:pPr>
    </w:p>
    <w:p w:rsidR="000856F6" w:rsidRDefault="000856F6" w:rsidP="000856F6">
      <w:pPr>
        <w:pStyle w:val="Corpodeltesto"/>
        <w:jc w:val="center"/>
        <w:rPr>
          <w:rFonts w:ascii="Times New Roman" w:hAnsi="Times New Roman"/>
          <w:b w:val="0"/>
          <w:sz w:val="20"/>
        </w:rPr>
      </w:pPr>
    </w:p>
    <w:p w:rsidR="000856F6" w:rsidRDefault="000856F6" w:rsidP="000856F6">
      <w:pPr>
        <w:pStyle w:val="Corpodeltesto"/>
        <w:jc w:val="center"/>
        <w:rPr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Ministero dell’Istruzione, dell’Università e della Ricerca</w:t>
      </w:r>
    </w:p>
    <w:p w:rsidR="000856F6" w:rsidRDefault="000856F6" w:rsidP="000856F6">
      <w:pPr>
        <w:jc w:val="center"/>
      </w:pPr>
      <w:r>
        <w:rPr>
          <w:b/>
        </w:rPr>
        <w:t>ISTITUTO COMPRENSIVO STATALE “</w:t>
      </w:r>
      <w:r>
        <w:rPr>
          <w:i/>
        </w:rPr>
        <w:t>Alessandro Manzoni”</w:t>
      </w:r>
    </w:p>
    <w:p w:rsidR="000856F6" w:rsidRDefault="000856F6" w:rsidP="000856F6">
      <w:pPr>
        <w:ind w:left="360"/>
        <w:jc w:val="center"/>
      </w:pPr>
      <w:r>
        <w:t>Via delle Rimembranze, 34/36 - 20088 Rosate (Mi) - Tel.02.90848867 fax 02.90870732</w:t>
      </w:r>
    </w:p>
    <w:p w:rsidR="000856F6" w:rsidRDefault="000856F6" w:rsidP="000856F6">
      <w:pPr>
        <w:ind w:left="360"/>
        <w:jc w:val="center"/>
      </w:pPr>
      <w:r>
        <w:t>e-mail</w:t>
      </w:r>
      <w:r>
        <w:rPr>
          <w:color w:val="000000"/>
        </w:rPr>
        <w:t xml:space="preserve">: </w:t>
      </w:r>
      <w:hyperlink r:id="rId7" w:history="1">
        <w:r>
          <w:rPr>
            <w:rStyle w:val="Collegamentoipertestuale"/>
          </w:rPr>
          <w:t>miic87600l@istruzione.it</w:t>
        </w:r>
      </w:hyperlink>
      <w:r>
        <w:rPr>
          <w:color w:val="000000"/>
        </w:rPr>
        <w:t xml:space="preserve">           </w:t>
      </w:r>
    </w:p>
    <w:p w:rsidR="000856F6" w:rsidRDefault="000856F6" w:rsidP="000856F6">
      <w:pPr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</w:t>
      </w:r>
      <w:r w:rsidR="00FF43F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75565</wp:posOffset>
            </wp:positionV>
            <wp:extent cx="4800600" cy="735330"/>
            <wp:effectExtent l="19050" t="0" r="0" b="0"/>
            <wp:wrapSquare wrapText="bothSides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56F6" w:rsidRDefault="000856F6" w:rsidP="000856F6">
      <w:pPr>
        <w:jc w:val="both"/>
        <w:rPr>
          <w:sz w:val="22"/>
          <w:szCs w:val="22"/>
        </w:rPr>
      </w:pPr>
    </w:p>
    <w:p w:rsidR="000856F6" w:rsidRDefault="000856F6" w:rsidP="000856F6">
      <w:pPr>
        <w:jc w:val="both"/>
        <w:rPr>
          <w:sz w:val="22"/>
          <w:szCs w:val="22"/>
        </w:rPr>
      </w:pPr>
    </w:p>
    <w:p w:rsidR="000856F6" w:rsidRDefault="000856F6" w:rsidP="000856F6">
      <w:pPr>
        <w:jc w:val="both"/>
        <w:rPr>
          <w:sz w:val="22"/>
          <w:szCs w:val="22"/>
        </w:rPr>
      </w:pPr>
    </w:p>
    <w:p w:rsidR="00BE708F" w:rsidRDefault="00BE708F" w:rsidP="00BE708F">
      <w:pPr>
        <w:jc w:val="center"/>
        <w:rPr>
          <w:color w:val="000000"/>
          <w:sz w:val="18"/>
          <w:szCs w:val="18"/>
        </w:rPr>
      </w:pPr>
    </w:p>
    <w:p w:rsidR="000856F6" w:rsidRPr="00410349" w:rsidRDefault="000856F6" w:rsidP="00BE708F">
      <w:pPr>
        <w:jc w:val="center"/>
        <w:rPr>
          <w:color w:val="000000"/>
          <w:sz w:val="18"/>
          <w:szCs w:val="18"/>
        </w:rPr>
      </w:pPr>
    </w:p>
    <w:p w:rsidR="00FF43FA" w:rsidRDefault="00FF43FA" w:rsidP="00FF43F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F43FA" w:rsidRPr="00ED4114" w:rsidRDefault="00FF43FA" w:rsidP="00FF43F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ED4114">
        <w:rPr>
          <w:b/>
          <w:bCs/>
          <w:color w:val="000000"/>
          <w:sz w:val="22"/>
          <w:szCs w:val="22"/>
        </w:rPr>
        <w:t>Determina a Contrarre</w:t>
      </w:r>
    </w:p>
    <w:p w:rsidR="00FF43FA" w:rsidRPr="00F279ED" w:rsidRDefault="00FF43FA" w:rsidP="00FF43FA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 w:rsidRPr="00F279ED">
        <w:rPr>
          <w:b/>
          <w:bCs/>
          <w:color w:val="000000"/>
          <w:sz w:val="22"/>
          <w:szCs w:val="22"/>
          <w:lang w:val="en-US"/>
        </w:rPr>
        <w:t xml:space="preserve">(art. 32, comma 2, </w:t>
      </w:r>
      <w:proofErr w:type="spellStart"/>
      <w:r w:rsidRPr="00F279ED">
        <w:rPr>
          <w:b/>
          <w:bCs/>
          <w:color w:val="000000"/>
          <w:sz w:val="22"/>
          <w:szCs w:val="22"/>
          <w:lang w:val="en-US"/>
        </w:rPr>
        <w:t>D.Lgs</w:t>
      </w:r>
      <w:proofErr w:type="spellEnd"/>
      <w:r w:rsidRPr="00F279ED">
        <w:rPr>
          <w:b/>
          <w:bCs/>
          <w:color w:val="000000"/>
          <w:sz w:val="22"/>
          <w:szCs w:val="22"/>
          <w:lang w:val="en-US"/>
        </w:rPr>
        <w:t>. n. 50/2016)</w:t>
      </w:r>
    </w:p>
    <w:p w:rsidR="00FF43FA" w:rsidRPr="00F279ED" w:rsidRDefault="00FF43FA" w:rsidP="00FF43F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en-US"/>
        </w:rPr>
      </w:pPr>
    </w:p>
    <w:p w:rsidR="00FF43FA" w:rsidRDefault="00FF43FA" w:rsidP="00FF43F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D4114">
        <w:rPr>
          <w:b/>
          <w:bCs/>
          <w:color w:val="000000"/>
          <w:sz w:val="22"/>
          <w:szCs w:val="22"/>
        </w:rPr>
        <w:t>per l’acquisto</w:t>
      </w:r>
      <w:r w:rsidR="003C4B7E">
        <w:rPr>
          <w:b/>
          <w:bCs/>
          <w:color w:val="000000"/>
          <w:sz w:val="22"/>
          <w:szCs w:val="22"/>
        </w:rPr>
        <w:t>/fornitura</w:t>
      </w:r>
      <w:r w:rsidRPr="00ED4114">
        <w:rPr>
          <w:b/>
          <w:bCs/>
          <w:color w:val="000000"/>
          <w:sz w:val="22"/>
          <w:szCs w:val="22"/>
        </w:rPr>
        <w:t xml:space="preserve"> di </w:t>
      </w:r>
      <w:r w:rsidR="00E273B7" w:rsidRPr="00E273B7">
        <w:rPr>
          <w:b/>
          <w:sz w:val="22"/>
          <w:szCs w:val="22"/>
        </w:rPr>
        <w:t>materiale di</w:t>
      </w:r>
      <w:r w:rsidR="00805A0B">
        <w:rPr>
          <w:b/>
          <w:sz w:val="22"/>
          <w:szCs w:val="22"/>
        </w:rPr>
        <w:t>dattico DIARIO TIENIMIDOCCHIO</w:t>
      </w:r>
    </w:p>
    <w:p w:rsidR="00B1661D" w:rsidRDefault="00B1661D" w:rsidP="00FF43F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9E13EA" w:rsidRPr="00ED4114" w:rsidRDefault="00FF43FA" w:rsidP="009E13E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ED4114">
        <w:rPr>
          <w:b/>
          <w:bCs/>
          <w:color w:val="000000"/>
          <w:sz w:val="22"/>
          <w:szCs w:val="22"/>
        </w:rPr>
        <w:t xml:space="preserve">CIG: </w:t>
      </w:r>
      <w:r w:rsidR="009E13EA">
        <w:rPr>
          <w:rStyle w:val="Enfasigrassetto"/>
          <w:rFonts w:ascii="Verdana" w:hAnsi="Verdana"/>
          <w:color w:val="000000"/>
          <w:sz w:val="19"/>
          <w:szCs w:val="19"/>
          <w:shd w:val="clear" w:color="auto" w:fill="F9F9F9"/>
        </w:rPr>
        <w:t>Z89212BD1B</w:t>
      </w:r>
    </w:p>
    <w:p w:rsidR="00FF43FA" w:rsidRPr="00ED4114" w:rsidRDefault="00FF43FA" w:rsidP="00FF43F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F43FA" w:rsidRPr="00ED4114" w:rsidRDefault="00FF43FA" w:rsidP="003C4B7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ED4114">
        <w:rPr>
          <w:b/>
          <w:bCs/>
          <w:color w:val="000000"/>
          <w:sz w:val="22"/>
          <w:szCs w:val="22"/>
        </w:rPr>
        <w:t>Il Dirigente Scolastico</w:t>
      </w:r>
    </w:p>
    <w:p w:rsidR="00FF43FA" w:rsidRPr="00ED4114" w:rsidRDefault="00FF43FA" w:rsidP="003C4B7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4114">
        <w:rPr>
          <w:rFonts w:ascii="Times New Roman" w:hAnsi="Times New Roman"/>
          <w:b/>
          <w:bCs/>
          <w:color w:val="000000"/>
        </w:rPr>
        <w:t xml:space="preserve">VISTO </w:t>
      </w:r>
      <w:r w:rsidRPr="00ED4114">
        <w:rPr>
          <w:rFonts w:ascii="Times New Roman" w:hAnsi="Times New Roman"/>
          <w:color w:val="000000"/>
        </w:rPr>
        <w:t xml:space="preserve">il </w:t>
      </w:r>
      <w:proofErr w:type="spellStart"/>
      <w:r w:rsidRPr="00ED4114">
        <w:rPr>
          <w:rFonts w:ascii="Times New Roman" w:hAnsi="Times New Roman"/>
          <w:color w:val="000000"/>
        </w:rPr>
        <w:t>R.D</w:t>
      </w:r>
      <w:proofErr w:type="spellEnd"/>
      <w:r w:rsidRPr="00ED4114">
        <w:rPr>
          <w:rFonts w:ascii="Times New Roman" w:hAnsi="Times New Roman"/>
          <w:color w:val="000000"/>
        </w:rPr>
        <w:t xml:space="preserve"> 18 novembre 1923, n. 2440, concernente l’amministrazione del Patrimonio e la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color w:val="000000"/>
        </w:rPr>
        <w:t xml:space="preserve">Contabilità Generale dello Stato ed il relativo regolamento approvato con R.D. 23 maggio1924, n. 827 e </w:t>
      </w:r>
      <w:proofErr w:type="spellStart"/>
      <w:r w:rsidRPr="00ED4114">
        <w:rPr>
          <w:rFonts w:ascii="Times New Roman" w:hAnsi="Times New Roman"/>
          <w:color w:val="000000"/>
        </w:rPr>
        <w:t>ss.mm.</w:t>
      </w:r>
      <w:proofErr w:type="spellEnd"/>
      <w:r w:rsidRPr="00ED4114">
        <w:rPr>
          <w:rFonts w:ascii="Times New Roman" w:hAnsi="Times New Roman"/>
          <w:color w:val="000000"/>
        </w:rPr>
        <w:t xml:space="preserve"> </w:t>
      </w:r>
      <w:proofErr w:type="spellStart"/>
      <w:r w:rsidRPr="00ED4114">
        <w:rPr>
          <w:rFonts w:ascii="Times New Roman" w:hAnsi="Times New Roman"/>
          <w:color w:val="000000"/>
        </w:rPr>
        <w:t>ii</w:t>
      </w:r>
      <w:proofErr w:type="spellEnd"/>
      <w:r w:rsidRPr="00ED4114">
        <w:rPr>
          <w:rFonts w:ascii="Times New Roman" w:hAnsi="Times New Roman"/>
          <w:color w:val="000000"/>
        </w:rPr>
        <w:t>.</w:t>
      </w:r>
      <w:r w:rsidRPr="00ED4114">
        <w:rPr>
          <w:rFonts w:ascii="Times New Roman" w:hAnsi="Times New Roman"/>
          <w:b/>
          <w:bCs/>
          <w:color w:val="000000"/>
        </w:rPr>
        <w:t>;</w:t>
      </w:r>
    </w:p>
    <w:p w:rsidR="00FF43FA" w:rsidRPr="00ED4114" w:rsidRDefault="00FF43FA" w:rsidP="003C4B7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4114">
        <w:rPr>
          <w:rFonts w:ascii="Times New Roman" w:hAnsi="Times New Roman"/>
          <w:b/>
          <w:bCs/>
          <w:color w:val="000000"/>
        </w:rPr>
        <w:t xml:space="preserve">VISTA </w:t>
      </w:r>
      <w:r w:rsidRPr="00ED4114">
        <w:rPr>
          <w:rFonts w:ascii="Times New Roman" w:hAnsi="Times New Roman"/>
          <w:color w:val="000000"/>
        </w:rPr>
        <w:t xml:space="preserve">la legge 7 agosto 1990, n. 241 </w:t>
      </w:r>
      <w:r w:rsidRPr="00ED4114">
        <w:rPr>
          <w:rFonts w:ascii="Times New Roman" w:hAnsi="Times New Roman"/>
          <w:b/>
          <w:bCs/>
          <w:color w:val="000000"/>
        </w:rPr>
        <w:t>“</w:t>
      </w:r>
      <w:r w:rsidRPr="00ED4114">
        <w:rPr>
          <w:rFonts w:ascii="Times New Roman" w:hAnsi="Times New Roman"/>
          <w:color w:val="000000"/>
        </w:rPr>
        <w:t>Nuove norme in materia di procedimento amministrativo e di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color w:val="000000"/>
        </w:rPr>
        <w:t xml:space="preserve">diritto di accesso ai documenti amministrativi” e </w:t>
      </w:r>
      <w:proofErr w:type="spellStart"/>
      <w:r w:rsidRPr="00ED4114">
        <w:rPr>
          <w:rFonts w:ascii="Times New Roman" w:hAnsi="Times New Roman"/>
          <w:color w:val="000000"/>
        </w:rPr>
        <w:t>ss.mm.ii.</w:t>
      </w:r>
      <w:proofErr w:type="spellEnd"/>
      <w:r w:rsidRPr="00ED4114">
        <w:rPr>
          <w:rFonts w:ascii="Times New Roman" w:hAnsi="Times New Roman"/>
          <w:color w:val="000000"/>
        </w:rPr>
        <w:t>;</w:t>
      </w:r>
    </w:p>
    <w:p w:rsidR="00FF43FA" w:rsidRPr="00ED4114" w:rsidRDefault="00FF43FA" w:rsidP="003C4B7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4114">
        <w:rPr>
          <w:rFonts w:ascii="Times New Roman" w:hAnsi="Times New Roman"/>
          <w:b/>
          <w:bCs/>
          <w:color w:val="000000"/>
        </w:rPr>
        <w:t xml:space="preserve">VISTO </w:t>
      </w:r>
      <w:r w:rsidRPr="00ED4114">
        <w:rPr>
          <w:rFonts w:ascii="Times New Roman" w:hAnsi="Times New Roman"/>
          <w:color w:val="000000"/>
        </w:rPr>
        <w:t>il Decreto del Presidente della Repubblica 8 marzo 1999, n. 275, concernente il Regolamento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color w:val="000000"/>
        </w:rPr>
        <w:t>recante norme in materia di autonomia delle Istituzioni Scolastiche, ai sensi della legge 15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color w:val="000000"/>
        </w:rPr>
        <w:t xml:space="preserve">marzo 1997, n. 59 </w:t>
      </w:r>
      <w:r w:rsidRPr="00ED4114">
        <w:rPr>
          <w:rFonts w:ascii="Times New Roman" w:hAnsi="Times New Roman"/>
          <w:b/>
          <w:bCs/>
          <w:color w:val="000000"/>
        </w:rPr>
        <w:t>;</w:t>
      </w:r>
    </w:p>
    <w:p w:rsidR="00FF43FA" w:rsidRPr="00ED4114" w:rsidRDefault="00FF43FA" w:rsidP="003C4B7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4114">
        <w:rPr>
          <w:rFonts w:ascii="Times New Roman" w:hAnsi="Times New Roman"/>
          <w:b/>
          <w:bCs/>
          <w:color w:val="000000"/>
        </w:rPr>
        <w:t xml:space="preserve">VISTO </w:t>
      </w:r>
      <w:r w:rsidRPr="00ED4114">
        <w:rPr>
          <w:rFonts w:ascii="Times New Roman" w:hAnsi="Times New Roman"/>
          <w:color w:val="000000"/>
        </w:rPr>
        <w:t xml:space="preserve">il </w:t>
      </w:r>
      <w:proofErr w:type="spellStart"/>
      <w:r w:rsidRPr="00ED4114">
        <w:rPr>
          <w:rFonts w:ascii="Times New Roman" w:hAnsi="Times New Roman"/>
          <w:color w:val="000000"/>
        </w:rPr>
        <w:t>D.Lgs.</w:t>
      </w:r>
      <w:proofErr w:type="spellEnd"/>
      <w:r w:rsidRPr="00ED4114">
        <w:rPr>
          <w:rFonts w:ascii="Times New Roman" w:hAnsi="Times New Roman"/>
          <w:color w:val="000000"/>
        </w:rPr>
        <w:t xml:space="preserve"> n. 50/2016 “Attuazione delle direttive 2014/23/UE, 2014/24/UE e 2014/25/UE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color w:val="000000"/>
        </w:rPr>
        <w:t>sull'aggiudicazione dei contratti di concessione, sugli appalti pubblici e sulle procedure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color w:val="000000"/>
        </w:rPr>
        <w:t>d'appalto degli enti erogatori nei settori dell'acqua, dell'energia, dei trasporti e dei servizi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color w:val="000000"/>
        </w:rPr>
        <w:t xml:space="preserve">postali, </w:t>
      </w:r>
      <w:proofErr w:type="spellStart"/>
      <w:r w:rsidRPr="00ED4114">
        <w:rPr>
          <w:rFonts w:ascii="Times New Roman" w:hAnsi="Times New Roman"/>
          <w:color w:val="000000"/>
        </w:rPr>
        <w:t>nonchè</w:t>
      </w:r>
      <w:proofErr w:type="spellEnd"/>
      <w:r w:rsidRPr="00ED4114">
        <w:rPr>
          <w:rFonts w:ascii="Times New Roman" w:hAnsi="Times New Roman"/>
          <w:color w:val="000000"/>
        </w:rPr>
        <w:t xml:space="preserve"> per il riordino della disciplina vigente in materia di contratti pubblici relativi a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color w:val="000000"/>
        </w:rPr>
        <w:t>lavori, servizi e forniture”. (16G00062) (GU Serie Generale n.91 del 19-4-2016 - Suppl.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color w:val="000000"/>
        </w:rPr>
        <w:t>Ordinario n. 10);</w:t>
      </w:r>
    </w:p>
    <w:p w:rsidR="00FF43FA" w:rsidRPr="00ED4114" w:rsidRDefault="00FF43FA" w:rsidP="003C4B7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4114">
        <w:rPr>
          <w:rFonts w:ascii="Times New Roman" w:hAnsi="Times New Roman"/>
          <w:b/>
          <w:bCs/>
          <w:color w:val="000000"/>
        </w:rPr>
        <w:t xml:space="preserve">VISTA </w:t>
      </w:r>
      <w:r w:rsidRPr="00ED4114">
        <w:rPr>
          <w:rFonts w:ascii="Times New Roman" w:hAnsi="Times New Roman"/>
          <w:color w:val="000000"/>
        </w:rPr>
        <w:t>la deliberazione n. 1097 del 26/10/2016 formulata dal Consiglio dell’A.N.A.C. in merito alle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color w:val="000000"/>
        </w:rPr>
        <w:t>“</w:t>
      </w:r>
      <w:r w:rsidRPr="00ED4114">
        <w:rPr>
          <w:rFonts w:ascii="Times New Roman" w:hAnsi="Times New Roman"/>
          <w:i/>
          <w:iCs/>
          <w:color w:val="000000"/>
        </w:rPr>
        <w:t>Linee guida - Procedure per l’affidamento dei contratti pubblici di importo inferiore alle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i/>
          <w:iCs/>
          <w:color w:val="000000"/>
        </w:rPr>
        <w:t>soglie di rilevanza comunitaria, indagini di mercato e formazione e gestione degli elenchi di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i/>
          <w:iCs/>
          <w:color w:val="000000"/>
        </w:rPr>
        <w:t>operatori economici</w:t>
      </w:r>
      <w:r w:rsidRPr="00ED4114">
        <w:rPr>
          <w:rFonts w:ascii="Times New Roman" w:hAnsi="Times New Roman"/>
          <w:color w:val="000000"/>
        </w:rPr>
        <w:t>” nell’ambito dell’autonoma adozione di ulteriori atti a carattere generale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color w:val="000000"/>
        </w:rPr>
        <w:t>finalizzati a offrire indicazioni interpretative e operative agli operatori del settore in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color w:val="000000"/>
        </w:rPr>
        <w:t>applicazione dell’art. 213, comma 2, del Codice;</w:t>
      </w:r>
    </w:p>
    <w:p w:rsidR="00FF43FA" w:rsidRPr="00ED4114" w:rsidRDefault="00FF43FA" w:rsidP="003C4B7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ED4114">
        <w:rPr>
          <w:rFonts w:ascii="Times New Roman" w:hAnsi="Times New Roman"/>
          <w:b/>
          <w:bCs/>
          <w:color w:val="000000"/>
        </w:rPr>
        <w:t xml:space="preserve">VISTO </w:t>
      </w:r>
      <w:r w:rsidRPr="00ED4114">
        <w:rPr>
          <w:rFonts w:ascii="Times New Roman" w:hAnsi="Times New Roman"/>
          <w:color w:val="000000"/>
        </w:rPr>
        <w:t xml:space="preserve">il Decreto Interministeriale 1 febbraio 2001 n. 44, </w:t>
      </w:r>
      <w:r w:rsidRPr="00ED4114">
        <w:rPr>
          <w:rFonts w:ascii="Times New Roman" w:hAnsi="Times New Roman"/>
          <w:b/>
          <w:bCs/>
          <w:color w:val="000000"/>
        </w:rPr>
        <w:t>“</w:t>
      </w:r>
      <w:r w:rsidRPr="00ED4114">
        <w:rPr>
          <w:rFonts w:ascii="Times New Roman" w:hAnsi="Times New Roman"/>
          <w:i/>
          <w:iCs/>
          <w:color w:val="000000"/>
        </w:rPr>
        <w:t>Regolamento concernente le Istruzioni</w:t>
      </w:r>
    </w:p>
    <w:p w:rsidR="00FF43FA" w:rsidRPr="00ED4114" w:rsidRDefault="00FF43FA" w:rsidP="003C4B7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4114">
        <w:rPr>
          <w:rFonts w:ascii="Times New Roman" w:hAnsi="Times New Roman"/>
          <w:i/>
          <w:iCs/>
          <w:color w:val="000000"/>
        </w:rPr>
        <w:t>generali sulla gestione amministrativo-contabile delle istituzioni scolastiche</w:t>
      </w:r>
      <w:r w:rsidRPr="00ED4114">
        <w:rPr>
          <w:rFonts w:ascii="Times New Roman" w:hAnsi="Times New Roman"/>
          <w:color w:val="000000"/>
        </w:rPr>
        <w:t>";</w:t>
      </w:r>
    </w:p>
    <w:p w:rsidR="00FF43FA" w:rsidRPr="003C4B7E" w:rsidRDefault="00FF43FA" w:rsidP="003C4B7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4114">
        <w:rPr>
          <w:rFonts w:ascii="Times New Roman" w:hAnsi="Times New Roman"/>
          <w:b/>
          <w:bCs/>
          <w:color w:val="000000"/>
        </w:rPr>
        <w:t xml:space="preserve">VISTA </w:t>
      </w:r>
      <w:r w:rsidRPr="00ED4114">
        <w:rPr>
          <w:rFonts w:ascii="Times New Roman" w:hAnsi="Times New Roman"/>
          <w:color w:val="000000"/>
        </w:rPr>
        <w:t xml:space="preserve">la Delibera del Consiglio d’Istituto n. </w:t>
      </w:r>
      <w:r w:rsidR="003C4B7E" w:rsidRPr="003C4B7E">
        <w:rPr>
          <w:rFonts w:ascii="Times New Roman" w:hAnsi="Times New Roman"/>
          <w:color w:val="000000"/>
        </w:rPr>
        <w:t>1/3 del 14-1-2016</w:t>
      </w:r>
      <w:r w:rsidRPr="00ED4114">
        <w:rPr>
          <w:rFonts w:ascii="Times New Roman" w:hAnsi="Times New Roman"/>
          <w:color w:val="000000"/>
        </w:rPr>
        <w:t xml:space="preserve"> con la quale è stato</w:t>
      </w:r>
      <w:r w:rsidR="003C4B7E">
        <w:rPr>
          <w:rFonts w:ascii="Times New Roman" w:hAnsi="Times New Roman"/>
          <w:color w:val="000000"/>
        </w:rPr>
        <w:t xml:space="preserve"> </w:t>
      </w:r>
      <w:r w:rsidRPr="003C4B7E">
        <w:rPr>
          <w:rFonts w:ascii="Times New Roman" w:hAnsi="Times New Roman"/>
          <w:color w:val="000000"/>
        </w:rPr>
        <w:t>approvato il PTOF per il triennio scolastico 2016/2019;</w:t>
      </w:r>
    </w:p>
    <w:p w:rsidR="00FF43FA" w:rsidRPr="00ED4114" w:rsidRDefault="00FF43FA" w:rsidP="003C4B7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4114">
        <w:rPr>
          <w:rFonts w:ascii="Times New Roman" w:hAnsi="Times New Roman"/>
          <w:b/>
          <w:bCs/>
          <w:color w:val="000000"/>
        </w:rPr>
        <w:t xml:space="preserve">VISTA </w:t>
      </w:r>
      <w:r w:rsidRPr="00ED4114">
        <w:rPr>
          <w:rFonts w:ascii="Times New Roman" w:hAnsi="Times New Roman"/>
          <w:color w:val="000000"/>
        </w:rPr>
        <w:t xml:space="preserve">la Delibera del Consiglio d’Istituto </w:t>
      </w:r>
      <w:r w:rsidR="0064353B" w:rsidRPr="0064353B">
        <w:rPr>
          <w:rFonts w:ascii="Times New Roman" w:hAnsi="Times New Roman"/>
          <w:color w:val="000000"/>
        </w:rPr>
        <w:t xml:space="preserve">n°1/3 del 13-02-2017 </w:t>
      </w:r>
      <w:r w:rsidRPr="00ED4114">
        <w:rPr>
          <w:rFonts w:ascii="Times New Roman" w:hAnsi="Times New Roman"/>
          <w:color w:val="000000"/>
        </w:rPr>
        <w:t>di approvazione del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color w:val="000000"/>
        </w:rPr>
        <w:t>Programma Annuale per l’Esercizio Finanziario 2017;</w:t>
      </w:r>
    </w:p>
    <w:p w:rsidR="00FF43FA" w:rsidRPr="00727B32" w:rsidRDefault="00FF43FA" w:rsidP="00727B32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27B32">
        <w:rPr>
          <w:rFonts w:ascii="Times New Roman" w:hAnsi="Times New Roman"/>
          <w:color w:val="000000"/>
        </w:rPr>
        <w:t xml:space="preserve">VISTA </w:t>
      </w:r>
      <w:r w:rsidRPr="00ED4114">
        <w:rPr>
          <w:rFonts w:ascii="Times New Roman" w:hAnsi="Times New Roman"/>
          <w:color w:val="000000"/>
        </w:rPr>
        <w:t xml:space="preserve">la delibera del Consiglio di Istituto n. </w:t>
      </w:r>
      <w:r w:rsidR="00727B32" w:rsidRPr="0064353B">
        <w:rPr>
          <w:rFonts w:ascii="Times New Roman" w:hAnsi="Times New Roman"/>
          <w:color w:val="000000"/>
        </w:rPr>
        <w:t>n°</w:t>
      </w:r>
      <w:r w:rsidR="00727B32">
        <w:rPr>
          <w:rFonts w:ascii="Times New Roman" w:hAnsi="Times New Roman"/>
          <w:color w:val="000000"/>
        </w:rPr>
        <w:t>2</w:t>
      </w:r>
      <w:r w:rsidR="00727B32" w:rsidRPr="0064353B">
        <w:rPr>
          <w:rFonts w:ascii="Times New Roman" w:hAnsi="Times New Roman"/>
          <w:color w:val="000000"/>
        </w:rPr>
        <w:t xml:space="preserve">/3 del 13-02-2017 </w:t>
      </w:r>
      <w:r w:rsidRPr="00ED4114">
        <w:rPr>
          <w:rFonts w:ascii="Times New Roman" w:hAnsi="Times New Roman"/>
          <w:color w:val="000000"/>
        </w:rPr>
        <w:t>con la quale il limite di spesa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color w:val="000000"/>
        </w:rPr>
        <w:t>per la scelta del contraente da parte del Dirigente, fissato dal comma 1, dell’art. 34 del D.I. n.</w:t>
      </w:r>
      <w:r>
        <w:rPr>
          <w:rFonts w:ascii="Times New Roman" w:hAnsi="Times New Roman"/>
          <w:color w:val="000000"/>
        </w:rPr>
        <w:t xml:space="preserve"> </w:t>
      </w:r>
      <w:r w:rsidRPr="00ED4114">
        <w:rPr>
          <w:rFonts w:ascii="Times New Roman" w:hAnsi="Times New Roman"/>
          <w:color w:val="000000"/>
        </w:rPr>
        <w:t xml:space="preserve">44/2001 in euro 2.000,00 è stato elevato a euro </w:t>
      </w:r>
      <w:r w:rsidR="00727B32">
        <w:rPr>
          <w:rFonts w:ascii="Times New Roman" w:hAnsi="Times New Roman"/>
          <w:color w:val="000000"/>
        </w:rPr>
        <w:t>3.500,00 IVA esclusa</w:t>
      </w:r>
    </w:p>
    <w:p w:rsidR="00FF43FA" w:rsidRDefault="00FF43FA" w:rsidP="003C4B7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4114">
        <w:rPr>
          <w:rFonts w:ascii="Times New Roman" w:hAnsi="Times New Roman"/>
          <w:b/>
          <w:bCs/>
          <w:color w:val="000000"/>
        </w:rPr>
        <w:t xml:space="preserve">RILEVATA </w:t>
      </w:r>
      <w:r w:rsidR="004778BC">
        <w:rPr>
          <w:rFonts w:ascii="Times New Roman" w:hAnsi="Times New Roman"/>
          <w:color w:val="000000"/>
        </w:rPr>
        <w:t xml:space="preserve">la necessità di procedere </w:t>
      </w:r>
      <w:r w:rsidR="00E273B7">
        <w:rPr>
          <w:rFonts w:ascii="Times New Roman" w:hAnsi="Times New Roman"/>
          <w:color w:val="000000"/>
        </w:rPr>
        <w:t>all’ac</w:t>
      </w:r>
      <w:r w:rsidR="00805A0B">
        <w:rPr>
          <w:rFonts w:ascii="Times New Roman" w:hAnsi="Times New Roman"/>
          <w:color w:val="000000"/>
        </w:rPr>
        <w:t>q</w:t>
      </w:r>
      <w:r w:rsidR="00E273B7">
        <w:rPr>
          <w:rFonts w:ascii="Times New Roman" w:hAnsi="Times New Roman"/>
          <w:color w:val="000000"/>
        </w:rPr>
        <w:t>uisto</w:t>
      </w:r>
      <w:r w:rsidR="00E273B7" w:rsidRPr="00E273B7">
        <w:rPr>
          <w:rFonts w:ascii="Arial" w:hAnsi="Arial" w:cs="Arial"/>
        </w:rPr>
        <w:t xml:space="preserve"> </w:t>
      </w:r>
      <w:r w:rsidR="00E273B7" w:rsidRPr="00E273B7">
        <w:rPr>
          <w:rFonts w:ascii="Times New Roman" w:hAnsi="Times New Roman"/>
        </w:rPr>
        <w:t>di materiale di</w:t>
      </w:r>
      <w:r w:rsidR="00805A0B">
        <w:rPr>
          <w:rFonts w:ascii="Times New Roman" w:hAnsi="Times New Roman"/>
        </w:rPr>
        <w:t>dattico</w:t>
      </w:r>
      <w:r>
        <w:rPr>
          <w:rFonts w:ascii="Times New Roman" w:hAnsi="Times New Roman"/>
          <w:color w:val="000000"/>
        </w:rPr>
        <w:t>;</w:t>
      </w:r>
    </w:p>
    <w:p w:rsidR="00FF43FA" w:rsidRPr="00E273B7" w:rsidRDefault="00FF43FA" w:rsidP="003C4B7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4114">
        <w:rPr>
          <w:rFonts w:ascii="Times New Roman" w:hAnsi="Times New Roman"/>
          <w:b/>
          <w:bCs/>
          <w:color w:val="000000"/>
        </w:rPr>
        <w:t>ACCERTAT</w:t>
      </w:r>
      <w:r w:rsidR="00E273B7">
        <w:rPr>
          <w:rFonts w:ascii="Times New Roman" w:hAnsi="Times New Roman"/>
          <w:b/>
          <w:bCs/>
          <w:color w:val="000000"/>
        </w:rPr>
        <w:t xml:space="preserve">A  </w:t>
      </w:r>
      <w:r w:rsidR="00E273B7" w:rsidRPr="00E273B7">
        <w:rPr>
          <w:rFonts w:ascii="Times New Roman" w:hAnsi="Times New Roman"/>
          <w:bCs/>
          <w:color w:val="000000"/>
        </w:rPr>
        <w:t xml:space="preserve">la disponibilità economica </w:t>
      </w:r>
    </w:p>
    <w:p w:rsidR="00FF43FA" w:rsidRPr="00ED4114" w:rsidRDefault="00FF43FA" w:rsidP="003C4B7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4114">
        <w:rPr>
          <w:rFonts w:ascii="Times New Roman" w:hAnsi="Times New Roman"/>
          <w:b/>
          <w:bCs/>
          <w:color w:val="000000"/>
        </w:rPr>
        <w:t xml:space="preserve">CONSIDERATA </w:t>
      </w:r>
      <w:r w:rsidRPr="00ED4114">
        <w:rPr>
          <w:rFonts w:ascii="Times New Roman" w:hAnsi="Times New Roman"/>
          <w:color w:val="000000"/>
        </w:rPr>
        <w:t>l’urgenza dell</w:t>
      </w:r>
      <w:r w:rsidR="00E273B7">
        <w:rPr>
          <w:rFonts w:ascii="Times New Roman" w:hAnsi="Times New Roman"/>
          <w:color w:val="000000"/>
        </w:rPr>
        <w:t xml:space="preserve">a fornitura richiesta </w:t>
      </w:r>
    </w:p>
    <w:p w:rsidR="00FF43FA" w:rsidRDefault="00FF43FA" w:rsidP="003C4B7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F43FA" w:rsidRPr="00ED4114" w:rsidRDefault="00FF43FA" w:rsidP="003C4B7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ED4114">
        <w:rPr>
          <w:b/>
          <w:bCs/>
          <w:color w:val="000000"/>
          <w:sz w:val="22"/>
          <w:szCs w:val="22"/>
        </w:rPr>
        <w:t>Determina</w:t>
      </w:r>
    </w:p>
    <w:p w:rsidR="00FF43FA" w:rsidRDefault="00FF43FA" w:rsidP="003C4B7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F43FA" w:rsidRPr="00ED4114" w:rsidRDefault="00FF43FA" w:rsidP="003C4B7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ED4114">
        <w:rPr>
          <w:b/>
          <w:bCs/>
          <w:color w:val="000000"/>
          <w:sz w:val="22"/>
          <w:szCs w:val="22"/>
        </w:rPr>
        <w:t>Art. 1</w:t>
      </w:r>
    </w:p>
    <w:p w:rsidR="00FF43FA" w:rsidRDefault="00FF43FA" w:rsidP="003C4B7E">
      <w:pPr>
        <w:autoSpaceDE w:val="0"/>
        <w:autoSpaceDN w:val="0"/>
        <w:adjustRightInd w:val="0"/>
        <w:jc w:val="both"/>
        <w:rPr>
          <w:color w:val="000000"/>
        </w:rPr>
      </w:pPr>
      <w:r w:rsidRPr="00ED4114">
        <w:rPr>
          <w:color w:val="000000"/>
          <w:sz w:val="22"/>
          <w:szCs w:val="22"/>
        </w:rPr>
        <w:t>Le premesse fanno parte integrante e sostanziale del presente provvedimento.</w:t>
      </w:r>
    </w:p>
    <w:p w:rsidR="00FF43FA" w:rsidRPr="00ED4114" w:rsidRDefault="00FF43FA" w:rsidP="003C4B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F43FA" w:rsidRPr="00ED4114" w:rsidRDefault="00FF43FA" w:rsidP="003C4B7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ED4114">
        <w:rPr>
          <w:b/>
          <w:bCs/>
          <w:color w:val="000000"/>
          <w:sz w:val="22"/>
          <w:szCs w:val="22"/>
        </w:rPr>
        <w:t>Art. 2</w:t>
      </w:r>
    </w:p>
    <w:p w:rsidR="00FF43FA" w:rsidRPr="00ED4114" w:rsidRDefault="00FF43FA" w:rsidP="003C4B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</w:rPr>
        <w:t>L</w:t>
      </w:r>
      <w:r w:rsidRPr="00ED4114">
        <w:rPr>
          <w:color w:val="000000"/>
          <w:sz w:val="22"/>
          <w:szCs w:val="22"/>
        </w:rPr>
        <w:t>’avvio della procedura per l’affidamento dell’Acquisto citato in premessa mediante:</w:t>
      </w:r>
    </w:p>
    <w:p w:rsidR="00FF43FA" w:rsidRPr="00ED4114" w:rsidRDefault="00FF43FA" w:rsidP="003C4B7E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4114">
        <w:rPr>
          <w:rFonts w:ascii="Times New Roman" w:hAnsi="Times New Roman"/>
          <w:color w:val="000000"/>
        </w:rPr>
        <w:t>Pubblicazione della presente determina;</w:t>
      </w:r>
    </w:p>
    <w:p w:rsidR="00FF43FA" w:rsidRPr="00ED4114" w:rsidRDefault="00FF43FA" w:rsidP="003C4B7E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4114">
        <w:rPr>
          <w:rFonts w:ascii="Times New Roman" w:hAnsi="Times New Roman"/>
          <w:color w:val="000000"/>
        </w:rPr>
        <w:t>Emissione del buono d’ordine;</w:t>
      </w:r>
    </w:p>
    <w:p w:rsidR="00FF43FA" w:rsidRDefault="00FF43FA" w:rsidP="003C4B7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F43FA" w:rsidRPr="00ED4114" w:rsidRDefault="00FF43FA" w:rsidP="003C4B7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ED4114">
        <w:rPr>
          <w:b/>
          <w:bCs/>
          <w:color w:val="000000"/>
          <w:sz w:val="22"/>
          <w:szCs w:val="22"/>
        </w:rPr>
        <w:t>Art. 3</w:t>
      </w:r>
    </w:p>
    <w:p w:rsidR="00FF43FA" w:rsidRPr="003C4B7E" w:rsidRDefault="00FF43FA" w:rsidP="00805A0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D4114">
        <w:rPr>
          <w:color w:val="000000"/>
          <w:sz w:val="22"/>
          <w:szCs w:val="22"/>
        </w:rPr>
        <w:t xml:space="preserve">L’importo per la fornitura del servizio è quantificato in € </w:t>
      </w:r>
      <w:r w:rsidR="00805A0B">
        <w:rPr>
          <w:color w:val="000000"/>
          <w:sz w:val="22"/>
          <w:szCs w:val="22"/>
        </w:rPr>
        <w:t>1995,00</w:t>
      </w:r>
      <w:r w:rsidR="0061692F">
        <w:rPr>
          <w:color w:val="000000"/>
          <w:sz w:val="22"/>
          <w:szCs w:val="22"/>
        </w:rPr>
        <w:t>.</w:t>
      </w:r>
      <w:r w:rsidRPr="00ED4114">
        <w:rPr>
          <w:color w:val="000000"/>
          <w:sz w:val="22"/>
          <w:szCs w:val="22"/>
        </w:rPr>
        <w:t>(</w:t>
      </w:r>
      <w:r w:rsidR="00805A0B">
        <w:rPr>
          <w:color w:val="000000"/>
        </w:rPr>
        <w:t>MILLENOVECENTOCIQUANTACINQUE</w:t>
      </w:r>
      <w:r w:rsidRPr="00ED4114">
        <w:rPr>
          <w:color w:val="000000"/>
          <w:sz w:val="22"/>
          <w:szCs w:val="22"/>
        </w:rPr>
        <w:t>), oltre a I.V.A. dovuta</w:t>
      </w:r>
      <w:r w:rsidR="003C4B7E">
        <w:rPr>
          <w:color w:val="000000"/>
          <w:sz w:val="22"/>
          <w:szCs w:val="22"/>
        </w:rPr>
        <w:t xml:space="preserve"> </w:t>
      </w:r>
      <w:r w:rsidRPr="003C4B7E">
        <w:rPr>
          <w:color w:val="000000"/>
          <w:sz w:val="22"/>
          <w:szCs w:val="22"/>
        </w:rPr>
        <w:t>per legge.</w:t>
      </w:r>
    </w:p>
    <w:p w:rsidR="00204305" w:rsidRPr="00ED4114" w:rsidRDefault="00204305" w:rsidP="00805A0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F43FA" w:rsidRPr="00ED4114" w:rsidRDefault="00FF43FA" w:rsidP="003C4B7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ED4114">
        <w:rPr>
          <w:b/>
          <w:bCs/>
          <w:color w:val="000000"/>
          <w:sz w:val="22"/>
          <w:szCs w:val="22"/>
        </w:rPr>
        <w:t xml:space="preserve">Art. </w:t>
      </w:r>
      <w:r w:rsidR="00E273B7">
        <w:rPr>
          <w:b/>
          <w:bCs/>
          <w:color w:val="000000"/>
          <w:sz w:val="22"/>
          <w:szCs w:val="22"/>
        </w:rPr>
        <w:t>4</w:t>
      </w:r>
    </w:p>
    <w:p w:rsidR="00FF43FA" w:rsidRPr="00ED4114" w:rsidRDefault="00FF43FA" w:rsidP="003C4B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D4114">
        <w:rPr>
          <w:color w:val="000000"/>
          <w:sz w:val="22"/>
          <w:szCs w:val="22"/>
        </w:rPr>
        <w:t>La scelta del fornitore ditta</w:t>
      </w:r>
      <w:r w:rsidR="00F279ED">
        <w:rPr>
          <w:color w:val="000000"/>
          <w:sz w:val="22"/>
          <w:szCs w:val="22"/>
        </w:rPr>
        <w:t xml:space="preserve"> </w:t>
      </w:r>
      <w:proofErr w:type="spellStart"/>
      <w:r w:rsidR="00805A0B">
        <w:rPr>
          <w:color w:val="000000"/>
          <w:sz w:val="22"/>
          <w:szCs w:val="22"/>
        </w:rPr>
        <w:t>S&amp;G</w:t>
      </w:r>
      <w:proofErr w:type="spellEnd"/>
      <w:r w:rsidR="00805A0B">
        <w:rPr>
          <w:color w:val="000000"/>
          <w:sz w:val="22"/>
          <w:szCs w:val="22"/>
        </w:rPr>
        <w:t xml:space="preserve"> PARTNERS Srl</w:t>
      </w:r>
      <w:r w:rsidRPr="00ED4114">
        <w:rPr>
          <w:color w:val="000000"/>
          <w:sz w:val="22"/>
          <w:szCs w:val="22"/>
        </w:rPr>
        <w:t>, è stata determinata mediante</w:t>
      </w:r>
      <w:r>
        <w:rPr>
          <w:color w:val="000000"/>
        </w:rPr>
        <w:t xml:space="preserve"> </w:t>
      </w:r>
      <w:r w:rsidRPr="00ED4114">
        <w:rPr>
          <w:color w:val="000000"/>
          <w:sz w:val="22"/>
          <w:szCs w:val="22"/>
        </w:rPr>
        <w:t xml:space="preserve">affidamento diretto ai sensi dell’art. 34 del D.l.n°44/2001 e dell’art. 36, comma 2, lettera a, del </w:t>
      </w:r>
      <w:proofErr w:type="spellStart"/>
      <w:r w:rsidRPr="00ED4114">
        <w:rPr>
          <w:color w:val="000000"/>
          <w:sz w:val="22"/>
          <w:szCs w:val="22"/>
        </w:rPr>
        <w:t>D.Lgs.vo</w:t>
      </w:r>
      <w:proofErr w:type="spellEnd"/>
      <w:r>
        <w:rPr>
          <w:color w:val="000000"/>
        </w:rPr>
        <w:t xml:space="preserve"> </w:t>
      </w:r>
      <w:r w:rsidRPr="00ED4114">
        <w:rPr>
          <w:color w:val="000000"/>
          <w:sz w:val="22"/>
          <w:szCs w:val="22"/>
        </w:rPr>
        <w:t>50/2016.</w:t>
      </w:r>
    </w:p>
    <w:p w:rsidR="00204305" w:rsidRDefault="00204305" w:rsidP="003C4B7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F43FA" w:rsidRPr="00ED4114" w:rsidRDefault="00FF43FA" w:rsidP="003C4B7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ED4114">
        <w:rPr>
          <w:b/>
          <w:bCs/>
          <w:color w:val="000000"/>
          <w:sz w:val="22"/>
          <w:szCs w:val="22"/>
        </w:rPr>
        <w:t xml:space="preserve">Art. </w:t>
      </w:r>
      <w:r w:rsidR="00E273B7">
        <w:rPr>
          <w:b/>
          <w:bCs/>
          <w:color w:val="000000"/>
          <w:sz w:val="22"/>
          <w:szCs w:val="22"/>
        </w:rPr>
        <w:t>5</w:t>
      </w:r>
    </w:p>
    <w:p w:rsidR="00FF43FA" w:rsidRPr="00ED4114" w:rsidRDefault="00FF43FA" w:rsidP="003C4B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D4114">
        <w:rPr>
          <w:color w:val="000000"/>
          <w:sz w:val="22"/>
          <w:szCs w:val="22"/>
        </w:rPr>
        <w:t xml:space="preserve">Ai sensi del comma 1 dell’art. 31 del </w:t>
      </w:r>
      <w:proofErr w:type="spellStart"/>
      <w:r w:rsidRPr="00ED4114">
        <w:rPr>
          <w:color w:val="000000"/>
          <w:sz w:val="22"/>
          <w:szCs w:val="22"/>
        </w:rPr>
        <w:t>D.Lgs</w:t>
      </w:r>
      <w:proofErr w:type="spellEnd"/>
      <w:r w:rsidRPr="00ED4114">
        <w:rPr>
          <w:color w:val="000000"/>
          <w:sz w:val="22"/>
          <w:szCs w:val="22"/>
        </w:rPr>
        <w:t xml:space="preserve"> 50/2016 e della legge 7 agosto 1990 n. 241, il Responsabile del</w:t>
      </w:r>
    </w:p>
    <w:p w:rsidR="00FF43FA" w:rsidRPr="00ED4114" w:rsidRDefault="00FF43FA" w:rsidP="003C4B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D4114">
        <w:rPr>
          <w:color w:val="000000"/>
          <w:sz w:val="22"/>
          <w:szCs w:val="22"/>
        </w:rPr>
        <w:t>Procedimento è il Dirigente Scolastico.</w:t>
      </w:r>
    </w:p>
    <w:p w:rsidR="00FF43FA" w:rsidRDefault="00FF43FA" w:rsidP="003C4B7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F43FA" w:rsidRPr="00ED4114" w:rsidRDefault="00FF43FA" w:rsidP="003C4B7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ED4114">
        <w:rPr>
          <w:b/>
          <w:bCs/>
          <w:color w:val="000000"/>
          <w:sz w:val="22"/>
          <w:szCs w:val="22"/>
        </w:rPr>
        <w:t>Art. 6</w:t>
      </w:r>
    </w:p>
    <w:p w:rsidR="00FF43FA" w:rsidRPr="00ED4114" w:rsidRDefault="00FF43FA" w:rsidP="003C4B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D4114">
        <w:rPr>
          <w:color w:val="000000"/>
          <w:sz w:val="22"/>
          <w:szCs w:val="22"/>
        </w:rPr>
        <w:t xml:space="preserve">La presente Determina, ai sensi dell’art. 29 del </w:t>
      </w:r>
      <w:proofErr w:type="spellStart"/>
      <w:r w:rsidRPr="00ED4114">
        <w:rPr>
          <w:color w:val="000000"/>
          <w:sz w:val="22"/>
          <w:szCs w:val="22"/>
        </w:rPr>
        <w:t>D.Lgs.</w:t>
      </w:r>
      <w:proofErr w:type="spellEnd"/>
      <w:r w:rsidRPr="00ED4114">
        <w:rPr>
          <w:color w:val="000000"/>
          <w:sz w:val="22"/>
          <w:szCs w:val="22"/>
        </w:rPr>
        <w:t xml:space="preserve"> n.50/2016, viene pubblicata sul sito internet</w:t>
      </w:r>
    </w:p>
    <w:p w:rsidR="00FF43FA" w:rsidRPr="00ED4114" w:rsidRDefault="00FF43FA" w:rsidP="003C4B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D4114">
        <w:rPr>
          <w:color w:val="000000"/>
          <w:sz w:val="22"/>
          <w:szCs w:val="22"/>
        </w:rPr>
        <w:t>dell’Istituto</w:t>
      </w:r>
      <w:r w:rsidR="00AF730B">
        <w:rPr>
          <w:color w:val="000000"/>
          <w:sz w:val="22"/>
          <w:szCs w:val="22"/>
        </w:rPr>
        <w:t>,</w:t>
      </w:r>
      <w:r w:rsidRPr="00ED4114">
        <w:rPr>
          <w:color w:val="000000"/>
          <w:sz w:val="22"/>
          <w:szCs w:val="22"/>
        </w:rPr>
        <w:t xml:space="preserve"> </w:t>
      </w:r>
      <w:r w:rsidR="00AF730B" w:rsidRPr="00AF730B">
        <w:rPr>
          <w:b/>
          <w:color w:val="000000"/>
          <w:sz w:val="22"/>
          <w:szCs w:val="22"/>
          <w:u w:val="single"/>
        </w:rPr>
        <w:t>http://istitutocomprensivorosate.gov.it/,</w:t>
      </w:r>
      <w:r>
        <w:rPr>
          <w:color w:val="000000"/>
        </w:rPr>
        <w:t xml:space="preserve"> </w:t>
      </w:r>
      <w:r w:rsidRPr="00ED4114">
        <w:rPr>
          <w:color w:val="000000"/>
          <w:sz w:val="22"/>
          <w:szCs w:val="22"/>
        </w:rPr>
        <w:t>nella sezione “Bandi di Gara e Contratti</w:t>
      </w:r>
      <w:r>
        <w:rPr>
          <w:color w:val="000000"/>
        </w:rPr>
        <w:t xml:space="preserve">- </w:t>
      </w:r>
      <w:r w:rsidRPr="00137AF3">
        <w:rPr>
          <w:color w:val="000000"/>
        </w:rPr>
        <w:t>Delibera a contrarre</w:t>
      </w:r>
      <w:r>
        <w:rPr>
          <w:color w:val="000000"/>
        </w:rPr>
        <w:t xml:space="preserve">" </w:t>
      </w:r>
      <w:r w:rsidRPr="00ED4114">
        <w:rPr>
          <w:color w:val="000000"/>
          <w:sz w:val="22"/>
          <w:szCs w:val="22"/>
        </w:rPr>
        <w:t>reso accessibile attraverso la</w:t>
      </w:r>
      <w:r w:rsidR="003C4B7E">
        <w:rPr>
          <w:color w:val="000000"/>
          <w:sz w:val="22"/>
          <w:szCs w:val="22"/>
        </w:rPr>
        <w:t xml:space="preserve"> </w:t>
      </w:r>
      <w:r w:rsidRPr="00ED4114">
        <w:rPr>
          <w:color w:val="000000"/>
          <w:sz w:val="22"/>
          <w:szCs w:val="22"/>
        </w:rPr>
        <w:t>sezione “Amministrazione trasparente”.</w:t>
      </w:r>
    </w:p>
    <w:p w:rsidR="00FF43FA" w:rsidRDefault="00FF43FA" w:rsidP="00FF43FA">
      <w:pPr>
        <w:autoSpaceDE w:val="0"/>
        <w:autoSpaceDN w:val="0"/>
        <w:adjustRightInd w:val="0"/>
        <w:jc w:val="both"/>
        <w:rPr>
          <w:color w:val="000000"/>
        </w:rPr>
      </w:pPr>
    </w:p>
    <w:p w:rsidR="00FF43FA" w:rsidRPr="00ED4114" w:rsidRDefault="00FF43FA" w:rsidP="00FF43F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D4114">
        <w:rPr>
          <w:color w:val="000000"/>
          <w:sz w:val="22"/>
          <w:szCs w:val="22"/>
        </w:rPr>
        <w:t>Il Dirigente Scolastico</w:t>
      </w:r>
    </w:p>
    <w:p w:rsidR="00716A02" w:rsidRPr="003C4B7E" w:rsidRDefault="00FF43FA" w:rsidP="003C4B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dott.ssa Maria Bonecchi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="003C4B7E">
        <w:rPr>
          <w:i/>
          <w:iCs/>
          <w:color w:val="000000"/>
        </w:rPr>
        <w:t xml:space="preserve">                                   </w:t>
      </w:r>
      <w:r w:rsidRPr="00137AF3">
        <w:rPr>
          <w:i/>
          <w:iCs/>
          <w:color w:val="000000"/>
        </w:rPr>
        <w:t xml:space="preserve">Firma apposta, ai sensi dell'art. 3 comma 2 D. </w:t>
      </w:r>
      <w:proofErr w:type="spellStart"/>
      <w:r w:rsidRPr="00137AF3">
        <w:rPr>
          <w:i/>
          <w:iCs/>
          <w:color w:val="000000"/>
        </w:rPr>
        <w:t>L.vo</w:t>
      </w:r>
      <w:proofErr w:type="spellEnd"/>
      <w:r w:rsidRPr="00137AF3">
        <w:rPr>
          <w:i/>
          <w:iCs/>
          <w:color w:val="000000"/>
        </w:rPr>
        <w:t xml:space="preserve"> n. 3</w:t>
      </w:r>
    </w:p>
    <w:sectPr w:rsidR="00716A02" w:rsidRPr="003C4B7E" w:rsidSect="00AF730B">
      <w:pgSz w:w="11906" w:h="16838"/>
      <w:pgMar w:top="284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/>
        <w:sz w:val="22"/>
        <w:szCs w:val="22"/>
      </w:rPr>
    </w:lvl>
  </w:abstractNum>
  <w:abstractNum w:abstractNumId="1">
    <w:nsid w:val="00000005"/>
    <w:multiLevelType w:val="singleLevel"/>
    <w:tmpl w:val="00000005"/>
    <w:name w:val="WW8Num24"/>
    <w:lvl w:ilvl="0">
      <w:numFmt w:val="bullet"/>
      <w:lvlText w:val="-"/>
      <w:lvlJc w:val="left"/>
      <w:pPr>
        <w:tabs>
          <w:tab w:val="num" w:pos="765"/>
        </w:tabs>
        <w:ind w:left="765" w:hanging="425"/>
      </w:pPr>
      <w:rPr>
        <w:rFonts w:ascii="Liberation Serif" w:hAnsi="Liberation Serif" w:hint="default"/>
        <w:sz w:val="22"/>
        <w:szCs w:val="22"/>
      </w:rPr>
    </w:lvl>
  </w:abstractNum>
  <w:abstractNum w:abstractNumId="2">
    <w:nsid w:val="000C6B26"/>
    <w:multiLevelType w:val="hybridMultilevel"/>
    <w:tmpl w:val="B4688FC8"/>
    <w:lvl w:ilvl="0" w:tplc="94E0C3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990A9A"/>
    <w:multiLevelType w:val="hybridMultilevel"/>
    <w:tmpl w:val="E23CA56E"/>
    <w:lvl w:ilvl="0" w:tplc="41F494D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B4CFC"/>
    <w:multiLevelType w:val="hybridMultilevel"/>
    <w:tmpl w:val="5B5AF950"/>
    <w:lvl w:ilvl="0" w:tplc="E3CE0C8C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476627"/>
    <w:multiLevelType w:val="hybridMultilevel"/>
    <w:tmpl w:val="8B2E0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33723"/>
    <w:multiLevelType w:val="hybridMultilevel"/>
    <w:tmpl w:val="F692E9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3F40C9"/>
    <w:multiLevelType w:val="multilevel"/>
    <w:tmpl w:val="6320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B4D98"/>
    <w:multiLevelType w:val="hybridMultilevel"/>
    <w:tmpl w:val="1AAA3F82"/>
    <w:lvl w:ilvl="0" w:tplc="91DC24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E6B37"/>
    <w:multiLevelType w:val="hybridMultilevel"/>
    <w:tmpl w:val="72165886"/>
    <w:lvl w:ilvl="0" w:tplc="4D88C4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6650BA"/>
    <w:multiLevelType w:val="multilevel"/>
    <w:tmpl w:val="580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5D72DF"/>
    <w:multiLevelType w:val="hybridMultilevel"/>
    <w:tmpl w:val="6D2EE80C"/>
    <w:lvl w:ilvl="0" w:tplc="B6404D1C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E1CBB"/>
    <w:multiLevelType w:val="multilevel"/>
    <w:tmpl w:val="D11E2912"/>
    <w:lvl w:ilvl="0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486F42"/>
    <w:multiLevelType w:val="hybridMultilevel"/>
    <w:tmpl w:val="1910BD94"/>
    <w:lvl w:ilvl="0" w:tplc="AE14D7C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75EF9"/>
    <w:multiLevelType w:val="hybridMultilevel"/>
    <w:tmpl w:val="961414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3B445B"/>
    <w:multiLevelType w:val="hybridMultilevel"/>
    <w:tmpl w:val="54406E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61F10"/>
    <w:multiLevelType w:val="hybridMultilevel"/>
    <w:tmpl w:val="D182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E252B"/>
    <w:multiLevelType w:val="hybridMultilevel"/>
    <w:tmpl w:val="2736A5D8"/>
    <w:lvl w:ilvl="0" w:tplc="1B8C4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197E7D"/>
    <w:multiLevelType w:val="hybridMultilevel"/>
    <w:tmpl w:val="6C348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56054"/>
    <w:multiLevelType w:val="hybridMultilevel"/>
    <w:tmpl w:val="946C942E"/>
    <w:lvl w:ilvl="0" w:tplc="2E20E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131D0"/>
    <w:multiLevelType w:val="hybridMultilevel"/>
    <w:tmpl w:val="796A37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32806F5"/>
    <w:multiLevelType w:val="hybridMultilevel"/>
    <w:tmpl w:val="4552C5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795F82"/>
    <w:multiLevelType w:val="hybridMultilevel"/>
    <w:tmpl w:val="B59A5D60"/>
    <w:lvl w:ilvl="0" w:tplc="E37EE62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7C42AC"/>
    <w:multiLevelType w:val="hybridMultilevel"/>
    <w:tmpl w:val="FE6ACBFE"/>
    <w:lvl w:ilvl="0" w:tplc="371ED7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4E654722"/>
    <w:multiLevelType w:val="hybridMultilevel"/>
    <w:tmpl w:val="3372242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A733F7"/>
    <w:multiLevelType w:val="hybridMultilevel"/>
    <w:tmpl w:val="7312E534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F146B"/>
    <w:multiLevelType w:val="hybridMultilevel"/>
    <w:tmpl w:val="DFDEE6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57719A"/>
    <w:multiLevelType w:val="hybridMultilevel"/>
    <w:tmpl w:val="C0AE6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4E523C"/>
    <w:multiLevelType w:val="multilevel"/>
    <w:tmpl w:val="21C881C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>
    <w:nsid w:val="55DC1AA7"/>
    <w:multiLevelType w:val="multilevel"/>
    <w:tmpl w:val="7258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383C4C"/>
    <w:multiLevelType w:val="hybridMultilevel"/>
    <w:tmpl w:val="8910AF42"/>
    <w:lvl w:ilvl="0" w:tplc="E37EE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D271A3"/>
    <w:multiLevelType w:val="hybridMultilevel"/>
    <w:tmpl w:val="9B2C8256"/>
    <w:lvl w:ilvl="0" w:tplc="24EA8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733466"/>
    <w:multiLevelType w:val="hybridMultilevel"/>
    <w:tmpl w:val="D11E2912"/>
    <w:lvl w:ilvl="0" w:tplc="F84E5E38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7239EA"/>
    <w:multiLevelType w:val="hybridMultilevel"/>
    <w:tmpl w:val="E6389C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27EC8"/>
    <w:multiLevelType w:val="hybridMultilevel"/>
    <w:tmpl w:val="3C4207BC"/>
    <w:lvl w:ilvl="0" w:tplc="58E825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98401A"/>
    <w:multiLevelType w:val="hybridMultilevel"/>
    <w:tmpl w:val="D15C3626"/>
    <w:lvl w:ilvl="0" w:tplc="E3CE0C8C">
      <w:start w:val="1"/>
      <w:numFmt w:val="bullet"/>
      <w:lvlText w:val=""/>
      <w:lvlJc w:val="left"/>
      <w:pPr>
        <w:tabs>
          <w:tab w:val="num" w:pos="165"/>
        </w:tabs>
        <w:ind w:left="165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6">
    <w:nsid w:val="6E9214E5"/>
    <w:multiLevelType w:val="hybridMultilevel"/>
    <w:tmpl w:val="8BC44F78"/>
    <w:lvl w:ilvl="0" w:tplc="178C9FFE">
      <w:numFmt w:val="bullet"/>
      <w:lvlText w:val="-"/>
      <w:lvlJc w:val="left"/>
      <w:pPr>
        <w:tabs>
          <w:tab w:val="num" w:pos="765"/>
        </w:tabs>
        <w:ind w:left="765" w:hanging="42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E32D23"/>
    <w:multiLevelType w:val="hybridMultilevel"/>
    <w:tmpl w:val="89DE7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97047"/>
    <w:multiLevelType w:val="multilevel"/>
    <w:tmpl w:val="6BF6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B5740C"/>
    <w:multiLevelType w:val="hybridMultilevel"/>
    <w:tmpl w:val="A0E610E4"/>
    <w:lvl w:ilvl="0" w:tplc="4A18EF1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0B4BC3"/>
    <w:multiLevelType w:val="hybridMultilevel"/>
    <w:tmpl w:val="7562B0AA"/>
    <w:lvl w:ilvl="0" w:tplc="E3CE0C8C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AA66B3"/>
    <w:multiLevelType w:val="hybridMultilevel"/>
    <w:tmpl w:val="51BCFF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4"/>
  </w:num>
  <w:num w:numId="3">
    <w:abstractNumId w:val="13"/>
  </w:num>
  <w:num w:numId="4">
    <w:abstractNumId w:val="14"/>
  </w:num>
  <w:num w:numId="5">
    <w:abstractNumId w:val="4"/>
  </w:num>
  <w:num w:numId="6">
    <w:abstractNumId w:val="35"/>
  </w:num>
  <w:num w:numId="7">
    <w:abstractNumId w:val="40"/>
  </w:num>
  <w:num w:numId="8">
    <w:abstractNumId w:val="39"/>
  </w:num>
  <w:num w:numId="9">
    <w:abstractNumId w:val="17"/>
  </w:num>
  <w:num w:numId="10">
    <w:abstractNumId w:val="24"/>
  </w:num>
  <w:num w:numId="11">
    <w:abstractNumId w:val="33"/>
  </w:num>
  <w:num w:numId="12">
    <w:abstractNumId w:val="20"/>
  </w:num>
  <w:num w:numId="13">
    <w:abstractNumId w:val="41"/>
  </w:num>
  <w:num w:numId="14">
    <w:abstractNumId w:val="32"/>
  </w:num>
  <w:num w:numId="15">
    <w:abstractNumId w:val="12"/>
  </w:num>
  <w:num w:numId="16">
    <w:abstractNumId w:val="36"/>
  </w:num>
  <w:num w:numId="17">
    <w:abstractNumId w:val="22"/>
  </w:num>
  <w:num w:numId="18">
    <w:abstractNumId w:val="3"/>
  </w:num>
  <w:num w:numId="19">
    <w:abstractNumId w:val="2"/>
  </w:num>
  <w:num w:numId="20">
    <w:abstractNumId w:val="21"/>
  </w:num>
  <w:num w:numId="21">
    <w:abstractNumId w:val="23"/>
  </w:num>
  <w:num w:numId="22">
    <w:abstractNumId w:val="28"/>
  </w:num>
  <w:num w:numId="23">
    <w:abstractNumId w:val="30"/>
  </w:num>
  <w:num w:numId="24">
    <w:abstractNumId w:val="26"/>
  </w:num>
  <w:num w:numId="25">
    <w:abstractNumId w:val="27"/>
  </w:num>
  <w:num w:numId="26">
    <w:abstractNumId w:val="8"/>
  </w:num>
  <w:num w:numId="27">
    <w:abstractNumId w:val="31"/>
  </w:num>
  <w:num w:numId="28">
    <w:abstractNumId w:val="9"/>
  </w:num>
  <w:num w:numId="29">
    <w:abstractNumId w:val="1"/>
  </w:num>
  <w:num w:numId="30">
    <w:abstractNumId w:val="0"/>
  </w:num>
  <w:num w:numId="31">
    <w:abstractNumId w:val="16"/>
  </w:num>
  <w:num w:numId="32">
    <w:abstractNumId w:val="7"/>
  </w:num>
  <w:num w:numId="33">
    <w:abstractNumId w:val="10"/>
  </w:num>
  <w:num w:numId="34">
    <w:abstractNumId w:val="29"/>
  </w:num>
  <w:num w:numId="35">
    <w:abstractNumId w:val="38"/>
  </w:num>
  <w:num w:numId="36">
    <w:abstractNumId w:val="18"/>
  </w:num>
  <w:num w:numId="37">
    <w:abstractNumId w:val="15"/>
  </w:num>
  <w:num w:numId="38">
    <w:abstractNumId w:val="5"/>
  </w:num>
  <w:num w:numId="39">
    <w:abstractNumId w:val="6"/>
  </w:num>
  <w:num w:numId="40">
    <w:abstractNumId w:val="19"/>
  </w:num>
  <w:num w:numId="41">
    <w:abstractNumId w:val="25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868CC"/>
    <w:rsid w:val="00017D5A"/>
    <w:rsid w:val="00064ADB"/>
    <w:rsid w:val="000826E1"/>
    <w:rsid w:val="000856F6"/>
    <w:rsid w:val="00086DBD"/>
    <w:rsid w:val="00097DC8"/>
    <w:rsid w:val="000C254B"/>
    <w:rsid w:val="000D1FAD"/>
    <w:rsid w:val="000D3715"/>
    <w:rsid w:val="00121977"/>
    <w:rsid w:val="00147F21"/>
    <w:rsid w:val="00152614"/>
    <w:rsid w:val="0016713E"/>
    <w:rsid w:val="00184D22"/>
    <w:rsid w:val="001C142E"/>
    <w:rsid w:val="00204305"/>
    <w:rsid w:val="00217C97"/>
    <w:rsid w:val="00246944"/>
    <w:rsid w:val="00254D15"/>
    <w:rsid w:val="00286BFD"/>
    <w:rsid w:val="002B284E"/>
    <w:rsid w:val="002D2ADF"/>
    <w:rsid w:val="00303792"/>
    <w:rsid w:val="00315398"/>
    <w:rsid w:val="00381ECE"/>
    <w:rsid w:val="003B37F5"/>
    <w:rsid w:val="003C2518"/>
    <w:rsid w:val="003C4B7E"/>
    <w:rsid w:val="003D6B68"/>
    <w:rsid w:val="003E0B65"/>
    <w:rsid w:val="003E3F17"/>
    <w:rsid w:val="003E798A"/>
    <w:rsid w:val="004405C0"/>
    <w:rsid w:val="00455F27"/>
    <w:rsid w:val="00464F4A"/>
    <w:rsid w:val="00474ED1"/>
    <w:rsid w:val="004778BC"/>
    <w:rsid w:val="00490E54"/>
    <w:rsid w:val="004B2133"/>
    <w:rsid w:val="004D406C"/>
    <w:rsid w:val="00502C7D"/>
    <w:rsid w:val="00506CDE"/>
    <w:rsid w:val="00526C81"/>
    <w:rsid w:val="005B0C19"/>
    <w:rsid w:val="005D144F"/>
    <w:rsid w:val="005E39DC"/>
    <w:rsid w:val="005F4D00"/>
    <w:rsid w:val="005F7FA1"/>
    <w:rsid w:val="00615442"/>
    <w:rsid w:val="0061692F"/>
    <w:rsid w:val="0062518B"/>
    <w:rsid w:val="00636B04"/>
    <w:rsid w:val="0064353B"/>
    <w:rsid w:val="00695A5A"/>
    <w:rsid w:val="006B71BC"/>
    <w:rsid w:val="006C2E11"/>
    <w:rsid w:val="006D6801"/>
    <w:rsid w:val="007075CA"/>
    <w:rsid w:val="00716A02"/>
    <w:rsid w:val="00727B32"/>
    <w:rsid w:val="00753D56"/>
    <w:rsid w:val="00785F6E"/>
    <w:rsid w:val="007B03EF"/>
    <w:rsid w:val="007E41C6"/>
    <w:rsid w:val="007E5480"/>
    <w:rsid w:val="00805A0B"/>
    <w:rsid w:val="0082093A"/>
    <w:rsid w:val="008D1A64"/>
    <w:rsid w:val="008E1958"/>
    <w:rsid w:val="00953AF4"/>
    <w:rsid w:val="00997BE2"/>
    <w:rsid w:val="009B55D8"/>
    <w:rsid w:val="009B6928"/>
    <w:rsid w:val="009E13EA"/>
    <w:rsid w:val="009E4995"/>
    <w:rsid w:val="00A04B10"/>
    <w:rsid w:val="00A12EFD"/>
    <w:rsid w:val="00A226B0"/>
    <w:rsid w:val="00A36D61"/>
    <w:rsid w:val="00A45450"/>
    <w:rsid w:val="00A5098B"/>
    <w:rsid w:val="00A535A6"/>
    <w:rsid w:val="00A72F57"/>
    <w:rsid w:val="00AC3D8B"/>
    <w:rsid w:val="00AC44FE"/>
    <w:rsid w:val="00AC5CF7"/>
    <w:rsid w:val="00AC721F"/>
    <w:rsid w:val="00AD6A0F"/>
    <w:rsid w:val="00AF730B"/>
    <w:rsid w:val="00B147AD"/>
    <w:rsid w:val="00B1661D"/>
    <w:rsid w:val="00B34226"/>
    <w:rsid w:val="00B44E5E"/>
    <w:rsid w:val="00B507EC"/>
    <w:rsid w:val="00B5220F"/>
    <w:rsid w:val="00B558E9"/>
    <w:rsid w:val="00B763E2"/>
    <w:rsid w:val="00BB7838"/>
    <w:rsid w:val="00BC05DF"/>
    <w:rsid w:val="00BC5844"/>
    <w:rsid w:val="00BE708F"/>
    <w:rsid w:val="00C052ED"/>
    <w:rsid w:val="00C05F45"/>
    <w:rsid w:val="00C13755"/>
    <w:rsid w:val="00C16050"/>
    <w:rsid w:val="00C23C73"/>
    <w:rsid w:val="00C956EF"/>
    <w:rsid w:val="00CA7E86"/>
    <w:rsid w:val="00CE4640"/>
    <w:rsid w:val="00CE577B"/>
    <w:rsid w:val="00CF57E0"/>
    <w:rsid w:val="00D104B8"/>
    <w:rsid w:val="00D12444"/>
    <w:rsid w:val="00D43407"/>
    <w:rsid w:val="00D465C2"/>
    <w:rsid w:val="00D62B3A"/>
    <w:rsid w:val="00D6503F"/>
    <w:rsid w:val="00D868CC"/>
    <w:rsid w:val="00D92132"/>
    <w:rsid w:val="00DE3B00"/>
    <w:rsid w:val="00E273B7"/>
    <w:rsid w:val="00E35469"/>
    <w:rsid w:val="00F05918"/>
    <w:rsid w:val="00F250DD"/>
    <w:rsid w:val="00F279ED"/>
    <w:rsid w:val="00F719CA"/>
    <w:rsid w:val="00F94173"/>
    <w:rsid w:val="00FA2355"/>
    <w:rsid w:val="00FE48B7"/>
    <w:rsid w:val="00FF205B"/>
    <w:rsid w:val="00FF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4B8"/>
  </w:style>
  <w:style w:type="paragraph" w:styleId="Titolo1">
    <w:name w:val="heading 1"/>
    <w:basedOn w:val="Normale"/>
    <w:next w:val="Normale"/>
    <w:qFormat/>
    <w:rsid w:val="00D104B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D104B8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104B8"/>
    <w:pPr>
      <w:keepNext/>
      <w:outlineLvl w:val="2"/>
    </w:pPr>
    <w:rPr>
      <w:bCs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104B8"/>
    <w:pPr>
      <w:jc w:val="center"/>
    </w:pPr>
    <w:rPr>
      <w:b/>
      <w:sz w:val="32"/>
    </w:rPr>
  </w:style>
  <w:style w:type="paragraph" w:styleId="Sottotitolo">
    <w:name w:val="Subtitle"/>
    <w:basedOn w:val="Normale"/>
    <w:qFormat/>
    <w:rsid w:val="00D104B8"/>
    <w:pPr>
      <w:jc w:val="center"/>
    </w:pPr>
    <w:rPr>
      <w:b/>
      <w:sz w:val="28"/>
    </w:rPr>
  </w:style>
  <w:style w:type="paragraph" w:styleId="Corpodeltesto">
    <w:name w:val="Body Text"/>
    <w:basedOn w:val="Normale"/>
    <w:link w:val="CorpodeltestoCarattere"/>
    <w:rsid w:val="00D104B8"/>
    <w:pPr>
      <w:jc w:val="both"/>
    </w:pPr>
    <w:rPr>
      <w:rFonts w:ascii="Comic Sans MS" w:hAnsi="Comic Sans MS"/>
      <w:b/>
      <w:bCs/>
      <w:sz w:val="24"/>
    </w:rPr>
  </w:style>
  <w:style w:type="paragraph" w:styleId="Intestazione">
    <w:name w:val="header"/>
    <w:basedOn w:val="Normale"/>
    <w:rsid w:val="00D104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104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C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D104B8"/>
    <w:pPr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basedOn w:val="Normale"/>
    <w:rsid w:val="00D104B8"/>
    <w:pPr>
      <w:spacing w:after="120"/>
      <w:ind w:left="283"/>
    </w:pPr>
  </w:style>
  <w:style w:type="paragraph" w:styleId="Rientrocorpodeltesto2">
    <w:name w:val="Body Text Indent 2"/>
    <w:basedOn w:val="Normale"/>
    <w:rsid w:val="00D104B8"/>
    <w:pPr>
      <w:spacing w:after="120" w:line="480" w:lineRule="auto"/>
      <w:ind w:left="283"/>
    </w:pPr>
  </w:style>
  <w:style w:type="character" w:styleId="Collegamentoipertestuale">
    <w:name w:val="Hyperlink"/>
    <w:basedOn w:val="Carpredefinitoparagrafo"/>
    <w:uiPriority w:val="99"/>
    <w:rsid w:val="00D104B8"/>
    <w:rPr>
      <w:color w:val="0000FF"/>
      <w:u w:val="single"/>
    </w:rPr>
  </w:style>
  <w:style w:type="paragraph" w:styleId="Pidipagina">
    <w:name w:val="footer"/>
    <w:basedOn w:val="Normale"/>
    <w:rsid w:val="00D104B8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uiPriority w:val="22"/>
    <w:qFormat/>
    <w:rsid w:val="00D104B8"/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0856F6"/>
    <w:rPr>
      <w:rFonts w:ascii="Comic Sans MS" w:hAnsi="Comic Sans MS"/>
      <w:b/>
      <w:bCs/>
      <w:sz w:val="24"/>
    </w:rPr>
  </w:style>
  <w:style w:type="character" w:styleId="Enfasicorsivo">
    <w:name w:val="Emphasis"/>
    <w:basedOn w:val="Carpredefinitoparagrafo"/>
    <w:uiPriority w:val="20"/>
    <w:qFormat/>
    <w:rsid w:val="009B55D8"/>
    <w:rPr>
      <w:i/>
      <w:iCs/>
    </w:rPr>
  </w:style>
  <w:style w:type="paragraph" w:styleId="Paragrafoelenco">
    <w:name w:val="List Paragraph"/>
    <w:basedOn w:val="Normale"/>
    <w:uiPriority w:val="34"/>
    <w:qFormat/>
    <w:rsid w:val="009B5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miic876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 DIDATTICA  STATALE</vt:lpstr>
    </vt:vector>
  </TitlesOfParts>
  <Company>Hewlett-Packard</Company>
  <LinksUpToDate>false</LinksUpToDate>
  <CharactersWithSpaces>4151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 DIDATTICA  STATALE</dc:title>
  <dc:creator>Direzione Didattica Seveso</dc:creator>
  <cp:lastModifiedBy>dsga</cp:lastModifiedBy>
  <cp:revision>3</cp:revision>
  <cp:lastPrinted>2017-12-06T10:07:00Z</cp:lastPrinted>
  <dcterms:created xsi:type="dcterms:W3CDTF">2017-12-06T10:09:00Z</dcterms:created>
  <dcterms:modified xsi:type="dcterms:W3CDTF">2017-12-06T11:57:00Z</dcterms:modified>
</cp:coreProperties>
</file>