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187D5E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-207645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val="it-IT" w:eastAsia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651983847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fax 02.90870732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7A3292" w:rsidRDefault="00C31E8B" w:rsidP="00C31E8B">
      <w:pPr>
        <w:pStyle w:val="Intestazione"/>
        <w:rPr>
          <w:b/>
          <w:sz w:val="22"/>
          <w:szCs w:val="22"/>
        </w:rPr>
      </w:pPr>
      <w:r w:rsidRPr="00363A0D">
        <w:rPr>
          <w:b/>
          <w:sz w:val="22"/>
          <w:szCs w:val="22"/>
        </w:rPr>
        <w:t xml:space="preserve">Allegato B-Scheda punteggio Esperto </w:t>
      </w:r>
      <w:r w:rsidR="007A3292">
        <w:rPr>
          <w:b/>
          <w:sz w:val="22"/>
          <w:szCs w:val="22"/>
        </w:rPr>
        <w:t>Collaudatore</w:t>
      </w:r>
    </w:p>
    <w:p w:rsidR="007A3292" w:rsidRDefault="007A3292" w:rsidP="00C31E8B">
      <w:pPr>
        <w:pStyle w:val="Intestazione"/>
        <w:rPr>
          <w:b/>
          <w:sz w:val="22"/>
          <w:szCs w:val="22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552"/>
        <w:gridCol w:w="1417"/>
        <w:gridCol w:w="1417"/>
        <w:gridCol w:w="1417"/>
      </w:tblGrid>
      <w:tr w:rsidR="007A3292" w:rsidRPr="00424475" w:rsidTr="007A3292">
        <w:trPr>
          <w:trHeight w:val="110"/>
        </w:trPr>
        <w:tc>
          <w:tcPr>
            <w:tcW w:w="3085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7A3292" w:rsidRPr="004D0F4B" w:rsidRDefault="007A3292" w:rsidP="004222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417" w:type="dxa"/>
          </w:tcPr>
          <w:p w:rsidR="007A3292" w:rsidRPr="004D0F4B" w:rsidRDefault="007A3292" w:rsidP="004222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7A3292" w:rsidRPr="00424475" w:rsidTr="007A3292">
        <w:trPr>
          <w:trHeight w:val="379"/>
        </w:trPr>
        <w:tc>
          <w:tcPr>
            <w:tcW w:w="3085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3292">
              <w:rPr>
                <w:b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3292">
              <w:rPr>
                <w:b/>
                <w:color w:val="000000"/>
                <w:sz w:val="20"/>
                <w:szCs w:val="20"/>
              </w:rPr>
              <w:t>Max 30/100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379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Diploma di laurea in aree disciplinari relative alle competenze professionali richieste (informatica</w:t>
            </w:r>
            <w:r w:rsidR="00B1341E">
              <w:rPr>
                <w:color w:val="000000"/>
                <w:sz w:val="20"/>
                <w:szCs w:val="20"/>
              </w:rPr>
              <w:t>-matematica</w:t>
            </w:r>
            <w:r w:rsidRPr="007A329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 110 e lode: punti: 20</w:t>
            </w:r>
          </w:p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100: punti 16</w:t>
            </w:r>
          </w:p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Max 20/100 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Diploma quinquennale</w:t>
            </w:r>
          </w:p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Diploma di perito (Informatico Elettronico)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110 e lode: punti: 10</w:t>
            </w:r>
          </w:p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100: punti 8</w:t>
            </w:r>
          </w:p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Max 10/100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3292">
              <w:rPr>
                <w:b/>
                <w:color w:val="000000"/>
                <w:sz w:val="20"/>
                <w:szCs w:val="20"/>
              </w:rPr>
              <w:t>Titoli didattici culturali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b/>
                <w:color w:val="000000"/>
                <w:sz w:val="20"/>
                <w:szCs w:val="20"/>
              </w:rPr>
              <w:t>Max 20/100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Corsi formazione nuove tecnologie e multimedialità (ad esempio LIM)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4 punti 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Max 4/100 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Corsi formazione Invalsi Fortic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3 punti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Max 3/100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Corsi di formazione PNSD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Max 5/100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Patente ECDL 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8 punti 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Max 8/100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3292">
              <w:rPr>
                <w:b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b/>
                <w:color w:val="000000"/>
                <w:sz w:val="20"/>
                <w:szCs w:val="20"/>
              </w:rPr>
              <w:t>Max 50/100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Docente di corsi di formazione su progetti pertinenti di cui all’oggetto o con i docenti</w:t>
            </w:r>
            <w:r w:rsidR="00B1341E">
              <w:rPr>
                <w:color w:val="000000"/>
                <w:sz w:val="20"/>
                <w:szCs w:val="20"/>
              </w:rPr>
              <w:t xml:space="preserve"> oppure docente funzione strumentale area scuola digitale oppure Animatore digitale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2 punti per corso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Max 10/100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Esperienza su progetto specifico (es. incarico di progettazione FESR) 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2 punti a esperienza 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Max 6/100 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244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Esperienza lavorativa come esperto informatico di ambienti digitali (LIM, piattaforme digitali, ecc.)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1 punto a incarico 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Max 5/100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110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Assistente Tecnico Area AR02 laboratori di informatica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0,5 punto per ogni anno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Max 4/100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110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Responsabile laboratorio informatico e/o referente Nuove Tecnologie in Istituti scolastici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5 punto per ogni anno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Max 20/100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A3292" w:rsidRPr="00424475" w:rsidTr="007A3292">
        <w:trPr>
          <w:trHeight w:val="110"/>
        </w:trPr>
        <w:tc>
          <w:tcPr>
            <w:tcW w:w="3085" w:type="dxa"/>
          </w:tcPr>
          <w:p w:rsidR="007A3292" w:rsidRPr="007A3292" w:rsidRDefault="007A3292" w:rsidP="007A32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 xml:space="preserve">Collaborazione con Università afferenti alla professionalità </w:t>
            </w:r>
            <w:r w:rsidRPr="007A3292">
              <w:rPr>
                <w:color w:val="000000"/>
                <w:sz w:val="20"/>
                <w:szCs w:val="20"/>
              </w:rPr>
              <w:lastRenderedPageBreak/>
              <w:t>richiesta</w:t>
            </w:r>
          </w:p>
        </w:tc>
        <w:tc>
          <w:tcPr>
            <w:tcW w:w="2552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lastRenderedPageBreak/>
              <w:t>1 punto per ogni collaborazione</w:t>
            </w:r>
          </w:p>
        </w:tc>
        <w:tc>
          <w:tcPr>
            <w:tcW w:w="1417" w:type="dxa"/>
          </w:tcPr>
          <w:p w:rsidR="007A3292" w:rsidRPr="007A3292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3292">
              <w:rPr>
                <w:color w:val="000000"/>
                <w:sz w:val="20"/>
                <w:szCs w:val="20"/>
              </w:rPr>
              <w:t>Max 5/100</w:t>
            </w: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A3292" w:rsidRPr="00424475" w:rsidRDefault="007A3292" w:rsidP="004222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Pr="007A3292" w:rsidRDefault="00382C37" w:rsidP="007A3292">
      <w:pPr>
        <w:pStyle w:val="Intestazione"/>
        <w:rPr>
          <w:b/>
          <w:sz w:val="22"/>
          <w:szCs w:val="22"/>
        </w:rPr>
      </w:pPr>
    </w:p>
    <w:p w:rsidR="00382C37" w:rsidRPr="00863F85" w:rsidRDefault="00382C37" w:rsidP="00C31E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…………………………………..</w:t>
      </w:r>
    </w:p>
    <w:p w:rsidR="00C31E8B" w:rsidRPr="00863F85" w:rsidRDefault="00C31E8B" w:rsidP="00C31E8B">
      <w:pPr>
        <w:rPr>
          <w:color w:val="000000"/>
          <w:sz w:val="20"/>
          <w:szCs w:val="20"/>
        </w:rPr>
      </w:pPr>
    </w:p>
    <w:p w:rsidR="008C7817" w:rsidRPr="00863F85" w:rsidRDefault="00187D5E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710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A0" w:rsidRDefault="00792FA0" w:rsidP="006D0EE4">
      <w:r>
        <w:separator/>
      </w:r>
    </w:p>
  </w:endnote>
  <w:endnote w:type="continuationSeparator" w:id="1">
    <w:p w:rsidR="00792FA0" w:rsidRDefault="00792FA0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6D0EE4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187D5E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A0" w:rsidRDefault="00792FA0" w:rsidP="006D0EE4">
      <w:r>
        <w:separator/>
      </w:r>
    </w:p>
  </w:footnote>
  <w:footnote w:type="continuationSeparator" w:id="1">
    <w:p w:rsidR="00792FA0" w:rsidRDefault="00792FA0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943CD"/>
    <w:rsid w:val="000B36D2"/>
    <w:rsid w:val="001011CE"/>
    <w:rsid w:val="00187D5E"/>
    <w:rsid w:val="001D24C9"/>
    <w:rsid w:val="002E2726"/>
    <w:rsid w:val="00363A0D"/>
    <w:rsid w:val="003759E3"/>
    <w:rsid w:val="00382C37"/>
    <w:rsid w:val="003B5549"/>
    <w:rsid w:val="0042225E"/>
    <w:rsid w:val="004D0F4B"/>
    <w:rsid w:val="0051065D"/>
    <w:rsid w:val="005E72D6"/>
    <w:rsid w:val="006236B2"/>
    <w:rsid w:val="00671B27"/>
    <w:rsid w:val="006D0EE4"/>
    <w:rsid w:val="00701D67"/>
    <w:rsid w:val="0071004B"/>
    <w:rsid w:val="00742FBB"/>
    <w:rsid w:val="00792FA0"/>
    <w:rsid w:val="007A3292"/>
    <w:rsid w:val="00863F85"/>
    <w:rsid w:val="008C7817"/>
    <w:rsid w:val="00942237"/>
    <w:rsid w:val="00972CC8"/>
    <w:rsid w:val="00A262C6"/>
    <w:rsid w:val="00AE3489"/>
    <w:rsid w:val="00B1341E"/>
    <w:rsid w:val="00BD43AC"/>
    <w:rsid w:val="00C31E8B"/>
    <w:rsid w:val="00CB546A"/>
    <w:rsid w:val="00D15040"/>
    <w:rsid w:val="00D353F8"/>
    <w:rsid w:val="00D73CE8"/>
    <w:rsid w:val="00E44C2A"/>
    <w:rsid w:val="00EC5C2A"/>
    <w:rsid w:val="00FA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Verdana" w:eastAsia="Times New Roman" w:hAnsi="Verdana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Verdana" w:eastAsia="Times New Roman" w:hAnsi="Verdana" w:cs="Times New Roman" w:hint="default"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Verdana" w:eastAsia="Times New Roman" w:hAnsi="Verdana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1959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2</cp:revision>
  <cp:lastPrinted>2014-08-28T15:30:00Z</cp:lastPrinted>
  <dcterms:created xsi:type="dcterms:W3CDTF">2020-05-26T05:38:00Z</dcterms:created>
  <dcterms:modified xsi:type="dcterms:W3CDTF">2020-05-26T05:38:00Z</dcterms:modified>
</cp:coreProperties>
</file>