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9E" w:rsidRDefault="00565B9E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  <w:r w:rsidRPr="00565B9E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n. 2 bis – Dichiarazione (Associazioni, Cooperative, Società) </w:t>
      </w:r>
    </w:p>
    <w:p w:rsidR="00E22365" w:rsidRDefault="00E22365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“</w:t>
      </w:r>
      <w:r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Avviso pubblico per l’individuazione di esperti esterni </w:t>
      </w:r>
      <w:bookmarkStart w:id="0" w:name="_GoBack"/>
      <w:bookmarkEnd w:id="0"/>
      <w:proofErr w:type="spellStart"/>
      <w:r w:rsidR="00613C21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a.s.</w:t>
      </w:r>
      <w:proofErr w:type="spellEnd"/>
      <w:r w:rsidR="00613C21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2021/2022</w:t>
      </w: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” </w:t>
      </w:r>
    </w:p>
    <w:p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253C9" w:rsidRPr="00C253C9" w:rsidRDefault="00C253C9" w:rsidP="00C253C9">
      <w:pPr>
        <w:widowControl/>
        <w:adjustRightInd w:val="0"/>
        <w:jc w:val="center"/>
        <w:rPr>
          <w:rFonts w:ascii="Verdana" w:eastAsiaTheme="minorHAnsi" w:hAnsi="Verdana" w:cs="TimesNewRomanPSMT"/>
          <w:b/>
          <w:sz w:val="18"/>
          <w:szCs w:val="18"/>
          <w:lang w:eastAsia="en-US" w:bidi="ar-SA"/>
        </w:rPr>
      </w:pPr>
      <w:r w:rsidRPr="00C253C9">
        <w:rPr>
          <w:rFonts w:ascii="Verdana" w:eastAsiaTheme="minorHAnsi" w:hAnsi="Verdana" w:cs="TimesNewRomanPSMT"/>
          <w:b/>
          <w:sz w:val="18"/>
          <w:szCs w:val="18"/>
          <w:lang w:eastAsia="en-US" w:bidi="ar-SA"/>
        </w:rPr>
        <w:t>Dichiarazione sostitutiva della certificazione</w:t>
      </w:r>
    </w:p>
    <w:p w:rsidR="00E22365" w:rsidRPr="003D254C" w:rsidRDefault="00C253C9" w:rsidP="00C253C9">
      <w:pPr>
        <w:widowControl/>
        <w:adjustRightInd w:val="0"/>
        <w:jc w:val="center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C253C9">
        <w:rPr>
          <w:rFonts w:ascii="Verdana" w:eastAsiaTheme="minorHAnsi" w:hAnsi="Verdana" w:cs="TimesNewRomanPSMT"/>
          <w:sz w:val="18"/>
          <w:szCs w:val="18"/>
          <w:lang w:eastAsia="en-US" w:bidi="ar-SA"/>
        </w:rPr>
        <w:t>(Rilasciata ai sensi del D.P.R. n. 445 del 28.12.2000)</w:t>
      </w: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Il/la sottoscritto/a________________________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_______________________________________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F2559E" w:rsidRDefault="00E22365" w:rsidP="00F2559E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>(Cognome)</w:t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  <w:t xml:space="preserve"> (Nome)</w:t>
      </w: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nato/a a 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 (_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________) il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 xml:space="preserve">(Comune di nascita) </w:t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  <w:t>(Provincia)</w:t>
      </w:r>
    </w:p>
    <w:p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residente a ___________________________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 in 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3D254C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(Comune di residenza)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</w:t>
      </w:r>
      <w:proofErr w:type="gramStart"/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(</w:t>
      </w:r>
      <w:proofErr w:type="gramEnd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Indirizzo)</w:t>
      </w:r>
    </w:p>
    <w:p w:rsidR="00E22365" w:rsidRPr="003D254C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n. ______ </w:t>
      </w:r>
      <w:proofErr w:type="spellStart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c.a.p.</w:t>
      </w:r>
      <w:proofErr w:type="spellEnd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documento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n. 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 C.F.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</w:p>
    <w:p w:rsidR="009D50AE" w:rsidRP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in qualità di</w:t>
      </w:r>
      <w:proofErr w:type="gramStart"/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[</w:t>
      </w:r>
      <w:proofErr w:type="gramEnd"/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] rappresentante legale 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[ ] titolare</w:t>
      </w:r>
    </w:p>
    <w:p w:rsid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della associazione/cooperativa/Ente _____________________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___________codice fiscale ______________________              </w:t>
      </w:r>
    </w:p>
    <w:p w:rsid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9D50AE" w:rsidRP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>P.IVA _______________________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e con sede legale al seguente indirizzo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___________________________________</w:t>
      </w:r>
    </w:p>
    <w:p w:rsid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30759C" w:rsidRPr="003D254C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tel.__________________fax_______________e-mail per ricevere comunicazio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>ni____________________________</w:t>
      </w:r>
    </w:p>
    <w:p w:rsidR="009D50AE" w:rsidRDefault="009D50AE" w:rsidP="009D50AE">
      <w:pPr>
        <w:widowControl/>
        <w:adjustRightInd w:val="0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</w:p>
    <w:p w:rsidR="009D50AE" w:rsidRDefault="009D50AE" w:rsidP="009D50AE">
      <w:pPr>
        <w:widowControl/>
        <w:adjustRightInd w:val="0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  <w:t>DICHIARA</w:t>
      </w:r>
    </w:p>
    <w:p w:rsidR="009D50AE" w:rsidRPr="009D50AE" w:rsidRDefault="009D50AE" w:rsidP="009D50AE">
      <w:pPr>
        <w:widowControl/>
        <w:adjustRightInd w:val="0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</w:p>
    <w:p w:rsidR="009D50AE" w:rsidRPr="009D50AE" w:rsidRDefault="009D50AE" w:rsidP="00F2559E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sotto la propria responsabilità e consapevole delle sanzioni penali previste dalla normativa vigente in caso di</w:t>
      </w:r>
    </w:p>
    <w:p w:rsidR="009D50AE" w:rsidRPr="009D50AE" w:rsidRDefault="009D50AE" w:rsidP="00F2559E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dichiarazioni mendaci: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1. che l’esperto individuato per l’attuazione del progetto:</w:t>
      </w:r>
    </w:p>
    <w:p w:rsidR="009D50AE" w:rsidRPr="009D50AE" w:rsidRDefault="009D50AE" w:rsidP="00237F0E">
      <w:pPr>
        <w:widowControl/>
        <w:adjustRightInd w:val="0"/>
        <w:spacing w:line="360" w:lineRule="auto"/>
        <w:ind w:left="708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- gode dei diritti civili e politici;</w:t>
      </w:r>
    </w:p>
    <w:p w:rsidR="009D50AE" w:rsidRPr="009D50AE" w:rsidRDefault="009D50AE" w:rsidP="00237F0E">
      <w:pPr>
        <w:widowControl/>
        <w:tabs>
          <w:tab w:val="left" w:pos="10915"/>
        </w:tabs>
        <w:adjustRightInd w:val="0"/>
        <w:spacing w:line="360" w:lineRule="auto"/>
        <w:ind w:left="708" w:right="-142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- non ha riportato condanne penali che escludano dall’elettorato attivo e che comportino l’interdizione dai</w:t>
      </w:r>
    </w:p>
    <w:p w:rsidR="009D50AE" w:rsidRPr="009D50AE" w:rsidRDefault="009D50AE" w:rsidP="00237F0E">
      <w:pPr>
        <w:widowControl/>
        <w:adjustRightInd w:val="0"/>
        <w:spacing w:line="360" w:lineRule="auto"/>
        <w:ind w:left="708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</w:t>
      </w:r>
      <w:r w:rsidR="00565B9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pubblici uffici e/o l’incapacità di contrattare con la pubblica amministrazione;</w:t>
      </w:r>
    </w:p>
    <w:p w:rsidR="009D50AE" w:rsidRPr="009D50AE" w:rsidRDefault="009D50AE" w:rsidP="00237F0E">
      <w:pPr>
        <w:widowControl/>
        <w:adjustRightInd w:val="0"/>
        <w:spacing w:line="360" w:lineRule="auto"/>
        <w:ind w:left="708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- non é sottoposto a procedimenti penali;</w:t>
      </w:r>
    </w:p>
    <w:p w:rsidR="009D50AE" w:rsidRPr="009D50AE" w:rsidRDefault="009D50AE" w:rsidP="00237F0E">
      <w:pPr>
        <w:widowControl/>
        <w:adjustRightInd w:val="0"/>
        <w:spacing w:line="360" w:lineRule="auto"/>
        <w:ind w:left="708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- non si trova nelle situazioni che costituiscono cause ostative di cui all’art. 67 del D. </w:t>
      </w:r>
      <w:proofErr w:type="spellStart"/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Lgs</w:t>
      </w:r>
      <w:proofErr w:type="spellEnd"/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. 159/2011;</w:t>
      </w:r>
    </w:p>
    <w:p w:rsidR="009D50AE" w:rsidRPr="009D50AE" w:rsidRDefault="009D50AE" w:rsidP="00237F0E">
      <w:pPr>
        <w:widowControl/>
        <w:adjustRightInd w:val="0"/>
        <w:spacing w:line="360" w:lineRule="auto"/>
        <w:ind w:left="851" w:hanging="142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- non ha riportato condanne penali, non ha carichi pendenti e non ha riportato condanna, con sentenza 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</w:t>
      </w:r>
      <w:r w:rsidR="00565B9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             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passata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in giudicato, per un reato che incida gravemente sulla moralità professionale o per delitti finanziari, nonché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non ha mai reso false dichiarazioni nel fornire informazioni che possono essere richieste in relazione al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possesso dei requisiti necessari alla partecipazione ad appalti pubblici di forniture;</w:t>
      </w:r>
    </w:p>
    <w:p w:rsidR="009D50AE" w:rsidRPr="009D50AE" w:rsidRDefault="009D50AE" w:rsidP="005B2039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2. di accettare, senza condizione o riserva alcuna, tutte le norme e le disposizioni contenute </w:t>
      </w:r>
      <w:r w:rsidR="00F2559E">
        <w:rPr>
          <w:rFonts w:ascii="Verdana" w:eastAsiaTheme="minorHAnsi" w:hAnsi="Verdana" w:cs="TimesNewRomanPSMT"/>
          <w:sz w:val="18"/>
          <w:szCs w:val="18"/>
          <w:lang w:eastAsia="en-US" w:bidi="ar-SA"/>
        </w:rPr>
        <w:t>nell’Avviso;</w:t>
      </w:r>
    </w:p>
    <w:p w:rsidR="009D50AE" w:rsidRPr="009D50AE" w:rsidRDefault="009D50AE" w:rsidP="005B2039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3. di non trovarsi nelle situazioni che costituiscono cause ostative di cui all’art. 67 del D. </w:t>
      </w:r>
      <w:proofErr w:type="spellStart"/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Lgs</w:t>
      </w:r>
      <w:proofErr w:type="spellEnd"/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. 159/2011;</w:t>
      </w:r>
    </w:p>
    <w:p w:rsidR="009D50AE" w:rsidRPr="009D50AE" w:rsidRDefault="009D50AE" w:rsidP="00F2559E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4. che l’Associazione/Cooperativa/Società partecipante non si trova in stato di fallimento, di liquidazione, di</w:t>
      </w:r>
    </w:p>
    <w:p w:rsidR="009D50AE" w:rsidRPr="009D50AE" w:rsidRDefault="009D50AE" w:rsidP="00F2559E">
      <w:pPr>
        <w:widowControl/>
        <w:adjustRightInd w:val="0"/>
        <w:spacing w:line="360" w:lineRule="auto"/>
        <w:ind w:firstLine="284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cessazione attività, di amministrazione controllata, di concordato preventivo, di non avere in corso un</w:t>
      </w:r>
    </w:p>
    <w:p w:rsidR="009D50AE" w:rsidRPr="009D50AE" w:rsidRDefault="009D50AE" w:rsidP="00F2559E">
      <w:pPr>
        <w:widowControl/>
        <w:adjustRightInd w:val="0"/>
        <w:spacing w:line="360" w:lineRule="auto"/>
        <w:ind w:firstLine="284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procedimento per la dichiarazione di una di tali situazioni, di non versare in stato di sospensione dell’attività</w:t>
      </w:r>
    </w:p>
    <w:p w:rsidR="009D50AE" w:rsidRPr="009D50AE" w:rsidRDefault="009D50AE" w:rsidP="00F2559E">
      <w:pPr>
        <w:widowControl/>
        <w:adjustRightInd w:val="0"/>
        <w:spacing w:line="360" w:lineRule="auto"/>
        <w:ind w:firstLine="284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commerciale;</w:t>
      </w:r>
    </w:p>
    <w:p w:rsidR="009D50AE" w:rsidRPr="009D50AE" w:rsidRDefault="009D50AE" w:rsidP="005B2039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5. che l’Associazione/Cooperativa/Società é in regola con le disposizioni di legge in materia di contributi</w:t>
      </w:r>
    </w:p>
    <w:p w:rsidR="009D50AE" w:rsidRPr="009D50AE" w:rsidRDefault="009D50AE" w:rsidP="005B2039">
      <w:pPr>
        <w:widowControl/>
        <w:adjustRightInd w:val="0"/>
        <w:spacing w:line="360" w:lineRule="auto"/>
        <w:ind w:left="284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previdenziali, assistenziali e assicurativi per i propri lavoratori dipendenti e che è in regola, altresì, con gli</w:t>
      </w:r>
    </w:p>
    <w:p w:rsidR="009D50AE" w:rsidRPr="009D50AE" w:rsidRDefault="009D50AE" w:rsidP="005B2039">
      <w:pPr>
        <w:widowControl/>
        <w:adjustRightInd w:val="0"/>
        <w:spacing w:line="360" w:lineRule="auto"/>
        <w:ind w:left="284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obblighi derivanti dalle disposizioni di legge italiane in materia di imposte e tasse;</w:t>
      </w:r>
    </w:p>
    <w:p w:rsidR="009D50AE" w:rsidRPr="009D50AE" w:rsidRDefault="009D50AE" w:rsidP="005B2039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6. che l’Associazione/Cooperativa/Società ha assolto gli adempimenti dovuti in temi di sicurezza e di essere in</w:t>
      </w:r>
    </w:p>
    <w:p w:rsidR="009D50AE" w:rsidRPr="009D50AE" w:rsidRDefault="009D50AE" w:rsidP="005B2039">
      <w:pPr>
        <w:widowControl/>
        <w:adjustRightInd w:val="0"/>
        <w:spacing w:line="360" w:lineRule="auto"/>
        <w:ind w:left="284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regola con i propri dipendenti, svincolando il committente da ogni conseguente responsabilità di natura civile,</w:t>
      </w:r>
    </w:p>
    <w:p w:rsidR="009D50AE" w:rsidRPr="009D50AE" w:rsidRDefault="009D50AE" w:rsidP="00565B9E">
      <w:pPr>
        <w:widowControl/>
        <w:adjustRightInd w:val="0"/>
        <w:spacing w:line="360" w:lineRule="auto"/>
        <w:ind w:left="284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penale e pecuniaria, derivante da inadempienze;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7. che l’Associazione/Cooperativa/Società é in regola con il documento unico di regolarità contributiva (DURC);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8. che l’Associazione/Cooperativa/Società é in regola con le norme che disciplino il lavoro dei disabili, ai sensi e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per gli effetti di quanto richiesto dall’art. 17 della Legge n. 68 del 12/03/1999;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9. di assumersi l’obbligo di impiegare, per lo svolgimento delle attività, proprio esperto il cui nominativo, corredato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lastRenderedPageBreak/>
        <w:t xml:space="preserve">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di curriculum, deve essere lo stesso indicato nell’Allegato n. 1bis – Istanza di partecipazione;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10. che l’Associazione/Cooperativa/Società ha assolto gli adempimenti dovuti in temi di sicurezza ed è in regola</w:t>
      </w:r>
    </w:p>
    <w:p w:rsidR="009D50AE" w:rsidRPr="009D50AE" w:rsidRDefault="009D50AE" w:rsidP="00565B9E">
      <w:pPr>
        <w:widowControl/>
        <w:adjustRightInd w:val="0"/>
        <w:spacing w:line="360" w:lineRule="auto"/>
        <w:ind w:left="284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con i propri dipendenti, svincolando il committente da ogni conseguente responsabilità di natura civile, penale e</w:t>
      </w:r>
    </w:p>
    <w:p w:rsidR="009D50AE" w:rsidRPr="009D50AE" w:rsidRDefault="009D50AE" w:rsidP="00565B9E">
      <w:pPr>
        <w:widowControl/>
        <w:adjustRightInd w:val="0"/>
        <w:spacing w:line="360" w:lineRule="auto"/>
        <w:ind w:left="284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pecuniaria, derivante da inadempienze;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11. di assumersi l'obbligo di osservare e di far osservare ai propri dipendenti tutte le disposizioni stabilite da Leggi</w:t>
      </w:r>
    </w:p>
    <w:p w:rsidR="009D50AE" w:rsidRPr="009D50AE" w:rsidRDefault="009D50AE" w:rsidP="00565B9E">
      <w:pPr>
        <w:widowControl/>
        <w:adjustRightInd w:val="0"/>
        <w:spacing w:line="360" w:lineRule="auto"/>
        <w:ind w:left="284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e Regolamenti in vigore o emanati nel corso del progetto, che comunque siano applicabili all'espletamento del</w:t>
      </w:r>
    </w:p>
    <w:p w:rsidR="009D50AE" w:rsidRPr="009D50AE" w:rsidRDefault="009D50AE" w:rsidP="00565B9E">
      <w:pPr>
        <w:widowControl/>
        <w:adjustRightInd w:val="0"/>
        <w:spacing w:line="360" w:lineRule="auto"/>
        <w:ind w:left="284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servizio, nonché i Regolamenti e il P.T.O.F. dell’Istituto Comprensivo </w:t>
      </w:r>
      <w:r w:rsidR="00187E6A">
        <w:rPr>
          <w:rFonts w:ascii="Verdana" w:eastAsiaTheme="minorHAnsi" w:hAnsi="Verdana" w:cs="TimesNewRomanPSMT"/>
          <w:sz w:val="18"/>
          <w:szCs w:val="18"/>
          <w:lang w:eastAsia="en-US" w:bidi="ar-SA"/>
        </w:rPr>
        <w:t>della Margherita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12. di impegnarsi a tenersi in costante contatto con l’Istituzione scolastica segnalando tempestivamente eventuali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problemi;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13. di impegnarsi a fornire, entro 10 (dieci) giorni dall’avvio del progetto il certificato penale del casellario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giudiziale </w:t>
      </w:r>
      <w:proofErr w:type="gramStart"/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dell’ esperto</w:t>
      </w:r>
      <w:proofErr w:type="gramEnd"/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impiegato;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14. di impegnarsi a garantire lo svolgimento delle attività in modo ottimale;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15. di impegnarsi ad assicurare rapporti cordiali e collaborativi con il personale docente e non docente dell’Istituto,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nonché con i genitori, e gentili con i minori;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16. di impegnarsi a rispettare scrupolosamente gli orari concordati;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17. di essere consapevole del fatto che per l’attuazione del progetto é fatto divieto assoluto di ricorrere al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subappalto;</w:t>
      </w:r>
    </w:p>
    <w:p w:rsidR="00187E6A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18. di impegnarsi a garantire l’attuazione del progetto per il periodo e con le modalità di </w:t>
      </w:r>
      <w:proofErr w:type="gramStart"/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cui </w:t>
      </w:r>
      <w:r w:rsidR="00187E6A">
        <w:rPr>
          <w:rFonts w:ascii="Verdana" w:eastAsiaTheme="minorHAnsi" w:hAnsi="Verdana" w:cs="TimesNewRomanPSMT"/>
          <w:sz w:val="18"/>
          <w:szCs w:val="18"/>
          <w:lang w:eastAsia="en-US" w:bidi="ar-SA"/>
        </w:rPr>
        <w:t>;</w:t>
      </w:r>
      <w:proofErr w:type="gramEnd"/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19. di essere consapevole di essere responsabile di eventuali danni arrecati a cose e/o persone durante lo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svolgimento del progetto</w:t>
      </w:r>
      <w:r w:rsidR="00187E6A">
        <w:rPr>
          <w:rFonts w:ascii="Verdana" w:eastAsiaTheme="minorHAnsi" w:hAnsi="Verdana" w:cs="TimesNewRomanPSMT"/>
          <w:sz w:val="18"/>
          <w:szCs w:val="18"/>
          <w:lang w:eastAsia="en-US" w:bidi="ar-SA"/>
        </w:rPr>
        <w:t>;</w:t>
      </w:r>
    </w:p>
    <w:p w:rsidR="009D50AE" w:rsidRPr="00565B9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highlight w:val="yellow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20. di accettare, senza condizione o riserva alcuna, tutte le norme e le disposizioni contenute </w:t>
      </w:r>
      <w:r w:rsidR="00187E6A">
        <w:rPr>
          <w:rFonts w:ascii="Verdana" w:eastAsiaTheme="minorHAnsi" w:hAnsi="Verdana" w:cs="TimesNewRomanPSMT"/>
          <w:sz w:val="18"/>
          <w:szCs w:val="18"/>
          <w:lang w:eastAsia="en-US" w:bidi="ar-SA"/>
        </w:rPr>
        <w:t>nell’Avviso</w:t>
      </w:r>
      <w:r w:rsidR="00EB5F5B">
        <w:rPr>
          <w:rFonts w:ascii="Verdana" w:eastAsiaTheme="minorHAnsi" w:hAnsi="Verdana" w:cs="TimesNewRomanPSMT"/>
          <w:sz w:val="18"/>
          <w:szCs w:val="18"/>
          <w:lang w:eastAsia="en-US" w:bidi="ar-SA"/>
        </w:rPr>
        <w:t>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21. di accettare, senza condizione o riserva alcuna, l’articolazione oraria proposta dal Dirigente Scolastico;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22. la propria disponibilità ad accettare l’incarico a decorrere dalla firma del contratto;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23. di possedere copertura assicurativa dei rischi derivanti dall’espletamento dell’incarico con la Compagnia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assicurativa ______________________________ numero polizza ____________________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24. di esprimere il proprio consenso al trattamento e alla comunicazione dei propri dati personali conferiti, con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particolare riguardo a quelli definiti “sensibili” dalla normativa vigente, nei limiti, per le finalità e per la durata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necessaria per gli adempimenti connessi con la prestazione lavorativa richiesta (in mancanza della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dichiarazione le istanze non saranno trattate).</w:t>
      </w:r>
    </w:p>
    <w:p w:rsidR="00565B9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565B9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Allega: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proofErr w:type="gramStart"/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[ ]</w:t>
      </w:r>
      <w:proofErr w:type="gramEnd"/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fotocopia leggibile di in documento di riconoscimento in corso di validità</w:t>
      </w:r>
    </w:p>
    <w:p w:rsidR="00565B9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565B9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565B9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F2559E" w:rsidRPr="009D50AE" w:rsidRDefault="00E269C7" w:rsidP="00565B9E">
      <w:pPr>
        <w:widowControl/>
        <w:adjustRightInd w:val="0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>Vizzolo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, _____________ </w:t>
      </w:r>
      <w:r w:rsidR="00565B9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                              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Il/la Dichiarante</w:t>
      </w:r>
      <w:r w:rsidR="00565B9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_______________________</w:t>
      </w:r>
      <w:r w:rsidR="00C253C9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sectPr w:rsidR="00F2559E" w:rsidRPr="009D50AE" w:rsidSect="00C253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22365"/>
    <w:rsid w:val="00041A44"/>
    <w:rsid w:val="00084877"/>
    <w:rsid w:val="00187E6A"/>
    <w:rsid w:val="001E3F4D"/>
    <w:rsid w:val="00237F0E"/>
    <w:rsid w:val="002629B1"/>
    <w:rsid w:val="0030759C"/>
    <w:rsid w:val="003D254C"/>
    <w:rsid w:val="00410013"/>
    <w:rsid w:val="00565B9E"/>
    <w:rsid w:val="005B2039"/>
    <w:rsid w:val="00613C21"/>
    <w:rsid w:val="007A2C79"/>
    <w:rsid w:val="007B55C9"/>
    <w:rsid w:val="007C7CDA"/>
    <w:rsid w:val="009D50AE"/>
    <w:rsid w:val="009F1FDA"/>
    <w:rsid w:val="00B442C3"/>
    <w:rsid w:val="00C253C9"/>
    <w:rsid w:val="00C76772"/>
    <w:rsid w:val="00CB5EC0"/>
    <w:rsid w:val="00CF0549"/>
    <w:rsid w:val="00D87939"/>
    <w:rsid w:val="00DF264F"/>
    <w:rsid w:val="00E22365"/>
    <w:rsid w:val="00E269C7"/>
    <w:rsid w:val="00E655C3"/>
    <w:rsid w:val="00E71EC8"/>
    <w:rsid w:val="00EB5F5B"/>
    <w:rsid w:val="00F2559E"/>
    <w:rsid w:val="00F7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70376-D9FF-42A7-954D-D95CBD13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2267-2C2F-4B87-B97D-2027BF18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Utente8</cp:lastModifiedBy>
  <cp:revision>14</cp:revision>
  <dcterms:created xsi:type="dcterms:W3CDTF">2018-08-01T12:02:00Z</dcterms:created>
  <dcterms:modified xsi:type="dcterms:W3CDTF">2022-02-25T14:02:00Z</dcterms:modified>
</cp:coreProperties>
</file>