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A7" w:rsidRPr="00482CED" w:rsidRDefault="00DD0AA7">
      <w:pPr>
        <w:rPr>
          <w:rFonts w:ascii="Times New Roman" w:hAnsi="Times New Roman" w:cs="Times New Roman"/>
        </w:rPr>
      </w:pPr>
      <w:bookmarkStart w:id="0" w:name="_GoBack"/>
      <w:bookmarkEnd w:id="0"/>
      <w:r w:rsidRPr="00482CED">
        <w:rPr>
          <w:rFonts w:ascii="Times New Roman" w:hAnsi="Times New Roman" w:cs="Times New Roman"/>
        </w:rPr>
        <w:t xml:space="preserve">ALLEGATO B </w:t>
      </w:r>
    </w:p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>SCHEDA VALUTAZIONE ESPERTI</w:t>
      </w:r>
    </w:p>
    <w:p w:rsidR="00DD0AA7" w:rsidRPr="00482CED" w:rsidRDefault="00DD0AA7">
      <w:pPr>
        <w:rPr>
          <w:rFonts w:ascii="Times New Roman" w:hAnsi="Times New Roman" w:cs="Times New Roman"/>
        </w:rPr>
      </w:pPr>
    </w:p>
    <w:p w:rsidR="00DD0AA7" w:rsidRPr="00482CED" w:rsidRDefault="00DD0AA7">
      <w:pPr>
        <w:rPr>
          <w:rFonts w:ascii="Times New Roman" w:hAnsi="Times New Roman" w:cs="Times New Roman"/>
          <w:b/>
        </w:rPr>
      </w:pPr>
      <w:r w:rsidRPr="00482CED">
        <w:rPr>
          <w:rFonts w:ascii="Times New Roman" w:hAnsi="Times New Roman" w:cs="Times New Roman"/>
          <w:b/>
        </w:rPr>
        <w:t>MODULO “</w:t>
      </w:r>
      <w:r w:rsidR="00C05383" w:rsidRPr="00482CED">
        <w:rPr>
          <w:rFonts w:ascii="Times New Roman" w:hAnsi="Times New Roman" w:cs="Times New Roman"/>
          <w:b/>
        </w:rPr>
        <w:t>SPEAK WITH ME</w:t>
      </w:r>
      <w:proofErr w:type="gramStart"/>
      <w:r w:rsidR="00C05383" w:rsidRPr="00482CED">
        <w:rPr>
          <w:rFonts w:ascii="Times New Roman" w:hAnsi="Times New Roman" w:cs="Times New Roman"/>
          <w:b/>
        </w:rPr>
        <w:t>!</w:t>
      </w:r>
      <w:r w:rsidRPr="00482CED">
        <w:rPr>
          <w:rFonts w:ascii="Times New Roman" w:hAnsi="Times New Roman" w:cs="Times New Roman"/>
          <w:b/>
        </w:rPr>
        <w:t xml:space="preserve"> ”</w:t>
      </w:r>
      <w:proofErr w:type="gramEnd"/>
      <w:r w:rsidRPr="00482CED">
        <w:rPr>
          <w:rFonts w:ascii="Times New Roman" w:hAnsi="Times New Roman" w:cs="Times New Roman"/>
          <w:b/>
        </w:rPr>
        <w:t xml:space="preserve"> </w:t>
      </w:r>
    </w:p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 xml:space="preserve">CANDIDATO_________________________________________________________________________ *I </w:t>
      </w:r>
    </w:p>
    <w:tbl>
      <w:tblPr>
        <w:tblStyle w:val="Grigliatabella"/>
        <w:tblW w:w="9704" w:type="dxa"/>
        <w:tblLook w:val="04A0" w:firstRow="1" w:lastRow="0" w:firstColumn="1" w:lastColumn="0" w:noHBand="0" w:noVBand="1"/>
      </w:tblPr>
      <w:tblGrid>
        <w:gridCol w:w="3943"/>
        <w:gridCol w:w="998"/>
        <w:gridCol w:w="16"/>
        <w:gridCol w:w="959"/>
        <w:gridCol w:w="1290"/>
        <w:gridCol w:w="1236"/>
        <w:gridCol w:w="15"/>
        <w:gridCol w:w="1247"/>
      </w:tblGrid>
      <w:tr w:rsidR="00482CED" w:rsidRPr="00482CED" w:rsidTr="007E25EC">
        <w:tc>
          <w:tcPr>
            <w:tcW w:w="9704" w:type="dxa"/>
            <w:gridSpan w:val="8"/>
            <w:shd w:val="clear" w:color="auto" w:fill="FFFF00"/>
          </w:tcPr>
          <w:p w:rsidR="00482CED" w:rsidRPr="00482CED" w:rsidRDefault="00482CED" w:rsidP="004762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TITOLI CULTURALI 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PT. </w:t>
            </w:r>
            <w:r w:rsidR="0047622C">
              <w:rPr>
                <w:rFonts w:ascii="Times New Roman" w:hAnsi="Times New Roman" w:cs="Times New Roman"/>
              </w:rPr>
              <w:t>32</w:t>
            </w:r>
          </w:p>
        </w:tc>
      </w:tr>
      <w:tr w:rsidR="00DD0AA7" w:rsidRPr="00482CED" w:rsidTr="00482CED">
        <w:tc>
          <w:tcPr>
            <w:tcW w:w="5915" w:type="dxa"/>
            <w:gridSpan w:val="4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Docente madre Lingua a)dichiarazione studi dalle elementare alla laurea nel Paese straniero anglofono; b) dichiarazione stu</w:t>
            </w:r>
            <w:r w:rsidR="00D94AC9" w:rsidRPr="00482CED">
              <w:rPr>
                <w:rFonts w:ascii="Times New Roman" w:hAnsi="Times New Roman" w:cs="Times New Roman"/>
              </w:rPr>
              <w:t xml:space="preserve">di dalle elementare al diploma </w:t>
            </w:r>
            <w:r w:rsidRPr="00482CED">
              <w:rPr>
                <w:rFonts w:ascii="Times New Roman" w:hAnsi="Times New Roman" w:cs="Times New Roman"/>
              </w:rPr>
              <w:t xml:space="preserve"> nel Paese straniero anglofono, con laurea conseguita in paese diverso con certificazione coerente con il “Quadro comune europeo di riferimento per le lingue, Certificazione almeno livello C1</w:t>
            </w:r>
            <w:r w:rsidR="00482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0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Descrizione titolo e </w:t>
            </w:r>
            <w:r w:rsidRPr="00482CED">
              <w:rPr>
                <w:rFonts w:ascii="Times New Roman" w:hAnsi="Times New Roman" w:cs="Times New Roman"/>
                <w:u w:val="single"/>
              </w:rPr>
              <w:t>riferimento alla pagina</w:t>
            </w:r>
            <w:r w:rsidRPr="00482CED">
              <w:rPr>
                <w:rFonts w:ascii="Times New Roman" w:hAnsi="Times New Roman" w:cs="Times New Roman"/>
              </w:rPr>
              <w:t xml:space="preserve"> del CV </w:t>
            </w:r>
          </w:p>
        </w:tc>
        <w:tc>
          <w:tcPr>
            <w:tcW w:w="1251" w:type="dxa"/>
            <w:gridSpan w:val="2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 cura del candidato </w:t>
            </w:r>
          </w:p>
        </w:tc>
        <w:tc>
          <w:tcPr>
            <w:tcW w:w="1248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assegnati </w:t>
            </w:r>
          </w:p>
        </w:tc>
      </w:tr>
      <w:tr w:rsidR="00D94AC9" w:rsidRPr="00482CED" w:rsidTr="00482CED">
        <w:tc>
          <w:tcPr>
            <w:tcW w:w="5915" w:type="dxa"/>
            <w:gridSpan w:val="4"/>
            <w:shd w:val="clear" w:color="auto" w:fill="FFFF00"/>
          </w:tcPr>
          <w:p w:rsidR="00D94AC9" w:rsidRPr="00482CED" w:rsidRDefault="00D94AC9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Docente non madre lingua, solo in assenza di esperti madre lingua,  Titoli culturali da considerare sia per esterni che per interni </w:t>
            </w:r>
          </w:p>
        </w:tc>
        <w:tc>
          <w:tcPr>
            <w:tcW w:w="1290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482CED">
        <w:trPr>
          <w:trHeight w:val="805"/>
        </w:trPr>
        <w:tc>
          <w:tcPr>
            <w:tcW w:w="3947" w:type="dxa"/>
            <w:vMerge w:val="restart"/>
          </w:tcPr>
          <w:p w:rsidR="00D94AC9" w:rsidRPr="00482CED" w:rsidRDefault="00DD0AA7" w:rsidP="00D94AC9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Laurea specifica Lingua Inglese, documentare con certificato le lingue studiate e la tesi di laurea esclusiva in inglese</w:t>
            </w:r>
            <w:r w:rsidR="00D94AC9" w:rsidRPr="00482CED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759"/>
              <w:gridCol w:w="958"/>
            </w:tblGrid>
            <w:tr w:rsidR="0047622C" w:rsidTr="006139AA">
              <w:tc>
                <w:tcPr>
                  <w:tcW w:w="7118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 e lode</w:t>
                  </w:r>
                </w:p>
              </w:tc>
              <w:tc>
                <w:tcPr>
                  <w:tcW w:w="2234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47622C" w:rsidTr="006139AA">
              <w:tc>
                <w:tcPr>
                  <w:tcW w:w="7118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110 </w:t>
                  </w:r>
                </w:p>
              </w:tc>
              <w:tc>
                <w:tcPr>
                  <w:tcW w:w="2234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47622C" w:rsidTr="006139AA">
              <w:tc>
                <w:tcPr>
                  <w:tcW w:w="7118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105 a 109 </w:t>
                  </w:r>
                </w:p>
              </w:tc>
              <w:tc>
                <w:tcPr>
                  <w:tcW w:w="2234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47622C" w:rsidTr="006139AA">
              <w:tc>
                <w:tcPr>
                  <w:tcW w:w="7118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100 a 104 </w:t>
                  </w:r>
                </w:p>
              </w:tc>
              <w:tc>
                <w:tcPr>
                  <w:tcW w:w="2234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47622C" w:rsidTr="006139AA">
              <w:tc>
                <w:tcPr>
                  <w:tcW w:w="7118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Fino a 99 </w:t>
                  </w:r>
                </w:p>
              </w:tc>
              <w:tc>
                <w:tcPr>
                  <w:tcW w:w="2234" w:type="dxa"/>
                </w:tcPr>
                <w:p w:rsidR="0047622C" w:rsidRDefault="0047622C" w:rsidP="004762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</w:p>
              </w:tc>
            </w:tr>
          </w:tbl>
          <w:p w:rsidR="002417F2" w:rsidRPr="00482CED" w:rsidRDefault="002417F2" w:rsidP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Voto </w:t>
            </w:r>
          </w:p>
        </w:tc>
        <w:tc>
          <w:tcPr>
            <w:tcW w:w="959" w:type="dxa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  <w:vMerge w:val="restart"/>
          </w:tcPr>
          <w:p w:rsidR="00DD0AA7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 ….</w:t>
            </w:r>
          </w:p>
        </w:tc>
        <w:tc>
          <w:tcPr>
            <w:tcW w:w="1251" w:type="dxa"/>
            <w:gridSpan w:val="2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482CED">
        <w:trPr>
          <w:trHeight w:val="1477"/>
        </w:trPr>
        <w:tc>
          <w:tcPr>
            <w:tcW w:w="3947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2417F2" w:rsidRPr="00482CED" w:rsidTr="00482CED">
        <w:tc>
          <w:tcPr>
            <w:tcW w:w="3947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Abilitazione all’insegnamento della lingua inglese. 3 punti</w:t>
            </w:r>
          </w:p>
        </w:tc>
        <w:tc>
          <w:tcPr>
            <w:tcW w:w="993" w:type="dxa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Pag. </w:t>
            </w:r>
          </w:p>
        </w:tc>
        <w:tc>
          <w:tcPr>
            <w:tcW w:w="1251" w:type="dxa"/>
            <w:gridSpan w:val="2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3947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1290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3947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Possesso di Titoli specifici:</w:t>
            </w:r>
          </w:p>
          <w:p w:rsidR="00E04A2C" w:rsidRPr="00482CED" w:rsidRDefault="0047622C" w:rsidP="004762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Master di I e II livello, specializzazione e/o perfezionamento rilasciati da Università o enti su: insegnamento e apprendimento della lingua inglese riconosciuti punti </w:t>
            </w:r>
            <w:r>
              <w:rPr>
                <w:rFonts w:ascii="Times New Roman" w:hAnsi="Times New Roman" w:cs="Times New Roman"/>
              </w:rPr>
              <w:t>3</w:t>
            </w:r>
            <w:r w:rsidRPr="00482CED">
              <w:rPr>
                <w:rFonts w:ascii="Times New Roman" w:hAnsi="Times New Roman" w:cs="Times New Roman"/>
              </w:rPr>
              <w:t xml:space="preserve"> per ogni corso o certificazione livello C2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993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2417F2" w:rsidRPr="00482CED" w:rsidTr="00482CED">
        <w:tc>
          <w:tcPr>
            <w:tcW w:w="3947" w:type="dxa"/>
          </w:tcPr>
          <w:p w:rsidR="002417F2" w:rsidRPr="00482CED" w:rsidRDefault="004762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Titolo CELTA/TEFL/TESOL o altro equipollente che attesti la competenza all’insegnamento della lingua inglese a studenti stranieri. </w:t>
            </w:r>
            <w:proofErr w:type="spellStart"/>
            <w:r w:rsidRPr="00482CED">
              <w:rPr>
                <w:rFonts w:ascii="Times New Roman" w:hAnsi="Times New Roman" w:cs="Times New Roman"/>
              </w:rPr>
              <w:t>Pt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</w:t>
            </w:r>
            <w:r w:rsidRPr="00482CED">
              <w:rPr>
                <w:rFonts w:ascii="Times New Roman" w:hAnsi="Times New Roman" w:cs="Times New Roman"/>
              </w:rPr>
              <w:t xml:space="preserve"> per titolo, 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417F2" w:rsidRPr="00482CED" w:rsidRDefault="002417F2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3947" w:type="dxa"/>
          </w:tcPr>
          <w:p w:rsidR="00E04A2C" w:rsidRPr="00482CED" w:rsidRDefault="0047622C" w:rsidP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Certificazioni ECDL, </w:t>
            </w:r>
            <w:proofErr w:type="spellStart"/>
            <w:r w:rsidRPr="00482CED">
              <w:rPr>
                <w:rFonts w:ascii="Times New Roman" w:hAnsi="Times New Roman" w:cs="Times New Roman"/>
              </w:rPr>
              <w:t>Eipass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punti 1 per ciascuna certificazione, titoli informatici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punti </w:t>
            </w:r>
            <w:r>
              <w:rPr>
                <w:rFonts w:ascii="Times New Roman" w:hAnsi="Times New Roman" w:cs="Times New Roman"/>
              </w:rPr>
              <w:t>3</w:t>
            </w:r>
            <w:r w:rsidRPr="00482CED">
              <w:rPr>
                <w:rFonts w:ascii="Times New Roman" w:hAnsi="Times New Roman" w:cs="Times New Roman"/>
              </w:rPr>
              <w:t>)</w:t>
            </w:r>
            <w:r w:rsidR="00E04A2C" w:rsidRPr="00482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3947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Partecipazione a corsi di formazione</w:t>
            </w:r>
            <w:r w:rsidR="002417F2" w:rsidRPr="00482CED">
              <w:rPr>
                <w:rFonts w:ascii="Times New Roman" w:hAnsi="Times New Roman" w:cs="Times New Roman"/>
              </w:rPr>
              <w:t xml:space="preserve"> specifici </w:t>
            </w:r>
            <w:r w:rsidRPr="00482CED">
              <w:rPr>
                <w:rFonts w:ascii="Times New Roman" w:hAnsi="Times New Roman" w:cs="Times New Roman"/>
              </w:rPr>
              <w:t xml:space="preserve"> con durata di almeno 25 ore e conseguiti nel triennio 2016/2019 - punti 1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r w:rsidRPr="00482CED">
              <w:rPr>
                <w:rFonts w:ascii="Times New Roman" w:hAnsi="Times New Roman" w:cs="Times New Roman"/>
              </w:rPr>
              <w:t>punti 5)</w:t>
            </w:r>
          </w:p>
        </w:tc>
        <w:tc>
          <w:tcPr>
            <w:tcW w:w="993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5915" w:type="dxa"/>
            <w:gridSpan w:val="4"/>
            <w:shd w:val="clear" w:color="auto" w:fill="FFFFFF" w:themeFill="background1"/>
          </w:tcPr>
          <w:p w:rsidR="00E04A2C" w:rsidRPr="00482CED" w:rsidRDefault="00E04A2C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             TOTALE PUNTI CULTURALI</w:t>
            </w:r>
          </w:p>
        </w:tc>
        <w:tc>
          <w:tcPr>
            <w:tcW w:w="1290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gridSpan w:val="3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482CED">
        <w:tc>
          <w:tcPr>
            <w:tcW w:w="9704" w:type="dxa"/>
            <w:gridSpan w:val="8"/>
            <w:shd w:val="clear" w:color="auto" w:fill="FFFF00"/>
          </w:tcPr>
          <w:p w:rsidR="00E04A2C" w:rsidRPr="00482CED" w:rsidRDefault="00E04A2C" w:rsidP="00264AED">
            <w:pPr>
              <w:rPr>
                <w:rFonts w:ascii="Times New Roman" w:hAnsi="Times New Roman" w:cs="Times New Roman"/>
                <w:caps/>
              </w:rPr>
            </w:pPr>
            <w:r w:rsidRPr="00482CED">
              <w:rPr>
                <w:rFonts w:ascii="Times New Roman" w:hAnsi="Times New Roman" w:cs="Times New Roman"/>
                <w:caps/>
              </w:rPr>
              <w:t xml:space="preserve">Docenze </w:t>
            </w:r>
            <w:r w:rsidR="00264AED" w:rsidRPr="00482CED">
              <w:rPr>
                <w:rFonts w:ascii="Times New Roman" w:hAnsi="Times New Roman" w:cs="Times New Roman"/>
                <w:caps/>
              </w:rPr>
              <w:t xml:space="preserve">e titoli di servizio </w:t>
            </w:r>
            <w:r w:rsidRPr="00482CED">
              <w:rPr>
                <w:rFonts w:ascii="Times New Roman" w:hAnsi="Times New Roman" w:cs="Times New Roman"/>
                <w:caps/>
              </w:rPr>
              <w:t xml:space="preserve">(max </w:t>
            </w:r>
            <w:r w:rsidR="00264AED" w:rsidRPr="00482CED">
              <w:rPr>
                <w:rFonts w:ascii="Times New Roman" w:hAnsi="Times New Roman" w:cs="Times New Roman"/>
                <w:caps/>
              </w:rPr>
              <w:t>10</w:t>
            </w:r>
            <w:r w:rsidRPr="00482CED">
              <w:rPr>
                <w:rFonts w:ascii="Times New Roman" w:hAnsi="Times New Roman" w:cs="Times New Roman"/>
                <w:caps/>
              </w:rPr>
              <w:t xml:space="preserve"> punti)</w:t>
            </w:r>
          </w:p>
        </w:tc>
      </w:tr>
      <w:tr w:rsidR="00BB201B" w:rsidRPr="00482CED" w:rsidTr="00482CED">
        <w:tc>
          <w:tcPr>
            <w:tcW w:w="3947" w:type="dxa"/>
          </w:tcPr>
          <w:p w:rsidR="00BB201B" w:rsidRPr="00482CED" w:rsidRDefault="00BB201B" w:rsidP="00264A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Per ogni anno di docenza con contratto a tempo indeterminato nella disciplina </w:t>
            </w:r>
            <w:r w:rsidRPr="00482CED">
              <w:rPr>
                <w:rFonts w:ascii="Times New Roman" w:hAnsi="Times New Roman" w:cs="Times New Roman"/>
              </w:rPr>
              <w:lastRenderedPageBreak/>
              <w:t>prevista per cui ci si candida: punti 1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</w:t>
            </w:r>
            <w:r w:rsidR="00264AED" w:rsidRPr="00482CED">
              <w:rPr>
                <w:rFonts w:ascii="Times New Roman" w:hAnsi="Times New Roman" w:cs="Times New Roman"/>
              </w:rPr>
              <w:t>10</w:t>
            </w:r>
            <w:r w:rsidRPr="00482CED">
              <w:rPr>
                <w:rFonts w:ascii="Times New Roman" w:hAnsi="Times New Roman" w:cs="Times New Roman"/>
              </w:rPr>
              <w:t xml:space="preserve"> punti) </w:t>
            </w:r>
          </w:p>
        </w:tc>
        <w:tc>
          <w:tcPr>
            <w:tcW w:w="993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BB201B" w:rsidRPr="00482CED" w:rsidRDefault="00264AED" w:rsidP="00BB201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BB201B" w:rsidRPr="00482CED" w:rsidTr="00482CED">
        <w:tc>
          <w:tcPr>
            <w:tcW w:w="5915" w:type="dxa"/>
            <w:gridSpan w:val="4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                                  Tot. Punti DOCENZE</w:t>
            </w:r>
          </w:p>
        </w:tc>
        <w:tc>
          <w:tcPr>
            <w:tcW w:w="1290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9704" w:type="dxa"/>
            <w:gridSpan w:val="8"/>
            <w:shd w:val="clear" w:color="auto" w:fill="FFFF00"/>
          </w:tcPr>
          <w:p w:rsidR="00264AED" w:rsidRPr="00482CED" w:rsidRDefault="00264AED" w:rsidP="00482CED">
            <w:pPr>
              <w:rPr>
                <w:rFonts w:ascii="Times New Roman" w:hAnsi="Times New Roman" w:cs="Times New Roman"/>
                <w:caps/>
              </w:rPr>
            </w:pPr>
            <w:r w:rsidRPr="00482CED">
              <w:rPr>
                <w:rFonts w:ascii="Times New Roman" w:hAnsi="Times New Roman" w:cs="Times New Roman"/>
                <w:caps/>
              </w:rPr>
              <w:t>Esperienze professionali specifiche (max 1</w:t>
            </w:r>
            <w:r w:rsidR="00482CED" w:rsidRPr="00482CED">
              <w:rPr>
                <w:rFonts w:ascii="Times New Roman" w:hAnsi="Times New Roman" w:cs="Times New Roman"/>
                <w:caps/>
              </w:rPr>
              <w:t>8</w:t>
            </w:r>
            <w:r w:rsidRPr="00482CED">
              <w:rPr>
                <w:rFonts w:ascii="Times New Roman" w:hAnsi="Times New Roman" w:cs="Times New Roman"/>
                <w:caps/>
              </w:rPr>
              <w:t xml:space="preserve"> punti)</w:t>
            </w:r>
          </w:p>
        </w:tc>
      </w:tr>
      <w:tr w:rsidR="00264AED" w:rsidRPr="00482CED" w:rsidTr="00482CED">
        <w:tc>
          <w:tcPr>
            <w:tcW w:w="3947" w:type="dxa"/>
          </w:tcPr>
          <w:p w:rsidR="00264AED" w:rsidRPr="00482CED" w:rsidRDefault="00264AED" w:rsidP="00264A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Insegnamento in corsi di lingua inglese in contesti extrascolastici, per la fascia di alunni destinatari del progetto: punti 1 per anno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10 punti)</w:t>
            </w:r>
          </w:p>
        </w:tc>
        <w:tc>
          <w:tcPr>
            <w:tcW w:w="993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3947" w:type="dxa"/>
          </w:tcPr>
          <w:p w:rsidR="00264AED" w:rsidRPr="00482CED" w:rsidRDefault="00264AED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Ogni incarico di docenza in corsi PON nell’ambito per cui ci si candida (insegnamento lingua ingles</w:t>
            </w:r>
            <w:r w:rsidR="00482CED" w:rsidRPr="00482CED">
              <w:rPr>
                <w:rFonts w:ascii="Times New Roman" w:hAnsi="Times New Roman" w:cs="Times New Roman"/>
              </w:rPr>
              <w:t>e</w:t>
            </w:r>
            <w:r w:rsidRPr="00482CED">
              <w:rPr>
                <w:rFonts w:ascii="Times New Roman" w:hAnsi="Times New Roman" w:cs="Times New Roman"/>
              </w:rPr>
              <w:t>): punti 3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6 punti)</w:t>
            </w:r>
          </w:p>
        </w:tc>
        <w:tc>
          <w:tcPr>
            <w:tcW w:w="993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482CED" w:rsidRPr="00482CED" w:rsidTr="00482CED">
        <w:tc>
          <w:tcPr>
            <w:tcW w:w="3947" w:type="dxa"/>
          </w:tcPr>
          <w:p w:rsidR="00482CED" w:rsidRPr="00482CED" w:rsidRDefault="00482CED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Precedenti esperienze di collaborazione positiva con l’istituzione scolastica 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pt.2</w:t>
            </w:r>
          </w:p>
        </w:tc>
        <w:tc>
          <w:tcPr>
            <w:tcW w:w="993" w:type="dxa"/>
          </w:tcPr>
          <w:p w:rsidR="00482CED" w:rsidRPr="00482CED" w:rsidRDefault="00482C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482CED" w:rsidRPr="00482CED" w:rsidRDefault="00482C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482CED" w:rsidRPr="00482CED" w:rsidRDefault="00482C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482CED" w:rsidRPr="00482CED" w:rsidRDefault="00482C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482CED" w:rsidRPr="00482CED" w:rsidRDefault="00482C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5915" w:type="dxa"/>
            <w:gridSpan w:val="4"/>
          </w:tcPr>
          <w:p w:rsidR="00264AED" w:rsidRPr="00482CED" w:rsidRDefault="00264AED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Tot. Punti ESPERIENZE PROFESSIONALI</w:t>
            </w:r>
          </w:p>
        </w:tc>
        <w:tc>
          <w:tcPr>
            <w:tcW w:w="1290" w:type="dxa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5915" w:type="dxa"/>
            <w:gridSpan w:val="4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  <w:b/>
              </w:rPr>
            </w:pPr>
            <w:r w:rsidRPr="00482CED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</w:tbl>
    <w:p w:rsidR="00BB2B3F" w:rsidRPr="00482CED" w:rsidRDefault="00BB2B3F" w:rsidP="00DD0AA7">
      <w:pPr>
        <w:rPr>
          <w:rFonts w:ascii="Times New Roman" w:hAnsi="Times New Roman" w:cs="Times New Roman"/>
        </w:rPr>
      </w:pPr>
    </w:p>
    <w:p w:rsidR="00BB201B" w:rsidRPr="00482CED" w:rsidRDefault="00BB201B" w:rsidP="00DD0AA7">
      <w:pPr>
        <w:rPr>
          <w:rFonts w:ascii="Times New Roman" w:hAnsi="Times New Roman" w:cs="Times New Roman"/>
        </w:rPr>
      </w:pPr>
    </w:p>
    <w:p w:rsidR="00BB201B" w:rsidRDefault="00482CED" w:rsidP="00DD0AA7">
      <w:r>
        <w:t>*</w:t>
      </w:r>
      <w:r w:rsidR="00BB201B">
        <w:t>I titoli culturali e professionali devono essere relativi all’ambito dell’incarico per cui ci si candida</w:t>
      </w:r>
      <w:r w:rsidR="00255CA8">
        <w:t xml:space="preserve"> </w:t>
      </w:r>
    </w:p>
    <w:p w:rsidR="0047622C" w:rsidRDefault="0047622C" w:rsidP="00DD0AA7"/>
    <w:p w:rsidR="0047622C" w:rsidRDefault="0047622C" w:rsidP="00DD0AA7"/>
    <w:p w:rsidR="0047622C" w:rsidRDefault="0047622C" w:rsidP="00DD0AA7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476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A7"/>
    <w:rsid w:val="002417F2"/>
    <w:rsid w:val="00255CA8"/>
    <w:rsid w:val="00264AED"/>
    <w:rsid w:val="0047622C"/>
    <w:rsid w:val="00482CED"/>
    <w:rsid w:val="00BB201B"/>
    <w:rsid w:val="00BB2B3F"/>
    <w:rsid w:val="00C05383"/>
    <w:rsid w:val="00D94AC9"/>
    <w:rsid w:val="00DD0AA7"/>
    <w:rsid w:val="00E04A2C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27DB-F6E8-4A64-9DA1-5E5F4C9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4AC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7622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5689-AEF4-46E8-A659-CD66B814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2019-02-01T12:52:00Z</dcterms:created>
  <dcterms:modified xsi:type="dcterms:W3CDTF">2019-02-01T12:52:00Z</dcterms:modified>
</cp:coreProperties>
</file>