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EC23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ASSENZA DI CONFLITTO D’INTERESSI</w:t>
      </w:r>
    </w:p>
    <w:p w14:paraId="1D5DD2E8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370E01B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DICHIARAZIONE DEL COLLABORATORE /ESPERTO ESTERNO</w:t>
      </w:r>
    </w:p>
    <w:p w14:paraId="0C522CC6" w14:textId="77777777" w:rsidR="006C63A7" w:rsidRPr="009C56A5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 ATTESTAZIONE DEL DIRIGENTE SCOLASTICO</w:t>
      </w:r>
    </w:p>
    <w:p w14:paraId="478C6DEA" w14:textId="77777777" w:rsidR="006C63A7" w:rsidRPr="009C56A5" w:rsidRDefault="006C63A7" w:rsidP="00661E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1617682" w14:textId="50499220" w:rsidR="006C63A7" w:rsidRPr="00340CDE" w:rsidRDefault="006C63A7" w:rsidP="00F300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40CDE">
        <w:rPr>
          <w:rFonts w:ascii="Arial" w:hAnsi="Arial" w:cs="Arial"/>
          <w:color w:val="000000"/>
          <w:sz w:val="22"/>
          <w:szCs w:val="22"/>
        </w:rPr>
        <w:t>I</w:t>
      </w:r>
      <w:r w:rsidRPr="00340CDE">
        <w:rPr>
          <w:rFonts w:ascii="Arial" w:hAnsi="Arial" w:cs="Arial"/>
          <w:sz w:val="22"/>
          <w:szCs w:val="22"/>
          <w:lang w:eastAsia="en-US"/>
        </w:rPr>
        <w:t xml:space="preserve">l/La sottoscritto/a </w:t>
      </w:r>
      <w:r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0C4486" w14:textId="77777777" w:rsidR="006C63A7" w:rsidRPr="00340CDE" w:rsidRDefault="006C63A7" w:rsidP="00697A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340CDE">
        <w:rPr>
          <w:rFonts w:ascii="Arial" w:hAnsi="Arial" w:cs="Arial"/>
          <w:sz w:val="22"/>
          <w:szCs w:val="22"/>
          <w:lang w:eastAsia="en-US"/>
        </w:rPr>
        <w:t>in qualità di collaboratore della scuola in relazione all’attività / progetto di ……………</w:t>
      </w:r>
    </w:p>
    <w:p w14:paraId="48ADA6B7" w14:textId="77777777" w:rsidR="006C63A7" w:rsidRPr="000966E4" w:rsidRDefault="006C63A7" w:rsidP="00F30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66E4">
        <w:rPr>
          <w:rFonts w:ascii="Arial" w:hAnsi="Arial" w:cs="Arial"/>
          <w:b/>
          <w:bCs/>
          <w:sz w:val="22"/>
          <w:szCs w:val="22"/>
        </w:rPr>
        <w:t>DICHIARA,</w:t>
      </w:r>
    </w:p>
    <w:p w14:paraId="48E192BF" w14:textId="77777777" w:rsidR="006C63A7" w:rsidRPr="00340CDE" w:rsidRDefault="006C63A7" w:rsidP="00F300A2">
      <w:pPr>
        <w:jc w:val="center"/>
        <w:rPr>
          <w:rFonts w:ascii="Arial" w:hAnsi="Arial" w:cs="Arial"/>
          <w:sz w:val="22"/>
          <w:szCs w:val="22"/>
        </w:rPr>
      </w:pPr>
    </w:p>
    <w:p w14:paraId="10C7822E" w14:textId="77777777" w:rsidR="006C63A7" w:rsidRPr="00340CDE" w:rsidRDefault="006C63A7" w:rsidP="00F300A2">
      <w:pPr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in ottemperanza all’art. 53, c. 14, del D.Lgs. 165/2001, </w:t>
      </w:r>
    </w:p>
    <w:p w14:paraId="50D9DB8D" w14:textId="641284BB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l’insussistenza di situazioni, anche potenziali, di conflitto d’interesse con l’I.C. </w:t>
      </w:r>
      <w:r w:rsidR="000966E4">
        <w:rPr>
          <w:rFonts w:ascii="Arial" w:hAnsi="Arial" w:cs="Arial"/>
          <w:sz w:val="22"/>
          <w:szCs w:val="22"/>
        </w:rPr>
        <w:t>Rita Levi Montalcini</w:t>
      </w:r>
      <w:r>
        <w:rPr>
          <w:rFonts w:ascii="Arial" w:hAnsi="Arial" w:cs="Arial"/>
          <w:sz w:val="22"/>
          <w:szCs w:val="22"/>
        </w:rPr>
        <w:t xml:space="preserve"> di </w:t>
      </w:r>
      <w:r w:rsidR="000966E4">
        <w:rPr>
          <w:rFonts w:ascii="Arial" w:hAnsi="Arial" w:cs="Arial"/>
          <w:sz w:val="22"/>
          <w:szCs w:val="22"/>
        </w:rPr>
        <w:t xml:space="preserve">Gorgonzola </w:t>
      </w:r>
      <w:r>
        <w:rPr>
          <w:rFonts w:ascii="Arial" w:hAnsi="Arial" w:cs="Arial"/>
          <w:sz w:val="22"/>
          <w:szCs w:val="22"/>
        </w:rPr>
        <w:t xml:space="preserve"> </w:t>
      </w:r>
      <w:r w:rsidRPr="00340CDE">
        <w:rPr>
          <w:rFonts w:ascii="Arial" w:hAnsi="Arial" w:cs="Arial"/>
          <w:sz w:val="22"/>
          <w:szCs w:val="22"/>
        </w:rPr>
        <w:t xml:space="preserve"> relativamente a sé stesso, nonché a coniuge, conviventi, parenti, affini entro il secondo grado;</w:t>
      </w:r>
    </w:p>
    <w:p w14:paraId="50C89CF1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di non presentare altre cause di incompatibilità a svolgere prestazioni di consulenza nell’interesse della scuola;</w:t>
      </w:r>
    </w:p>
    <w:p w14:paraId="3B39B8E5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3076FFE2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di conoscere e di impegnarsi a rispettare, per quanto compatibile con l’incarico in questione, il “Codice di comportamento dei dipendenti pubblici” (approvato con D.P.R. 62/2013) e le norme generali dell’istituto.</w:t>
      </w:r>
    </w:p>
    <w:p w14:paraId="60436102" w14:textId="77777777" w:rsidR="006C63A7" w:rsidRPr="00340CDE" w:rsidRDefault="006C63A7" w:rsidP="00F300A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13ED76C0" w14:textId="77777777" w:rsidR="006C63A7" w:rsidRPr="00340CDE" w:rsidRDefault="006C63A7" w:rsidP="00F300A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14:paraId="17F1623E" w14:textId="77777777" w:rsidR="006C63A7" w:rsidRDefault="006C63A7" w:rsidP="00F300A2">
      <w:pPr>
        <w:tabs>
          <w:tab w:val="left" w:pos="1134"/>
        </w:tabs>
        <w:jc w:val="both"/>
        <w:rPr>
          <w:rFonts w:ascii="Arial" w:hAnsi="Arial" w:cs="Arial"/>
        </w:rPr>
      </w:pPr>
    </w:p>
    <w:p w14:paraId="2252AABC" w14:textId="1B341800" w:rsidR="006C63A7" w:rsidRDefault="000966E4" w:rsidP="00F300A2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Gorgonzola</w:t>
      </w:r>
      <w:r w:rsidR="006C63A7">
        <w:rPr>
          <w:rFonts w:ascii="Arial" w:hAnsi="Arial" w:cs="Arial"/>
        </w:rPr>
        <w:t>, ______________                                                              Firma</w:t>
      </w:r>
    </w:p>
    <w:p w14:paraId="586CA957" w14:textId="77777777" w:rsidR="006C63A7" w:rsidRDefault="006C63A7" w:rsidP="00F300A2">
      <w:pPr>
        <w:tabs>
          <w:tab w:val="left" w:pos="1134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6C63A7" w14:paraId="134A4BF1" w14:textId="77777777">
        <w:tc>
          <w:tcPr>
            <w:tcW w:w="9778" w:type="dxa"/>
          </w:tcPr>
          <w:p w14:paraId="5BA94D8A" w14:textId="77777777" w:rsidR="006C63A7" w:rsidRPr="00A00333" w:rsidRDefault="006C63A7" w:rsidP="00A00333">
            <w:pPr>
              <w:tabs>
                <w:tab w:val="left" w:pos="1134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IL DIRIGENTE RESPONSABILE</w:t>
            </w:r>
          </w:p>
          <w:p w14:paraId="0910864C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59FCB8F2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VISTO l’art. 53 del D.Lgs. 165/2001, come modificato dalla L. 190/2012, secondo cui il conferimento di ogni incarico è subordinato all’avvenuta verifica dell’insussistenza di situazioni, anche potenziali, di conflitto di interesse;</w:t>
            </w:r>
          </w:p>
          <w:p w14:paraId="4F50039D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VISTO il curriculum vitae, nonché la dichiarazione di assenza di conflitto d’interessi per lo svolgimento dell’incarico affidato, resa, ai sensi dell’art. 53, c. 14, del D.Lgs. 165/2001, dal/dalla sig./sig.ra _____________________________________</w:t>
            </w:r>
          </w:p>
          <w:p w14:paraId="4BA786DC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74ED842E" w14:textId="77777777" w:rsidR="006C63A7" w:rsidRPr="00A00333" w:rsidRDefault="006C63A7" w:rsidP="00A00333">
            <w:pPr>
              <w:tabs>
                <w:tab w:val="left" w:pos="1134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ATTESTA</w:t>
            </w:r>
          </w:p>
          <w:p w14:paraId="56F4C5E1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07583B9B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l’avvenuta verifica dell’insussistenza di situazioni, anche potenziali, di conflitto d’interesse.</w:t>
            </w:r>
          </w:p>
          <w:p w14:paraId="5EF36E3E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La presente attestazione è pubblicata sul sito istituzionale della Scuola.</w:t>
            </w:r>
          </w:p>
          <w:p w14:paraId="3BD91E8F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13762C38" w14:textId="7626F9C9" w:rsidR="006C63A7" w:rsidRPr="00A00333" w:rsidRDefault="000966E4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Gorgonzola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_______________________                            </w:t>
            </w:r>
            <w:r w:rsidR="006C63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LA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DIRIGENTE SCOLASTIC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</w:p>
          <w:p w14:paraId="378B12C5" w14:textId="52846042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 xml:space="preserve">                   (Dott.ssa </w:t>
            </w:r>
            <w:r w:rsidR="000966E4">
              <w:rPr>
                <w:rFonts w:ascii="Arial" w:hAnsi="Arial" w:cs="Arial"/>
                <w:i/>
                <w:iCs/>
                <w:sz w:val="22"/>
                <w:szCs w:val="22"/>
              </w:rPr>
              <w:t>Carmela Valenti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6D5BF2C5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7B7D5C49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245013ED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2F19277E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730CCFAE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4D884E48" w14:textId="77777777" w:rsidR="006C63A7" w:rsidRDefault="006C63A7" w:rsidP="00697A59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sectPr w:rsidR="006C63A7" w:rsidSect="00697A5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D3EC" w14:textId="77777777" w:rsidR="007D2EE2" w:rsidRDefault="007D2EE2">
      <w:r>
        <w:separator/>
      </w:r>
    </w:p>
  </w:endnote>
  <w:endnote w:type="continuationSeparator" w:id="0">
    <w:p w14:paraId="0327D73F" w14:textId="77777777" w:rsidR="007D2EE2" w:rsidRDefault="007D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1ADF" w14:textId="77777777" w:rsidR="006C63A7" w:rsidRPr="000123F2" w:rsidRDefault="006C63A7" w:rsidP="00D41C93">
    <w:pPr>
      <w:autoSpaceDE w:val="0"/>
      <w:autoSpaceDN w:val="0"/>
      <w:adjustRightInd w:val="0"/>
      <w:jc w:val="both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3A96" w14:textId="77777777" w:rsidR="007D2EE2" w:rsidRDefault="007D2EE2">
      <w:r>
        <w:separator/>
      </w:r>
    </w:p>
  </w:footnote>
  <w:footnote w:type="continuationSeparator" w:id="0">
    <w:p w14:paraId="35167D83" w14:textId="77777777" w:rsidR="007D2EE2" w:rsidRDefault="007D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BE7"/>
    <w:multiLevelType w:val="hybridMultilevel"/>
    <w:tmpl w:val="B50AE40E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BF5E2A"/>
    <w:multiLevelType w:val="hybridMultilevel"/>
    <w:tmpl w:val="52CA9D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C0306"/>
    <w:multiLevelType w:val="hybridMultilevel"/>
    <w:tmpl w:val="7048D2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67F8B"/>
    <w:multiLevelType w:val="hybridMultilevel"/>
    <w:tmpl w:val="83BA1A6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9C5D7A"/>
    <w:multiLevelType w:val="hybridMultilevel"/>
    <w:tmpl w:val="C9E883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127F26"/>
    <w:multiLevelType w:val="hybridMultilevel"/>
    <w:tmpl w:val="6A2A2E1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042605"/>
    <w:multiLevelType w:val="hybridMultilevel"/>
    <w:tmpl w:val="9B1857A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D5142"/>
    <w:multiLevelType w:val="hybridMultilevel"/>
    <w:tmpl w:val="418E5BD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E77B83"/>
    <w:multiLevelType w:val="hybridMultilevel"/>
    <w:tmpl w:val="611CF0C0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100F43"/>
    <w:multiLevelType w:val="hybridMultilevel"/>
    <w:tmpl w:val="846C91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5F56BD"/>
    <w:multiLevelType w:val="hybridMultilevel"/>
    <w:tmpl w:val="A5AAF9F6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780533"/>
    <w:multiLevelType w:val="hybridMultilevel"/>
    <w:tmpl w:val="EFC4D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26308A"/>
    <w:multiLevelType w:val="hybridMultilevel"/>
    <w:tmpl w:val="D1E8550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A03369"/>
    <w:multiLevelType w:val="hybridMultilevel"/>
    <w:tmpl w:val="0504C622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95523290">
    <w:abstractNumId w:val="11"/>
  </w:num>
  <w:num w:numId="2" w16cid:durableId="1245073246">
    <w:abstractNumId w:val="2"/>
  </w:num>
  <w:num w:numId="3" w16cid:durableId="2086218088">
    <w:abstractNumId w:val="8"/>
  </w:num>
  <w:num w:numId="4" w16cid:durableId="53235975">
    <w:abstractNumId w:val="3"/>
  </w:num>
  <w:num w:numId="5" w16cid:durableId="1713915650">
    <w:abstractNumId w:val="13"/>
  </w:num>
  <w:num w:numId="6" w16cid:durableId="46227974">
    <w:abstractNumId w:val="9"/>
  </w:num>
  <w:num w:numId="7" w16cid:durableId="1497453182">
    <w:abstractNumId w:val="7"/>
  </w:num>
  <w:num w:numId="8" w16cid:durableId="2144813222">
    <w:abstractNumId w:val="0"/>
  </w:num>
  <w:num w:numId="9" w16cid:durableId="720054027">
    <w:abstractNumId w:val="5"/>
  </w:num>
  <w:num w:numId="10" w16cid:durableId="1305618060">
    <w:abstractNumId w:val="1"/>
  </w:num>
  <w:num w:numId="11" w16cid:durableId="2145002662">
    <w:abstractNumId w:val="10"/>
  </w:num>
  <w:num w:numId="12" w16cid:durableId="854078004">
    <w:abstractNumId w:val="12"/>
  </w:num>
  <w:num w:numId="13" w16cid:durableId="301429416">
    <w:abstractNumId w:val="6"/>
  </w:num>
  <w:num w:numId="14" w16cid:durableId="187118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Moves/>
  <w:defaultTabStop w:val="708"/>
  <w:autoHyphenation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8CF"/>
    <w:rsid w:val="000123F2"/>
    <w:rsid w:val="000208CF"/>
    <w:rsid w:val="00046231"/>
    <w:rsid w:val="0007100A"/>
    <w:rsid w:val="000732BD"/>
    <w:rsid w:val="000966E4"/>
    <w:rsid w:val="000C2408"/>
    <w:rsid w:val="000F6252"/>
    <w:rsid w:val="001267CF"/>
    <w:rsid w:val="001D110C"/>
    <w:rsid w:val="001D7368"/>
    <w:rsid w:val="0020749C"/>
    <w:rsid w:val="00260848"/>
    <w:rsid w:val="0026273B"/>
    <w:rsid w:val="00276954"/>
    <w:rsid w:val="002A1FAF"/>
    <w:rsid w:val="002C0B8A"/>
    <w:rsid w:val="002E211E"/>
    <w:rsid w:val="00340CDE"/>
    <w:rsid w:val="00410BD1"/>
    <w:rsid w:val="00504965"/>
    <w:rsid w:val="005B6460"/>
    <w:rsid w:val="005C586D"/>
    <w:rsid w:val="005F2968"/>
    <w:rsid w:val="00605107"/>
    <w:rsid w:val="00631F9E"/>
    <w:rsid w:val="006529D0"/>
    <w:rsid w:val="00656A86"/>
    <w:rsid w:val="00661E33"/>
    <w:rsid w:val="00673E55"/>
    <w:rsid w:val="00697A59"/>
    <w:rsid w:val="006C63A7"/>
    <w:rsid w:val="00702951"/>
    <w:rsid w:val="007C3646"/>
    <w:rsid w:val="007D2EE2"/>
    <w:rsid w:val="007D7638"/>
    <w:rsid w:val="007E5A58"/>
    <w:rsid w:val="00815A43"/>
    <w:rsid w:val="00867EAD"/>
    <w:rsid w:val="008D0089"/>
    <w:rsid w:val="0096520E"/>
    <w:rsid w:val="00983ADD"/>
    <w:rsid w:val="0099069B"/>
    <w:rsid w:val="009C56A5"/>
    <w:rsid w:val="00A00333"/>
    <w:rsid w:val="00A21882"/>
    <w:rsid w:val="00A333D4"/>
    <w:rsid w:val="00A65C19"/>
    <w:rsid w:val="00A7318D"/>
    <w:rsid w:val="00AB5E22"/>
    <w:rsid w:val="00B10155"/>
    <w:rsid w:val="00C55D3F"/>
    <w:rsid w:val="00D41C93"/>
    <w:rsid w:val="00D45D08"/>
    <w:rsid w:val="00D83F61"/>
    <w:rsid w:val="00D96C23"/>
    <w:rsid w:val="00DD225B"/>
    <w:rsid w:val="00E800F9"/>
    <w:rsid w:val="00E84771"/>
    <w:rsid w:val="00F02E50"/>
    <w:rsid w:val="00F04D4A"/>
    <w:rsid w:val="00F0533A"/>
    <w:rsid w:val="00F11E7E"/>
    <w:rsid w:val="00F23275"/>
    <w:rsid w:val="00F300A2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821DB"/>
  <w15:docId w15:val="{E075FFEB-0F6A-45CC-993F-3A51D76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8C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9C56A5"/>
    <w:pPr>
      <w:ind w:left="720"/>
    </w:pPr>
  </w:style>
  <w:style w:type="paragraph" w:customStyle="1" w:styleId="Standard">
    <w:name w:val="Standard"/>
    <w:uiPriority w:val="99"/>
    <w:rsid w:val="00661E3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99"/>
    <w:rsid w:val="00F300A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5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>Hewlett-Packard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 ASSENZA DI CONFLITTO D’INTERESSI </dc:title>
  <dc:subject/>
  <dc:creator>Giuseppe</dc:creator>
  <cp:keywords/>
  <dc:description/>
  <cp:lastModifiedBy>Istituto Comprensivo</cp:lastModifiedBy>
  <cp:revision>3</cp:revision>
  <cp:lastPrinted>2018-05-29T11:01:00Z</cp:lastPrinted>
  <dcterms:created xsi:type="dcterms:W3CDTF">2022-11-20T16:16:00Z</dcterms:created>
  <dcterms:modified xsi:type="dcterms:W3CDTF">2023-11-03T08:18:00Z</dcterms:modified>
</cp:coreProperties>
</file>