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14:paraId="41160620" w14:textId="77777777" w:rsidTr="00C22CAE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1A36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7B9">
              <w:rPr>
                <w:rFonts w:ascii="Times New Roman" w:hAnsi="Times New Roman"/>
                <w:b/>
                <w:bCs/>
                <w:sz w:val="28"/>
                <w:szCs w:val="28"/>
              </w:rPr>
              <w:t>ANALISI CONTO CONSUNTIVO</w:t>
            </w:r>
          </w:p>
        </w:tc>
      </w:tr>
      <w:tr w:rsidR="008579E8" w:rsidRPr="007227B9" w14:paraId="6417C0E9" w14:textId="77777777" w:rsidTr="00C22CAE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5C87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8" w:rsidRPr="007227B9" w14:paraId="191F28AF" w14:textId="77777777" w:rsidTr="00C22CAE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0A26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VERBALE N. ......./....</w:t>
            </w:r>
          </w:p>
          <w:p w14:paraId="7672471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E8" w:rsidRPr="007227B9" w14:paraId="55D751EC" w14:textId="77777777" w:rsidTr="00C22CAE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92DF" w14:textId="16D4C820" w:rsidR="008579E8" w:rsidRPr="007227B9" w:rsidRDefault="00600F4D" w:rsidP="0054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Presso l'I</w:t>
            </w:r>
            <w:r w:rsidR="008579E8" w:rsidRPr="007227B9">
              <w:rPr>
                <w:rFonts w:ascii="Times New Roman" w:hAnsi="Times New Roman"/>
              </w:rPr>
              <w:t xml:space="preserve">stituto ....................... di ......................., l'anno </w:t>
            </w:r>
            <w:r w:rsidR="00CF30DC">
              <w:rPr>
                <w:rFonts w:ascii="Times New Roman" w:hAnsi="Times New Roman"/>
              </w:rPr>
              <w:t>202</w:t>
            </w:r>
            <w:r w:rsidR="00546700">
              <w:rPr>
                <w:rFonts w:ascii="Times New Roman" w:hAnsi="Times New Roman"/>
              </w:rPr>
              <w:t>3</w:t>
            </w:r>
            <w:r w:rsidR="008579E8" w:rsidRPr="007227B9">
              <w:rPr>
                <w:rFonts w:ascii="Times New Roman" w:hAnsi="Times New Roman"/>
              </w:rPr>
              <w:t xml:space="preserve"> il giorno ........., del mese di ........., alle ore ......................., si sono riuniti i Revisori dei Conti dell'ambito ........................</w:t>
            </w:r>
          </w:p>
        </w:tc>
      </w:tr>
      <w:tr w:rsidR="008579E8" w:rsidRPr="007227B9" w14:paraId="71055D8D" w14:textId="77777777" w:rsidTr="00C22CAE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EAD9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8579E8" w:rsidRPr="007227B9" w14:paraId="51C8EBA1" w14:textId="77777777" w:rsidTr="00C22CAE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2EE2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D7E2E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14:paraId="7E27A3E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404573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8579E8" w:rsidRPr="007227B9" w14:paraId="06E50665" w14:textId="77777777" w:rsidTr="00C22CAE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9340C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2A1EE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EFD49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BA79F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8579E8" w:rsidRPr="007227B9" w14:paraId="0F78EE1F" w14:textId="77777777" w:rsidTr="00C22CAE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2FD20" w14:textId="398A2516" w:rsidR="008579E8" w:rsidRPr="007227B9" w:rsidRDefault="00C22CAE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EMANUELE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58374" w14:textId="1C5E6EE6" w:rsidR="008579E8" w:rsidRPr="007227B9" w:rsidRDefault="00C22CAE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CANEGRATI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0AFE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9756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Presente</w:t>
            </w:r>
          </w:p>
        </w:tc>
      </w:tr>
      <w:tr w:rsidR="008579E8" w:rsidRPr="007227B9" w14:paraId="7D85A859" w14:textId="77777777" w:rsidTr="00C22CAE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53D3AF" w14:textId="6587E7CD" w:rsidR="008579E8" w:rsidRPr="007227B9" w:rsidRDefault="00546700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FRANCESCO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CB1CD" w14:textId="5D3919C9" w:rsidR="008579E8" w:rsidRPr="007227B9" w:rsidRDefault="00546700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SERAFINO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6DB50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dell’Istruzione (MI)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C79AA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Presente</w:t>
            </w:r>
          </w:p>
        </w:tc>
      </w:tr>
    </w:tbl>
    <w:p w14:paraId="0B9865C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8652E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14:paraId="5659F627" w14:textId="77777777" w:rsidTr="00C22CAE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70AD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D78018" w14:textId="5DF43F49" w:rsidR="008579E8" w:rsidRPr="007227B9" w:rsidRDefault="008579E8" w:rsidP="00DF2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I Revisori si riuniscono per l''esame del conto consuntivo </w:t>
            </w:r>
            <w:r w:rsidR="00546700">
              <w:rPr>
                <w:rFonts w:ascii="Times New Roman" w:hAnsi="Times New Roman"/>
              </w:rPr>
              <w:t>2022</w:t>
            </w:r>
            <w:r w:rsidRPr="007227B9">
              <w:rPr>
                <w:rFonts w:ascii="Times New Roman" w:hAnsi="Times New Roman"/>
              </w:rPr>
              <w:t xml:space="preserve"> ai sensi dell''art. 51, comma 3 del Regolamento amministrativo-contabile recato dal D.I. 28 agosto 2018, n. 129 e procedono, pertanto, allo svolgimento dei seguenti controlli:</w:t>
            </w:r>
          </w:p>
        </w:tc>
      </w:tr>
    </w:tbl>
    <w:p w14:paraId="5445236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B6C6CE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Anagrafica</w:t>
      </w:r>
    </w:p>
    <w:p w14:paraId="099ABA21" w14:textId="77777777" w:rsidR="008579E8" w:rsidRPr="007227B9" w:rsidRDefault="008579E8" w:rsidP="008579E8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Osservanza norme regolamentari</w:t>
      </w:r>
    </w:p>
    <w:p w14:paraId="0FE3402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2112E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Finanziario (Mod. H)</w:t>
      </w:r>
    </w:p>
    <w:p w14:paraId="3BDEEFA0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relazione illustrativa predisposta dal Dirigente scolastico</w:t>
      </w:r>
    </w:p>
    <w:p w14:paraId="729BA071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Correttezza modelli</w:t>
      </w:r>
    </w:p>
    <w:p w14:paraId="57670EA7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Attendibilità degli accertamenti di entrata e degli impegni di spesa</w:t>
      </w:r>
    </w:p>
    <w:p w14:paraId="27AA0365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Assunzione di impegni nei limiti dei relativi stanziamenti</w:t>
      </w:r>
    </w:p>
    <w:p w14:paraId="405114A8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Regolare chiusura del fondo economale per le minute spese</w:t>
      </w:r>
    </w:p>
    <w:p w14:paraId="01923824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Regolarità della gestione finanziaria e coerenza rispetto alla programmazione</w:t>
      </w:r>
    </w:p>
    <w:p w14:paraId="61807F03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vincolo destinazione finanziamenti</w:t>
      </w:r>
    </w:p>
    <w:p w14:paraId="1995904D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dati della Programmazione definitiva</w:t>
      </w:r>
    </w:p>
    <w:p w14:paraId="19CDA2BB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Corrispondenza dei dati riportati con i libri e le scritture contabili</w:t>
      </w:r>
    </w:p>
    <w:p w14:paraId="00E8A1BA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H</w:t>
      </w:r>
    </w:p>
    <w:p w14:paraId="7790FC1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024D07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Residui (Mod. L)</w:t>
      </w:r>
    </w:p>
    <w:p w14:paraId="6F5D06EA" w14:textId="77777777"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risultanze contabili   </w:t>
      </w:r>
    </w:p>
    <w:p w14:paraId="5EDF41FB" w14:textId="77777777"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Riaccertamento dei residui</w:t>
      </w:r>
    </w:p>
    <w:p w14:paraId="35F32781" w14:textId="77777777"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L</w:t>
      </w:r>
    </w:p>
    <w:p w14:paraId="4C3F5A3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753F2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Patrimoniale (Mod. K)</w:t>
      </w:r>
    </w:p>
    <w:p w14:paraId="6E04C46F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regolarità delle procedure di variazione alle scritture inventariali</w:t>
      </w:r>
    </w:p>
    <w:p w14:paraId="47F0CD89" w14:textId="77777777" w:rsidR="008579E8" w:rsidRPr="00A631B7" w:rsidRDefault="00273F5F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31B7">
        <w:rPr>
          <w:rFonts w:ascii="Times New Roman" w:hAnsi="Times New Roman"/>
          <w:i/>
          <w:iCs/>
          <w:sz w:val="20"/>
          <w:szCs w:val="20"/>
        </w:rPr>
        <w:t>Verifica realizzazione e correttezza del passaggio di consegne tra DSGA uscente e DSGA subentrante</w:t>
      </w:r>
    </w:p>
    <w:p w14:paraId="7C09DA4E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con le risultanze contabili da libro inventario</w:t>
      </w:r>
    </w:p>
    <w:p w14:paraId="2108E4DD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tra valore dei crediti/debiti e residui attivi/passivi</w:t>
      </w:r>
    </w:p>
    <w:p w14:paraId="6D40B5F1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valore disponibilità liquide e comunicazioni Istituto cassiere e Banca d’Italia (mod. 56 T – Tesoreria Unica) nonché Poste SpA al 31/12 </w:t>
      </w:r>
    </w:p>
    <w:p w14:paraId="6690DF93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consistenze iniziali</w:t>
      </w:r>
    </w:p>
    <w:p w14:paraId="5EDE0283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K</w:t>
      </w:r>
    </w:p>
    <w:p w14:paraId="06133BF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AEFA36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Amministrativa (Mod. J)</w:t>
      </w:r>
    </w:p>
    <w:p w14:paraId="465BB2BB" w14:textId="77777777"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valori indicati e risultanze delle scritture contabili registrate</w:t>
      </w:r>
    </w:p>
    <w:p w14:paraId="46E47864" w14:textId="77777777"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Fondo cassa e saldo Istituto cassiere e Banca d’Italia (mod. 56 T – Tesoreria Unica) al 31/12</w:t>
      </w:r>
    </w:p>
    <w:p w14:paraId="45EB609B" w14:textId="77777777"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Conforme gestione del servizio di cassa dell’Azienda agraria (G01) / Azienda speciale (G02) alle disposizioni previste dall’art. 25, commi 11 e 12, del DI n. 129/2018 </w:t>
      </w:r>
    </w:p>
    <w:p w14:paraId="71E5F0B3" w14:textId="77777777"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J</w:t>
      </w:r>
    </w:p>
    <w:p w14:paraId="1D4FED6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72FE7B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lastRenderedPageBreak/>
        <w:t>Dichiarazione del sostituto di imposta (Mod. 770)</w:t>
      </w:r>
    </w:p>
    <w:p w14:paraId="13D93A17" w14:textId="77777777"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del sostituto d'imposta (mod. 770)</w:t>
      </w:r>
    </w:p>
    <w:p w14:paraId="0F963955" w14:textId="77777777"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del sostituto d'imposta (mod. 770)</w:t>
      </w:r>
    </w:p>
    <w:p w14:paraId="11223578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6869E9E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IRAP </w:t>
      </w:r>
    </w:p>
    <w:p w14:paraId="423FFED1" w14:textId="77777777" w:rsidR="008579E8" w:rsidRPr="007227B9" w:rsidRDefault="008579E8" w:rsidP="008579E8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IRAP</w:t>
      </w:r>
    </w:p>
    <w:p w14:paraId="2C1F69F9" w14:textId="77777777" w:rsidR="008579E8" w:rsidRPr="007227B9" w:rsidRDefault="008579E8" w:rsidP="008579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IRAP</w:t>
      </w:r>
    </w:p>
    <w:p w14:paraId="4C314B53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A238F2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Certificazione Unica</w:t>
      </w:r>
    </w:p>
    <w:p w14:paraId="6136FF57" w14:textId="77777777"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Certificazione Unica</w:t>
      </w:r>
    </w:p>
    <w:p w14:paraId="15EE8D57" w14:textId="77777777"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Certificazione Unica</w:t>
      </w:r>
    </w:p>
    <w:p w14:paraId="7BB1092F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BA545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Tempi medi di pagamento relativi agli acquisti di beni, servizi e forniture</w:t>
      </w:r>
    </w:p>
    <w:p w14:paraId="7441BE8E" w14:textId="77777777"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degli indicatori trimestrali di tempestività dei pagamenti</w:t>
      </w:r>
    </w:p>
    <w:p w14:paraId="19383597" w14:textId="77777777"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trimestrale dei debiti e il numero delle imprese creditrici</w:t>
      </w:r>
    </w:p>
    <w:p w14:paraId="1C6C99D4" w14:textId="77777777"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dell’indicatore annuale di tempestività dei pagamenti</w:t>
      </w:r>
    </w:p>
    <w:p w14:paraId="0D5627CB" w14:textId="77777777"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annuale dei debiti e il numero delle imprese creditrici</w:t>
      </w:r>
    </w:p>
    <w:p w14:paraId="3D415F0D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5C8B6D0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1A2FD8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AA229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Infanzia - Data di riferimento: 15 marzo</w:t>
      </w:r>
    </w:p>
    <w:p w14:paraId="34FF0D9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 classi per l'anno scolastico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8579E8" w:rsidRPr="007227B9" w14:paraId="06F0677F" w14:textId="77777777" w:rsidTr="00C22CAE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B9664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954E0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FC1D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sezioni (c=a+b)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1BC6F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iscritti al 1°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BFF1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5F2A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normale 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A5CE3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bambini frequentanti  (f=d+e)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6A4C1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660E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Media bambini per sezione (f/c)</w:t>
            </w:r>
          </w:p>
        </w:tc>
      </w:tr>
      <w:tr w:rsidR="007227B9" w:rsidRPr="007227B9" w14:paraId="4138936F" w14:textId="77777777" w:rsidTr="007227B9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BF23F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D496BB" w14:textId="56A80D2E" w:rsidR="008579E8" w:rsidRPr="007227B9" w:rsidRDefault="00C22CAE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A78928" w14:textId="3040948C" w:rsidR="008579E8" w:rsidRPr="007227B9" w:rsidRDefault="00C22CAE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459BE0" w14:textId="303C6AD4" w:rsidR="008579E8" w:rsidRPr="007227B9" w:rsidRDefault="00CF30DC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7999C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CF9A6" w14:textId="284091FA" w:rsidR="008579E8" w:rsidRPr="007227B9" w:rsidRDefault="00CF30DC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D24267" w14:textId="7EAA686A" w:rsidR="008579E8" w:rsidRPr="007227B9" w:rsidRDefault="00CF30DC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4A2EE1" w14:textId="33ADC34E" w:rsidR="008579E8" w:rsidRPr="007227B9" w:rsidRDefault="00CF30DC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F52FD4" w14:textId="5364EBF1" w:rsidR="008579E8" w:rsidRPr="007227B9" w:rsidRDefault="00C22CAE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96EC4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</w:tbl>
    <w:p w14:paraId="327CE4B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C5FF13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14:paraId="07B59A8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F70FD4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27147B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496BB5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B5BAFF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D3A3F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Primaria e Secondaria di I Grado  - Data di riferimento: 15 marzo</w:t>
      </w:r>
    </w:p>
    <w:p w14:paraId="2E46716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</w:t>
      </w:r>
      <w:r w:rsidR="00600F4D" w:rsidRPr="007227B9">
        <w:rPr>
          <w:rFonts w:ascii="Times New Roman" w:hAnsi="Times New Roman"/>
        </w:rPr>
        <w:t xml:space="preserve"> classi per l''anno scolastico </w:t>
      </w:r>
      <w:r w:rsidRPr="007227B9">
        <w:rPr>
          <w:rFonts w:ascii="Times New Roman" w:hAnsi="Times New Roman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09"/>
        <w:gridCol w:w="851"/>
        <w:gridCol w:w="850"/>
        <w:gridCol w:w="851"/>
        <w:gridCol w:w="709"/>
        <w:gridCol w:w="850"/>
        <w:gridCol w:w="851"/>
        <w:gridCol w:w="850"/>
        <w:gridCol w:w="851"/>
        <w:gridCol w:w="708"/>
        <w:gridCol w:w="851"/>
        <w:gridCol w:w="606"/>
      </w:tblGrid>
      <w:tr w:rsidR="007227B9" w:rsidRPr="007227B9" w14:paraId="38481FA9" w14:textId="77777777" w:rsidTr="00600F4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79767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2FC0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con 24 ore 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4BDDA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normale (da 27 a 30/34 ore) (b)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4321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pieno/</w:t>
            </w:r>
            <w:r w:rsidR="00600F4D" w:rsidRPr="007227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sz w:val="16"/>
                <w:szCs w:val="16"/>
              </w:rPr>
              <w:t>prolungato (40/36 ore)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2094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(d=a+b+c)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9A9E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al 1° settembre (e)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E6D71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con 24 ore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(f)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D713C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a tempo normale (da 27 a 30/34 ore) (g)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1DB10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frequentanti classi funzionanti a tempo pieno/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prolungato (40/36 ore) (h)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1C175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Totale alunni frequentanti (i=f+g+h)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B7D28C" w14:textId="77777777" w:rsidR="008579E8" w:rsidRPr="007227B9" w:rsidRDefault="008579E8" w:rsidP="0060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Di cui diversa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mente abili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5275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Differenza tra alunni iscritti al 1° settembre e alunni frequentanti (l=e-i)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921BF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Media alunni per classe (i/d)</w:t>
            </w:r>
          </w:p>
        </w:tc>
      </w:tr>
      <w:tr w:rsidR="007227B9" w:rsidRPr="007227B9" w14:paraId="6C92B740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3681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EC2D9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9CE1E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326AC" w14:textId="44B4480C" w:rsidR="008579E8" w:rsidRPr="007227B9" w:rsidRDefault="00C22CAE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3F6076" w14:textId="655AEB2F" w:rsidR="008579E8" w:rsidRPr="007227B9" w:rsidRDefault="00C22CAE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646FBF" w14:textId="25C4433C" w:rsidR="008579E8" w:rsidRPr="007227B9" w:rsidRDefault="00296EC4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FED4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E45B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52232" w14:textId="72A4004F" w:rsidR="008579E8" w:rsidRPr="007227B9" w:rsidRDefault="00296EC4" w:rsidP="00C5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C519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9DB228" w14:textId="7D62678C" w:rsidR="008579E8" w:rsidRPr="007227B9" w:rsidRDefault="00296EC4" w:rsidP="00C5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C519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C861C7" w14:textId="3C32EF7D" w:rsidR="008579E8" w:rsidRPr="007227B9" w:rsidRDefault="00296EC4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5BE071" w14:textId="588C604D" w:rsidR="008579E8" w:rsidRPr="007227B9" w:rsidRDefault="00C51918" w:rsidP="00C5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BE1E06" w14:textId="7742DB22" w:rsidR="008579E8" w:rsidRPr="007227B9" w:rsidRDefault="000833A1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  <w:r w:rsidR="007301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6EC4" w:rsidRPr="007227B9" w14:paraId="447B43B8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8D01BE" w14:textId="4BAB10A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88BAA6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6D7056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7B5AA5" w14:textId="533CCE1F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51701E" w14:textId="6E4B77DE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46F242" w14:textId="38CA7DAE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8B321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8CDB12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BD1276" w14:textId="29F699E2" w:rsidR="00296EC4" w:rsidRPr="007227B9" w:rsidRDefault="00296EC4" w:rsidP="0008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0833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7A194C" w14:textId="0FFE0CB9" w:rsidR="00296EC4" w:rsidRPr="007227B9" w:rsidRDefault="00296EC4" w:rsidP="0008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0833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29700C" w14:textId="2B0692FA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C4483" w14:textId="091DBFAA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9D52B9" w14:textId="5ADD9A37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</w:t>
            </w:r>
            <w:r w:rsidR="007301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6EC4" w:rsidRPr="007227B9" w14:paraId="70DAA9FB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E1D2BE" w14:textId="3BE055C9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5EA841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69884C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9EBEC6" w14:textId="5EBC6C54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0992D1" w14:textId="6F38C215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520A14" w14:textId="0BC3FFCA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99D45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35195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DA217" w14:textId="45479626" w:rsidR="00296EC4" w:rsidRPr="007227B9" w:rsidRDefault="00B60989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90017B" w14:textId="597CBBDD" w:rsidR="00296EC4" w:rsidRPr="007227B9" w:rsidRDefault="00296EC4" w:rsidP="00B60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6098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59D35" w14:textId="553AEFA1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CD12D" w14:textId="5CEDBBEB" w:rsidR="00296EC4" w:rsidRPr="007227B9" w:rsidRDefault="00B60989" w:rsidP="00B60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15370" w14:textId="5B558BE2" w:rsidR="00296EC4" w:rsidRPr="007227B9" w:rsidRDefault="00296EC4" w:rsidP="0008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</w:t>
            </w:r>
            <w:r w:rsidR="000833A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296EC4" w:rsidRPr="007227B9" w14:paraId="40AEBE06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7E82A" w14:textId="67F65929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24EFA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C9DBD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2C6274" w14:textId="40CCA30E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C9F3A7" w14:textId="0F9C6DF8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951CB7" w14:textId="195AEEBD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7B8A85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DFBB0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2D73F0" w14:textId="3881D27C" w:rsidR="00296EC4" w:rsidRPr="007227B9" w:rsidRDefault="00296EC4" w:rsidP="0080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8005C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5B8B1" w14:textId="2156F4C9" w:rsidR="00296EC4" w:rsidRPr="007227B9" w:rsidRDefault="00296EC4" w:rsidP="00B60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6098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4B5DD3" w14:textId="32DE66E1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5B6DD8" w14:textId="3A1DF339" w:rsidR="00296EC4" w:rsidRPr="007227B9" w:rsidRDefault="0073016A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9203F6" w14:textId="7FEB2CE3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22,00</w:t>
            </w:r>
          </w:p>
        </w:tc>
      </w:tr>
      <w:tr w:rsidR="00296EC4" w:rsidRPr="007227B9" w14:paraId="5FE21D66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CB4DD" w14:textId="2CA1856A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733D1C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FBFED6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4345" w14:textId="11B56738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5D5448" w14:textId="3AEBEAFE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771A10" w14:textId="2FC3B0AD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F8B5D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02476D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AF5DE" w14:textId="2B0ED3AD" w:rsidR="00296EC4" w:rsidRPr="007227B9" w:rsidRDefault="00296EC4" w:rsidP="0008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0833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71440" w14:textId="6753A760" w:rsidR="00296EC4" w:rsidRPr="007227B9" w:rsidRDefault="00296EC4" w:rsidP="0008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0833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0A37C" w14:textId="1EDC1552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5C836B" w14:textId="7CAE94F9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2A82A1" w14:textId="2C4BE953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</w:t>
            </w:r>
            <w:r w:rsidR="007301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96EC4" w:rsidRPr="007227B9" w14:paraId="3DC40853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EB3C4" w14:textId="08BFC80D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31448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7E0333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4D6FE8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CAC97C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A06859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CFF10D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5F6DF1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0997CF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11B133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C7B292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1A31A1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EEB5E0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6EC4" w:rsidRPr="007227B9" w14:paraId="63C8D46E" w14:textId="77777777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80299B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6EC4" w:rsidRPr="007227B9" w14:paraId="2D66F65F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A77D9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248B4A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0045FD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9C5EB" w14:textId="711B2001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A7507" w14:textId="16572790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87145" w14:textId="26AB67B7" w:rsidR="00296EC4" w:rsidRPr="007227B9" w:rsidRDefault="00296EC4" w:rsidP="0008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0833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4E5B35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0DAC63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B2B48" w14:textId="2AEBDD0C" w:rsidR="00296EC4" w:rsidRPr="007227B9" w:rsidRDefault="00296EC4" w:rsidP="0073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7301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D8306A" w14:textId="54250C0B" w:rsidR="00296EC4" w:rsidRPr="007227B9" w:rsidRDefault="000833A1" w:rsidP="0073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7301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C62261" w14:textId="72074994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21D534" w14:textId="0D563C17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FD104B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6EC4" w:rsidRPr="007227B9" w14:paraId="2BC19CD8" w14:textId="77777777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066E48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6EC4" w:rsidRPr="007227B9" w14:paraId="4F8FCA06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AAD865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3C70EF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55D49" w14:textId="3A810176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9898E7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2EB886" w14:textId="43A7784E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69C805" w14:textId="2C8C4A46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2B2B67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2CE21D" w14:textId="796756FA" w:rsidR="00296EC4" w:rsidRPr="007227B9" w:rsidRDefault="000833A1" w:rsidP="0008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EB4841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FB7AA" w14:textId="3CE1E4A4" w:rsidR="00296EC4" w:rsidRPr="007227B9" w:rsidRDefault="000833A1" w:rsidP="0008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5A444" w14:textId="18DE7176" w:rsidR="00296EC4" w:rsidRPr="007227B9" w:rsidRDefault="007B1C2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2B7E52" w14:textId="410D2D69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296E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9A03C8" w14:textId="02721B5B" w:rsidR="00296EC4" w:rsidRPr="007227B9" w:rsidRDefault="007B1C2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</w:t>
            </w:r>
            <w:r w:rsidR="007301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6EC4" w:rsidRPr="007227B9" w14:paraId="6EC1097A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463520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70EA82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E16DEB" w14:textId="6631A80F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42B167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C9EDF" w14:textId="6271FFCD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87C4EC" w14:textId="2C831AE5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9A91DD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DA9623" w14:textId="3193FA13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EA82A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4618DE" w14:textId="71BE510A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34CCAC" w14:textId="05D1DF82" w:rsidR="00296EC4" w:rsidRPr="007227B9" w:rsidRDefault="007B1C2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9CBC07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E60E58" w14:textId="6E9030B2" w:rsidR="00296EC4" w:rsidRPr="007227B9" w:rsidRDefault="007B1C2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19,5</w:t>
            </w:r>
            <w:r w:rsidR="007301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6EC4" w:rsidRPr="007227B9" w14:paraId="27B74B59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958068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lastRenderedPageBreak/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C15FC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4364A" w14:textId="6CBC0C21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3BB9A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70F391" w14:textId="2A3FCE80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CB561" w14:textId="1C8C2669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070A74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28D12B" w14:textId="565D35DD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ED2DF9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96AA5" w14:textId="18BE7C7E" w:rsidR="00296EC4" w:rsidRPr="007227B9" w:rsidRDefault="000833A1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4D16D4" w14:textId="32DFBA16" w:rsidR="007B1C24" w:rsidRPr="007227B9" w:rsidRDefault="007B1C24" w:rsidP="007B1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71A985" w14:textId="7DA1D8FA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811960" w14:textId="6DEAE326" w:rsidR="00296EC4" w:rsidRPr="007227B9" w:rsidRDefault="007B1C24" w:rsidP="0073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</w:t>
            </w:r>
            <w:r w:rsidR="0073016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296EC4" w:rsidRPr="007227B9" w14:paraId="2ADF35C8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25625" w14:textId="36D7F28C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FA7DA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72AF1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D723BC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2C860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4DE5FC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7CEFF4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0E43B4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47FEC6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05B61C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285B9E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4F713A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B773B8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6EC4" w:rsidRPr="007227B9" w14:paraId="5280E937" w14:textId="77777777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1F0EA0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6EC4" w:rsidRPr="007227B9" w14:paraId="1DA68688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7FBBB2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5077E6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14A365" w14:textId="7872BA02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CD48A8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6955AF" w14:textId="1215ED3A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8EFC5" w14:textId="64D213B8" w:rsidR="00296EC4" w:rsidRPr="007227B9" w:rsidRDefault="00296EC4" w:rsidP="00F6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F611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E32032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710E1" w14:textId="6C4E1343" w:rsidR="00296EC4" w:rsidRPr="007227B9" w:rsidRDefault="00296EC4" w:rsidP="00F6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F611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2F652D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9363B" w14:textId="367028C4" w:rsidR="00296EC4" w:rsidRPr="007227B9" w:rsidRDefault="00296EC4" w:rsidP="00F6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F611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B248D5" w14:textId="21083975" w:rsidR="00296EC4" w:rsidRPr="007227B9" w:rsidRDefault="00F611BC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0CD3A" w14:textId="7A43014F" w:rsidR="00296EC4" w:rsidRPr="007227B9" w:rsidRDefault="00F611BC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EDE63E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96EC4" w:rsidRPr="007227B9" w14:paraId="14E046DC" w14:textId="77777777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3D71E" w14:textId="77777777" w:rsidR="00296EC4" w:rsidRPr="007227B9" w:rsidRDefault="00296EC4" w:rsidP="00296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B0B18C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3C330C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14:paraId="57926268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D601AE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0B3825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2485EB" w14:textId="03359F11" w:rsidR="008579E8" w:rsidRPr="007227B9" w:rsidRDefault="001E7856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Personale</w:t>
      </w:r>
      <w:r w:rsidR="008579E8" w:rsidRPr="007227B9">
        <w:rPr>
          <w:rFonts w:ascii="Times New Roman" w:hAnsi="Times New Roman"/>
          <w:b/>
          <w:bCs/>
          <w:sz w:val="24"/>
          <w:szCs w:val="24"/>
        </w:rPr>
        <w:t xml:space="preserve"> - Data di riferimento: 15 marzo</w:t>
      </w:r>
    </w:p>
    <w:p w14:paraId="73326D7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    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8579E8" w:rsidRPr="007227B9" w14:paraId="4A659EE8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DAFF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DIRIGENTE SCOLASTICO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7472D1" w14:textId="77777777" w:rsidR="008579E8" w:rsidRPr="007227B9" w:rsidRDefault="007227B9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485AEB0E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8E022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in presenza di cattedra o posto esterno il docente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F62E4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14:paraId="688BBE22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862EF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F84569" w14:textId="07E8A80B" w:rsidR="007227B9" w:rsidRPr="007227B9" w:rsidRDefault="00A551FC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005C7">
              <w:rPr>
                <w:rFonts w:ascii="Times New Roman" w:hAnsi="Times New Roman"/>
              </w:rPr>
              <w:t>8</w:t>
            </w:r>
          </w:p>
        </w:tc>
      </w:tr>
      <w:tr w:rsidR="007227B9" w:rsidRPr="007227B9" w14:paraId="682D2D2D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A1B42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C484F3" w14:textId="65418DF8" w:rsidR="007227B9" w:rsidRPr="007227B9" w:rsidRDefault="00A551FC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14:paraId="7A1B069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AFB74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D5E65" w14:textId="39D66F16" w:rsidR="007227B9" w:rsidRPr="007227B9" w:rsidRDefault="008005C7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14:paraId="73992C91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D85D50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80C882" w14:textId="3E5F4346" w:rsidR="007227B9" w:rsidRPr="007227B9" w:rsidRDefault="00036AA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182A5F40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FB4EE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EAD9" w14:textId="0283A14F" w:rsidR="007227B9" w:rsidRPr="007227B9" w:rsidRDefault="00A551FC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227B9" w:rsidRPr="007227B9" w14:paraId="69A18B1B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4DA9D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393FF" w14:textId="0D9F7835" w:rsidR="007227B9" w:rsidRPr="007227B9" w:rsidRDefault="008005C7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14:paraId="1D53F62F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62731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6CD04" w14:textId="5DDE18F3" w:rsidR="007227B9" w:rsidRPr="007227B9" w:rsidRDefault="00A551FC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227B9" w:rsidRPr="007227B9" w14:paraId="7295CBD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839D9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700C53" w14:textId="64270305" w:rsidR="007227B9" w:rsidRPr="007227B9" w:rsidRDefault="00A551FC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227B9" w:rsidRPr="007227B9" w14:paraId="36AEFFE8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B971A2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494A2A" w14:textId="276C8C20" w:rsidR="007227B9" w:rsidRPr="007227B9" w:rsidRDefault="00036AA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14:paraId="6E20D3B2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C282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DDEFF" w14:textId="69A317BD" w:rsidR="007227B9" w:rsidRPr="007227B9" w:rsidRDefault="00A551FC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1E7994E7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645A0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incaricati annuali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8A15F7" w14:textId="1CB290FA" w:rsidR="007227B9" w:rsidRPr="007227B9" w:rsidRDefault="00A551FC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227B9" w:rsidRPr="007227B9" w14:paraId="48E08AC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2123F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92DACC" w14:textId="652CB4A5" w:rsidR="007227B9" w:rsidRPr="007227B9" w:rsidRDefault="00A551FC" w:rsidP="0080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14:paraId="04EEF571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8660E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B013A8" w14:textId="3418A134" w:rsidR="007227B9" w:rsidRPr="007227B9" w:rsidRDefault="00036AA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14:paraId="6896BD6F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4AA89F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227B9">
              <w:rPr>
                <w:rFonts w:ascii="Times New Roman" w:hAnsi="Times New Roman"/>
                <w:i/>
                <w:iCs/>
              </w:rPr>
              <w:t>*da censire solo presso il primo contratto nel caso in cui il docente abbia più spezzoni e quindi abbia stipulato diversi contratti con altrettante scuole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33BAE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14:paraId="0EBEAC8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EE3319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DOCENTE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B35E0" w14:textId="3ECADC58" w:rsidR="007227B9" w:rsidRPr="007227B9" w:rsidRDefault="00A551FC" w:rsidP="0080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  <w:tr w:rsidR="007227B9" w:rsidRPr="007227B9" w14:paraId="28F7D17D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ED0B2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D1069E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14:paraId="41448A3C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C661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il personale ATA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4D38D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14:paraId="75854581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7FA9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D61234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4F52C4A7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8665E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 a tempo 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BEB67" w14:textId="4455478D" w:rsidR="007227B9" w:rsidRPr="007227B9" w:rsidRDefault="00036AA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14:paraId="1E9ED1BD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4F2CA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Coordinatore Amministrativo e Tecnico e/o Responsabile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02742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4D9D913B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E1136E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B33FA6" w14:textId="30ECB21B" w:rsidR="007227B9" w:rsidRPr="007227B9" w:rsidRDefault="00AD3DE7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27B9" w:rsidRPr="007227B9" w14:paraId="321F6516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D95AAD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87B50" w14:textId="343763AA" w:rsidR="007227B9" w:rsidRPr="007227B9" w:rsidRDefault="00036AA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14:paraId="7E3B185F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75B93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00E23" w14:textId="6632D483" w:rsidR="007227B9" w:rsidRPr="007227B9" w:rsidRDefault="00AD3C3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14:paraId="40871819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22F58A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3280E2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A777522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B44130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359A9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1D3D4D2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D565A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A8A7E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7690474D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C50ED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dei servizi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D7CAEA" w14:textId="64AA872B" w:rsidR="007227B9" w:rsidRPr="007227B9" w:rsidRDefault="00036AA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71D414D5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C3C14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697C58" w14:textId="5222A841" w:rsidR="007227B9" w:rsidRPr="007227B9" w:rsidRDefault="00AD3DE7" w:rsidP="00C1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1249D">
              <w:rPr>
                <w:rFonts w:ascii="Times New Roman" w:hAnsi="Times New Roman"/>
              </w:rPr>
              <w:t>3</w:t>
            </w:r>
          </w:p>
        </w:tc>
      </w:tr>
      <w:tr w:rsidR="007227B9" w:rsidRPr="007227B9" w14:paraId="431B2DF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0198D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11EE7" w14:textId="65D4D9E1" w:rsidR="007227B9" w:rsidRPr="007227B9" w:rsidRDefault="00C1249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14:paraId="2FD3A632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BEBFAA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CB8C57" w14:textId="0DAB487B" w:rsidR="007227B9" w:rsidRPr="007227B9" w:rsidRDefault="00AD3DE7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7E61747E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9B95A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C9A23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AFC2625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EF56A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Personale altri profili (guardarobiere, cuoco, infermiere) a tempo determinato con contratto </w:t>
            </w:r>
            <w:r w:rsidRPr="007227B9">
              <w:rPr>
                <w:rFonts w:ascii="Times New Roman" w:hAnsi="Times New Roman"/>
              </w:rPr>
              <w:lastRenderedPageBreak/>
              <w:t>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D9D639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7227B9" w:rsidRPr="007227B9" w14:paraId="4FCA5211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0205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F4E38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51242F55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B38B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ATA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7B4C1F" w14:textId="5C81FA7F" w:rsidR="007227B9" w:rsidRPr="007227B9" w:rsidRDefault="002F696B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1249D" w:rsidRPr="007227B9" w14:paraId="6FE9F853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13BC14" w14:textId="323CE808" w:rsidR="00C1249D" w:rsidRPr="007227B9" w:rsidRDefault="00C1249D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ATA a tempo indeterminato part-time</w:t>
            </w:r>
            <w:r>
              <w:rPr>
                <w:rFonts w:ascii="Times New Roman" w:hAnsi="Times New Roman"/>
              </w:rPr>
              <w:t xml:space="preserve">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2FA53" w14:textId="39396964" w:rsidR="00C1249D" w:rsidRDefault="00AD3C35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183F13C0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38A34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ATA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DC94A3" w14:textId="4EC68FC0" w:rsidR="007227B9" w:rsidRPr="007227B9" w:rsidRDefault="00C1249D" w:rsidP="002F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F696B">
              <w:rPr>
                <w:rFonts w:ascii="Times New Roman" w:hAnsi="Times New Roman"/>
              </w:rPr>
              <w:t>2</w:t>
            </w:r>
          </w:p>
        </w:tc>
      </w:tr>
    </w:tbl>
    <w:p w14:paraId="46E55AC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7D78C2E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29BA65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A38E8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Finanziario (Mod. H)</w:t>
      </w:r>
    </w:p>
    <w:p w14:paraId="139FD9A4" w14:textId="538FBD2C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nonché alla verifica delle entrate riscosse e dei pagamenti eseguiti durante l'esercizio; danno atto </w:t>
      </w:r>
      <w:r w:rsidR="00EE5BC4">
        <w:rPr>
          <w:rFonts w:ascii="Times New Roman" w:hAnsi="Times New Roman"/>
        </w:rPr>
        <w:t xml:space="preserve">che il conto consuntivo, </w:t>
      </w:r>
      <w:r w:rsidRPr="007227B9">
        <w:rPr>
          <w:rFonts w:ascii="Times New Roman" w:hAnsi="Times New Roman"/>
        </w:rPr>
        <w:t>presenta le seguenti risultanze:</w:t>
      </w:r>
    </w:p>
    <w:p w14:paraId="766D2125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39D8DF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1) ENTRATE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417"/>
      </w:tblGrid>
      <w:tr w:rsidR="008579E8" w:rsidRPr="007227B9" w14:paraId="5D50DEDA" w14:textId="77777777" w:rsidTr="00C22CAE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5C0A9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0EC56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B7E10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Somme Accertate (b)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3F9C03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 Disponibilità (b/a)</w:t>
            </w:r>
          </w:p>
        </w:tc>
      </w:tr>
      <w:tr w:rsidR="008579E8" w:rsidRPr="007227B9" w14:paraId="64D8E472" w14:textId="77777777" w:rsidTr="00C22CAE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2412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01-Avanzo di amministrazione presunto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09DACB" w14:textId="12BA1311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173.360,33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B79F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239A0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527D2773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0C473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02-Finanziamenti dall’Unione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3D6437" w14:textId="68E15F80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E5BC4">
              <w:rPr>
                <w:rFonts w:ascii="Times New Roman" w:hAnsi="Times New Roman"/>
                <w:sz w:val="18"/>
                <w:szCs w:val="18"/>
              </w:rPr>
              <w:t>196.322,13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3A764F" w14:textId="558488F2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E5BC4">
              <w:rPr>
                <w:rFonts w:ascii="Times New Roman" w:hAnsi="Times New Roman"/>
                <w:sz w:val="18"/>
                <w:szCs w:val="18"/>
              </w:rPr>
              <w:t>196.322,13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D996D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549364DE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F431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03-Finanziamenti dello Stato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9D9ACE" w14:textId="3F2FE778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29.837,33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489552" w14:textId="1597E871" w:rsidR="008579E8" w:rsidRPr="007227B9" w:rsidRDefault="00EE5BC4" w:rsidP="0006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29.837,33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5456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39E0D84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916F3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04-Finanziamenti della Regione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37CC6" w14:textId="0F8C170D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B686D5" w14:textId="68EC7D36" w:rsidR="008579E8" w:rsidRPr="007227B9" w:rsidRDefault="00067153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5F571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6754EDF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793ED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05-Finanziamenti da Enti locali o da altre Istituzioni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6CBFA9" w14:textId="4EA45C11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12.810,00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16C0A" w14:textId="73E9F350" w:rsidR="008579E8" w:rsidRPr="007227B9" w:rsidRDefault="00067153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12.810,00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ABDF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7DACF143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5F7AB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06-Contributi da privati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F34659" w14:textId="2DD8D898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20.101,54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EA104" w14:textId="7CEE4528" w:rsidR="008579E8" w:rsidRPr="007227B9" w:rsidRDefault="00067153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20.101,54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D40AB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735708B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B09A2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07-Proventi da 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171CC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B861F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94741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62ECE98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2B391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08-Rimborsi e restituzione somme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3A3B31" w14:textId="3C7B000C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1.090,00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FD88BC" w14:textId="657E7CA4" w:rsidR="008579E8" w:rsidRPr="007227B9" w:rsidRDefault="00EE5BC4" w:rsidP="0006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738E8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3EB5CD6A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B86DF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09-Alienazione di beni 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6092C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EB862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875AD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4A5F0D90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96426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10-Alienazione di beni immateriali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7D928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A1DB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3519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EBC0B60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982E3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11-Sponsor e utilizzo locali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108A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6F73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E6EA6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15173539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D290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12-Altre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ECED5B" w14:textId="1D6B1C47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</w:t>
            </w:r>
            <w:r w:rsidR="00EE5B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A8BC9" w14:textId="66ABDD5A" w:rsidR="008579E8" w:rsidRPr="007227B9" w:rsidRDefault="008579E8" w:rsidP="00DF2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</w:t>
            </w:r>
            <w:r w:rsidR="00DF2B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B15BB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B5C42A8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618DB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13-Mutui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86A6A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B45A9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0336D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1D190A99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5EB5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D341CC" w14:textId="7A26E0E6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433.521,37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902857" w14:textId="42B5E220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260.161,04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88DE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BD56D93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B85916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Disavanzo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3E821A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1E281" w14:textId="62953B79" w:rsidR="00E05EF4" w:rsidRPr="007227B9" w:rsidRDefault="00E05EF4" w:rsidP="0006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0671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2B5E83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7BE55EE0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D9A420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A460D" w14:textId="32859A62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DE4641" w14:textId="709C5365" w:rsidR="00E05EF4" w:rsidRPr="007227B9" w:rsidRDefault="00E05EF4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260.161,04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39E3CF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975C00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5554BD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2) SPESE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173"/>
      </w:tblGrid>
      <w:tr w:rsidR="008579E8" w:rsidRPr="007227B9" w14:paraId="342A3CDC" w14:textId="77777777" w:rsidTr="00C22CAE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AB1B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90D86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ACB3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Somme Impegnate 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E3217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</w:t>
            </w:r>
          </w:p>
          <w:p w14:paraId="0187072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Utilizzo (b/a)</w:t>
            </w:r>
          </w:p>
        </w:tc>
      </w:tr>
      <w:tr w:rsidR="007227B9" w:rsidRPr="007227B9" w14:paraId="1C8E69A6" w14:textId="77777777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6D9EA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C5874" w14:textId="1D635EE8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334.434,27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8A2BF6" w14:textId="1A65972A" w:rsidR="008579E8" w:rsidRPr="007227B9" w:rsidRDefault="008579E8" w:rsidP="00EE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216.340,87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563B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E467F19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77D1C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A01-Funzionamento generale e decoro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B8B721" w14:textId="45E2F324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E5BC4">
              <w:rPr>
                <w:rFonts w:ascii="Times New Roman" w:hAnsi="Times New Roman"/>
                <w:sz w:val="18"/>
                <w:szCs w:val="18"/>
              </w:rPr>
              <w:t>73.</w:t>
            </w:r>
            <w:r w:rsidR="00944C0A">
              <w:rPr>
                <w:rFonts w:ascii="Times New Roman" w:hAnsi="Times New Roman"/>
                <w:sz w:val="18"/>
                <w:szCs w:val="18"/>
              </w:rPr>
              <w:t>469,20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567163" w14:textId="5F06E0C4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64.708,01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48BB4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3FD8404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869AF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A02-Funzionamento amministrativo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3574F" w14:textId="10EE26A6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13.020,61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95548" w14:textId="0502EC6F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7.442,50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F96DF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1AD8C5BB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BE3FA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A03-Didattica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CDE55" w14:textId="78ED8EAE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229.303,31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0A359A" w14:textId="08D4B7C7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134.027,35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B71CC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DB2C4CF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2667E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A04-Alternanza Scuola-Lavoro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6DFCD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8A773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0D278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74907512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4ED5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A05-Visite, viaggi e programmi di studio all’estero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2595A" w14:textId="4F78D4B5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14.679,30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AAD2B8" w14:textId="2FC4CD96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10.163,01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62D4F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148E310D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82AF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A06-Attività di orientamento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580FA" w14:textId="75FA1F66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3.961,85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F1CD9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68DA5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7527C06B" w14:textId="77777777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FC7E9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Progetti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91298B" w14:textId="13BD630A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73.503,04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F3864C" w14:textId="38B7EFCD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41.584,80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73F26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C53E540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DC90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P01-Progetti in ambito “Scientifico, tecnico e professionale”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E4CFDA" w14:textId="263E6122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7.200,00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6C9A4" w14:textId="0ACC42A1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1.442,22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72848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B2BCA12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8E7B6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P02-Progetti in ambito “Umanistico e sociale”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1E0C3" w14:textId="673761A7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57.904,76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B85C5A" w14:textId="646E680F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33.744,30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BB56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7328E3E8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40CA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P03-Progetti per “Certificazioni e corsi professionali”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61CB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D94FB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4A77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BD1D4BD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BC222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P04-Progetti per “Formazione / aggiornamento personale”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774182" w14:textId="2598E4D6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8.398,28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18DE10" w14:textId="25A19538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6.398,28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BE15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3F122169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DB22F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P05-Progetti per “Gare e concorsi”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8279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73432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4796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58097120" w14:textId="77777777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988D7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76E8C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CD64D3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1CB8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B77E861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5C13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G01-Azienda agraria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12976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4803D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C847D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BCA01CA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1AA7C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lastRenderedPageBreak/>
              <w:t>G02-Azienda speciale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A375A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E47063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86A13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746538ED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B386A3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G03-Attività per conto terzi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40F68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F692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B290A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3914F677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5D48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G04-Attività convittuale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6552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E399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6385E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0D61F6E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3FFD4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R98-Fondo di Riserva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E3B87F" w14:textId="6AAFF608" w:rsidR="008579E8" w:rsidRPr="007227B9" w:rsidRDefault="008579E8" w:rsidP="00C8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C807DD">
              <w:rPr>
                <w:rFonts w:ascii="Times New Roman" w:hAnsi="Times New Roman"/>
                <w:sz w:val="18"/>
                <w:szCs w:val="18"/>
              </w:rPr>
              <w:t>250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9D32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96520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579E8" w:rsidRPr="007227B9" w14:paraId="15538B27" w14:textId="77777777" w:rsidTr="00C22CAE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80719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D100-Disavanzo di amministrazione presunto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9365C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B48A03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1F858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2A8D2F0B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0E269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SPESE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EB5D60" w14:textId="16DF0DCA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408.187,31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6A02A5" w14:textId="6077D7BD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257.925,67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4347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35636C92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277D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Z101-Disponibilità finanziaria da programmare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CD1BF9" w14:textId="6D458CD2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25.334,06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6EC43" w14:textId="2301C746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9280C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77398C04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8F6C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31078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FB16A4" w14:textId="2914E491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2.235,37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A085C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7227B9" w:rsidRPr="007227B9" w14:paraId="097671B3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BD7C6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A342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8F0FE2" w14:textId="486698D4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44C0A">
              <w:rPr>
                <w:rFonts w:ascii="Times New Roman" w:hAnsi="Times New Roman"/>
                <w:sz w:val="18"/>
                <w:szCs w:val="18"/>
              </w:rPr>
              <w:t>260.161,04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143E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14:paraId="05E260F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8AFB98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86E48C9" w14:textId="387DD382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Pertanto, l'esercizio finanziario </w:t>
      </w:r>
      <w:r w:rsidR="005763F3">
        <w:rPr>
          <w:rFonts w:ascii="Times New Roman" w:hAnsi="Times New Roman"/>
        </w:rPr>
        <w:t>2021</w:t>
      </w:r>
      <w:r w:rsidRPr="007227B9">
        <w:rPr>
          <w:rFonts w:ascii="Times New Roman" w:hAnsi="Times New Roman"/>
        </w:rPr>
        <w:t xml:space="preserve"> presenta un </w:t>
      </w:r>
      <w:r w:rsidR="009F1DE1">
        <w:rPr>
          <w:rFonts w:ascii="Times New Roman" w:hAnsi="Times New Roman"/>
        </w:rPr>
        <w:t>disavanzo</w:t>
      </w:r>
      <w:r w:rsidRPr="007227B9">
        <w:rPr>
          <w:rFonts w:ascii="Times New Roman" w:hAnsi="Times New Roman"/>
        </w:rPr>
        <w:t xml:space="preserve"> di competenza di </w:t>
      </w:r>
      <w:r w:rsidR="009F1DE1">
        <w:rPr>
          <w:rFonts w:ascii="Times New Roman" w:hAnsi="Times New Roman"/>
        </w:rPr>
        <w:t xml:space="preserve">€ </w:t>
      </w:r>
      <w:r w:rsidR="00944C0A">
        <w:rPr>
          <w:rFonts w:ascii="Times New Roman" w:hAnsi="Times New Roman"/>
        </w:rPr>
        <w:t>0,0</w:t>
      </w:r>
    </w:p>
    <w:p w14:paraId="69EB3CC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700ED4" w14:textId="6B26D613" w:rsidR="008579E8" w:rsidRPr="005763F3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>Dal confronto con la programmazione definitiva emerge che le som</w:t>
      </w:r>
      <w:r w:rsidR="005763F3">
        <w:rPr>
          <w:rFonts w:ascii="Times New Roman" w:hAnsi="Times New Roman"/>
        </w:rPr>
        <w:t xml:space="preserve">me impegnate risultano pari al </w:t>
      </w:r>
      <w:r w:rsidR="00944C0A">
        <w:rPr>
          <w:rFonts w:ascii="Times New Roman" w:hAnsi="Times New Roman"/>
        </w:rPr>
        <w:t>63,19</w:t>
      </w:r>
      <w:r w:rsidR="005763F3">
        <w:rPr>
          <w:rFonts w:ascii="Times New Roman" w:hAnsi="Times New Roman"/>
        </w:rPr>
        <w:t xml:space="preserve"> </w:t>
      </w:r>
      <w:r w:rsidRPr="007227B9">
        <w:rPr>
          <w:rFonts w:ascii="Times New Roman" w:hAnsi="Times New Roman"/>
        </w:rPr>
        <w:t>% di quelle programmate.</w:t>
      </w:r>
    </w:p>
    <w:p w14:paraId="4CF59B8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5C7E7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Residui (Mod. L)</w:t>
      </w:r>
    </w:p>
    <w:p w14:paraId="486BA8E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situazione dei residui è la seguente: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14:paraId="1534A2F9" w14:textId="77777777" w:rsidTr="00C22CAE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B059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5399F4" w14:textId="3FF24AA9" w:rsidR="008579E8" w:rsidRPr="007227B9" w:rsidRDefault="008579E8" w:rsidP="009F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</w:t>
            </w:r>
            <w:r w:rsidR="00944C0A">
              <w:rPr>
                <w:rFonts w:ascii="Times New Roman" w:hAnsi="Times New Roman"/>
              </w:rPr>
              <w:t>2022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45DC6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59FE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735E9F" w14:textId="24C06172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esercizio </w:t>
            </w:r>
            <w:r w:rsidR="009F1DE1">
              <w:rPr>
                <w:rFonts w:ascii="Times New Roman" w:hAnsi="Times New Roman"/>
              </w:rPr>
              <w:t>202</w:t>
            </w:r>
            <w:r w:rsidR="000D5AC2">
              <w:rPr>
                <w:rFonts w:ascii="Times New Roman" w:hAnsi="Times New Roman"/>
              </w:rPr>
              <w:t>2</w:t>
            </w:r>
          </w:p>
          <w:p w14:paraId="6401B21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1AA66D" w14:textId="77777777"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F7DA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14:paraId="4F6C79CA" w14:textId="77777777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5CF77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8F1F65" w14:textId="6FB3D4A1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944C0A">
              <w:rPr>
                <w:rFonts w:ascii="Times New Roman" w:hAnsi="Times New Roman"/>
              </w:rPr>
              <w:t>10.468,84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B44D3E" w14:textId="1B30ED78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944C0A">
              <w:rPr>
                <w:rFonts w:ascii="Times New Roman" w:hAnsi="Times New Roman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041E6A" w14:textId="3F607B6C" w:rsidR="008579E8" w:rsidRPr="007227B9" w:rsidRDefault="008579E8" w:rsidP="0094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944C0A">
              <w:rPr>
                <w:rFonts w:ascii="Times New Roman" w:hAnsi="Times New Roman"/>
              </w:rPr>
              <w:t>10</w:t>
            </w:r>
            <w:r w:rsidR="000D5AC2">
              <w:rPr>
                <w:rFonts w:ascii="Times New Roman" w:hAnsi="Times New Roman"/>
              </w:rPr>
              <w:t>.</w:t>
            </w:r>
            <w:r w:rsidR="00944C0A">
              <w:rPr>
                <w:rFonts w:ascii="Times New Roman" w:hAnsi="Times New Roman"/>
              </w:rPr>
              <w:t>468,84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0F88A6" w14:textId="23D53C6E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149.778,13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FA0E5E" w14:textId="220FD3D2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5D941" w14:textId="65C258BB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160.246,97</w:t>
            </w:r>
          </w:p>
        </w:tc>
      </w:tr>
    </w:tbl>
    <w:p w14:paraId="0F8918C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14:paraId="6DA1C581" w14:textId="77777777" w:rsidTr="00C22CAE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8F87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B1BDF6" w14:textId="45512AF6" w:rsidR="008579E8" w:rsidRPr="007227B9" w:rsidRDefault="008579E8" w:rsidP="009F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</w:t>
            </w:r>
            <w:r w:rsidR="000D5AC2">
              <w:rPr>
                <w:rFonts w:ascii="Times New Roman" w:hAnsi="Times New Roman"/>
              </w:rPr>
              <w:t>2022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D1451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Pagati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5411B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pagare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397B11" w14:textId="42ECDD48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esercizio </w:t>
            </w:r>
            <w:r w:rsidR="009F1DE1">
              <w:rPr>
                <w:rFonts w:ascii="Times New Roman" w:hAnsi="Times New Roman"/>
              </w:rPr>
              <w:t>202</w:t>
            </w:r>
            <w:r w:rsidR="000D5AC2">
              <w:rPr>
                <w:rFonts w:ascii="Times New Roman" w:hAnsi="Times New Roman"/>
              </w:rPr>
              <w:t>2</w:t>
            </w:r>
          </w:p>
          <w:p w14:paraId="52331B3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A8A165" w14:textId="77777777"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4455F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14:paraId="0949C97B" w14:textId="77777777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2E69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50B18" w14:textId="36F85621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6.244,12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B76246" w14:textId="33CFE5C7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6.238,59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1E701" w14:textId="34B58C30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5.53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7E774" w14:textId="554948CE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75.708,25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874207" w14:textId="0BA87C54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CEE2B" w14:textId="40FCDABE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75.713,78</w:t>
            </w:r>
          </w:p>
        </w:tc>
      </w:tr>
    </w:tbl>
    <w:p w14:paraId="6EC32FB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109D2D3" w14:textId="328E9181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Ad oggi risultano inc</w:t>
      </w:r>
      <w:r w:rsidR="005763F3">
        <w:rPr>
          <w:rFonts w:ascii="Times New Roman" w:hAnsi="Times New Roman"/>
        </w:rPr>
        <w:t xml:space="preserve">assati residui attivi per euro </w:t>
      </w:r>
      <w:r w:rsidR="000D5AC2">
        <w:rPr>
          <w:rFonts w:ascii="Times New Roman" w:hAnsi="Times New Roman"/>
        </w:rPr>
        <w:t>0,00</w:t>
      </w:r>
      <w:r w:rsidRPr="007227B9">
        <w:rPr>
          <w:rFonts w:ascii="Times New Roman" w:hAnsi="Times New Roman"/>
        </w:rPr>
        <w:t xml:space="preserve"> e pagati residui passivi per euro </w:t>
      </w:r>
      <w:r w:rsidR="000D5AC2">
        <w:rPr>
          <w:rFonts w:ascii="Times New Roman" w:hAnsi="Times New Roman"/>
        </w:rPr>
        <w:t>6.238,59</w:t>
      </w:r>
    </w:p>
    <w:p w14:paraId="00E9B89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5BBE8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Patrimoniale (Mod. K)</w:t>
      </w:r>
    </w:p>
    <w:p w14:paraId="57A8AE3C" w14:textId="6FCFD9E3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Dal Modello K, concernente il Conto del Patrimonio, risulta una consistenza patrimoniale pari a € </w:t>
      </w:r>
      <w:r w:rsidR="00061B44">
        <w:rPr>
          <w:rFonts w:ascii="Times New Roman" w:hAnsi="Times New Roman"/>
        </w:rPr>
        <w:t>362.251,57</w:t>
      </w:r>
      <w:r w:rsidRPr="007227B9">
        <w:rPr>
          <w:rFonts w:ascii="Times New Roman" w:hAnsi="Times New Roman"/>
        </w:rPr>
        <w:t>. I valori esposti dall'Istituzione Scolastica sono i seguenti: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7227B9" w:rsidRPr="007227B9" w14:paraId="5D64A8B6" w14:textId="77777777" w:rsidTr="00C22CAE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3128C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F6F8F8" w14:textId="5A1A4E91" w:rsidR="008579E8" w:rsidRPr="007227B9" w:rsidRDefault="008579E8" w:rsidP="009F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1/1/</w:t>
            </w:r>
            <w:r w:rsidR="000D5AC2">
              <w:rPr>
                <w:rFonts w:ascii="Times New Roman" w:hAnsi="Times New Roman"/>
              </w:rPr>
              <w:t>2022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BA1A6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4F415" w14:textId="757309EA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31/12/</w:t>
            </w:r>
            <w:r w:rsidR="009F1DE1">
              <w:rPr>
                <w:rFonts w:ascii="Times New Roman" w:hAnsi="Times New Roman"/>
              </w:rPr>
              <w:t>202</w:t>
            </w:r>
            <w:r w:rsidR="000D5AC2">
              <w:rPr>
                <w:rFonts w:ascii="Times New Roman" w:hAnsi="Times New Roman"/>
              </w:rPr>
              <w:t>2</w:t>
            </w:r>
          </w:p>
        </w:tc>
      </w:tr>
      <w:tr w:rsidR="007227B9" w:rsidRPr="007227B9" w14:paraId="09630050" w14:textId="77777777" w:rsidTr="00C22CAE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93B3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51727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A01B3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40CF7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07840291" w14:textId="77777777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0FC3D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Immobilizzazioni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DA0E71" w14:textId="785AF3CA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65.449,89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68C304" w14:textId="57596EB4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45.492,20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0E529B" w14:textId="1268EA49" w:rsidR="008579E8" w:rsidRPr="007227B9" w:rsidRDefault="008579E8" w:rsidP="000D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D5AC2">
              <w:rPr>
                <w:rFonts w:ascii="Times New Roman" w:hAnsi="Times New Roman"/>
              </w:rPr>
              <w:t>110.942,09</w:t>
            </w:r>
          </w:p>
        </w:tc>
      </w:tr>
      <w:tr w:rsidR="007227B9" w:rsidRPr="007227B9" w14:paraId="462F41F4" w14:textId="77777777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632AB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Disponibilità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69ED71" w14:textId="52BC67AF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61B44">
              <w:rPr>
                <w:rFonts w:ascii="Times New Roman" w:hAnsi="Times New Roman"/>
              </w:rPr>
              <w:t>179.604,45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C6EEC8" w14:textId="2C073AF5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61B44">
              <w:rPr>
                <w:rFonts w:ascii="Times New Roman" w:hAnsi="Times New Roman"/>
              </w:rPr>
              <w:t>71.705,03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32355" w14:textId="02F0A275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61B44">
              <w:rPr>
                <w:rFonts w:ascii="Times New Roman" w:hAnsi="Times New Roman"/>
              </w:rPr>
              <w:t>251.309,48</w:t>
            </w:r>
          </w:p>
        </w:tc>
      </w:tr>
      <w:tr w:rsidR="007227B9" w:rsidRPr="007227B9" w14:paraId="3893000A" w14:textId="77777777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0211D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Deficit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2798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AC505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93B4F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1DD8B59F" w14:textId="77777777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7546F6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304894" w14:textId="478743B3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61B44">
              <w:rPr>
                <w:rFonts w:ascii="Times New Roman" w:hAnsi="Times New Roman"/>
              </w:rPr>
              <w:t>245.054,34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5CF6F5" w14:textId="619BACDC" w:rsidR="008579E8" w:rsidRPr="007227B9" w:rsidRDefault="00106036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  <w:r w:rsidR="00061B44">
              <w:rPr>
                <w:rFonts w:ascii="Times New Roman" w:hAnsi="Times New Roman"/>
              </w:rPr>
              <w:t>117.197,23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7B00C1" w14:textId="2D3061D5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61B44">
              <w:rPr>
                <w:rFonts w:ascii="Times New Roman" w:hAnsi="Times New Roman"/>
              </w:rPr>
              <w:t>362.251,57</w:t>
            </w:r>
          </w:p>
        </w:tc>
      </w:tr>
      <w:tr w:rsidR="007227B9" w:rsidRPr="007227B9" w14:paraId="092D6E4B" w14:textId="77777777" w:rsidTr="00C22CAE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8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42F14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F6D2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BB07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71994C93" w14:textId="77777777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CFB6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debiti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5752F" w14:textId="2ED72B0C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061B44">
              <w:rPr>
                <w:rFonts w:ascii="Times New Roman" w:hAnsi="Times New Roman"/>
              </w:rPr>
              <w:t>6.244,12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D72F4" w14:textId="37F0D24C" w:rsidR="008579E8" w:rsidRPr="007227B9" w:rsidRDefault="00106036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  <w:r w:rsidR="00061B44">
              <w:rPr>
                <w:rFonts w:ascii="Times New Roman" w:hAnsi="Times New Roman"/>
              </w:rPr>
              <w:t>69.469,66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FBD2D" w14:textId="29F79A88" w:rsidR="008579E8" w:rsidRPr="007227B9" w:rsidRDefault="00061B44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€75.713,78</w:t>
            </w:r>
          </w:p>
        </w:tc>
      </w:tr>
      <w:tr w:rsidR="007227B9" w:rsidRPr="007227B9" w14:paraId="160CE8A1" w14:textId="77777777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1B8C74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Consistenza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E80B18" w14:textId="31A6EAB9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61B44">
              <w:rPr>
                <w:rFonts w:ascii="Times New Roman" w:hAnsi="Times New Roman"/>
              </w:rPr>
              <w:t>238.810,22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FE601A" w14:textId="34CA65FB" w:rsidR="008579E8" w:rsidRPr="007227B9" w:rsidRDefault="00106036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  <w:r w:rsidR="00061B44">
              <w:rPr>
                <w:rFonts w:ascii="Times New Roman" w:hAnsi="Times New Roman"/>
              </w:rPr>
              <w:t>47.727,57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B98AC2" w14:textId="307C6E69" w:rsidR="008579E8" w:rsidRPr="007227B9" w:rsidRDefault="00106036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  <w:r w:rsidR="00061B44">
              <w:rPr>
                <w:rFonts w:ascii="Times New Roman" w:hAnsi="Times New Roman"/>
              </w:rPr>
              <w:t>286.537,79</w:t>
            </w:r>
          </w:p>
        </w:tc>
      </w:tr>
      <w:tr w:rsidR="007227B9" w:rsidRPr="007227B9" w14:paraId="69163C0D" w14:textId="77777777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452C2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B8877" w14:textId="4996543E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61B44">
              <w:rPr>
                <w:rFonts w:ascii="Times New Roman" w:hAnsi="Times New Roman"/>
              </w:rPr>
              <w:t>245.054,34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6F3532" w14:textId="0FE604B6" w:rsidR="008579E8" w:rsidRPr="007227B9" w:rsidRDefault="00106036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  <w:r w:rsidR="00DB7BF7">
              <w:rPr>
                <w:rFonts w:ascii="Times New Roman" w:hAnsi="Times New Roman"/>
              </w:rPr>
              <w:t>117.197,2</w:t>
            </w:r>
            <w:r w:rsidR="00061B44">
              <w:rPr>
                <w:rFonts w:ascii="Times New Roman" w:hAnsi="Times New Roman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86B38" w14:textId="7A9384DC" w:rsidR="008579E8" w:rsidRPr="007227B9" w:rsidRDefault="00106036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  <w:r w:rsidR="00061B44">
              <w:rPr>
                <w:rFonts w:ascii="Times New Roman" w:hAnsi="Times New Roman"/>
              </w:rPr>
              <w:t>362.251,57</w:t>
            </w:r>
          </w:p>
        </w:tc>
      </w:tr>
    </w:tbl>
    <w:p w14:paraId="150AB07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F6990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5AA71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Amministrativa (Mod. J)</w:t>
      </w:r>
    </w:p>
    <w:p w14:paraId="2DC92AF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risultato di amministrazione, evidenziato nel modello J, è determinato come segue: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8"/>
        <w:gridCol w:w="2118"/>
        <w:gridCol w:w="2118"/>
        <w:gridCol w:w="2118"/>
        <w:gridCol w:w="1589"/>
      </w:tblGrid>
      <w:tr w:rsidR="008579E8" w:rsidRPr="007227B9" w14:paraId="6B4876EE" w14:textId="77777777" w:rsidTr="00C22CAE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2517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all'inizio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7C5F9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6B9BB0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40907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41EA4" w14:textId="17EC0175" w:rsidR="008579E8" w:rsidRPr="007227B9" w:rsidRDefault="008579E8" w:rsidP="0006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061B44">
              <w:rPr>
                <w:rFonts w:ascii="Times New Roman" w:hAnsi="Times New Roman"/>
              </w:rPr>
              <w:t>169.135,61</w:t>
            </w:r>
          </w:p>
        </w:tc>
      </w:tr>
      <w:tr w:rsidR="008579E8" w:rsidRPr="007227B9" w14:paraId="37B4012F" w14:textId="77777777" w:rsidTr="00C22CAE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07845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BFB0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anni precedenti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893E90" w14:textId="4285273B" w:rsidR="008579E8" w:rsidRPr="007227B9" w:rsidRDefault="008579E8" w:rsidP="0028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Competenza Esercizio </w:t>
            </w:r>
            <w:r w:rsidR="00061B44">
              <w:rPr>
                <w:rFonts w:ascii="Times New Roman" w:hAnsi="Times New Roman"/>
              </w:rPr>
              <w:t>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31F50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2CC4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645FFE86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9E3AC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426BF7" w14:textId="1A3DF7A0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4C3FD" w14:textId="0EC74F5C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110.382,91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4F91E8" w14:textId="122BE60F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110.382,91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D58A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369E0AE7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B4496C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>Pagamenti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719FE9" w14:textId="6FB00BAE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6.238,59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1061CB" w14:textId="2139581F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182.217,42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492C5" w14:textId="1B472903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188.456,01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F6A4E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6E270603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150E3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alla fine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F4D1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CC4D08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B40D2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69D541" w14:textId="6DB46B37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91.062,51</w:t>
            </w:r>
          </w:p>
        </w:tc>
      </w:tr>
      <w:tr w:rsidR="007227B9" w:rsidRPr="007227B9" w14:paraId="28131EC6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E9467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30223D" w14:textId="42F70DC9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10.468,84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E4A6F" w14:textId="059F3CEF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149.778,13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9A8115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56C6BC" w14:textId="6E153AF5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160.246,97</w:t>
            </w:r>
          </w:p>
        </w:tc>
      </w:tr>
      <w:tr w:rsidR="007227B9" w:rsidRPr="007227B9" w14:paraId="4A753001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061E2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07C74F" w14:textId="3E8B5F69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2863E6">
              <w:rPr>
                <w:rFonts w:ascii="Times New Roman" w:hAnsi="Times New Roman"/>
              </w:rPr>
              <w:t>5.53</w:t>
            </w:r>
            <w:r w:rsidRPr="007227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7601FC" w14:textId="15266301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75.708.25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6EF26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814D0A" w14:textId="7EF08EA7" w:rsidR="008579E8" w:rsidRPr="007227B9" w:rsidRDefault="008579E8" w:rsidP="0028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75.713,78</w:t>
            </w:r>
          </w:p>
        </w:tc>
      </w:tr>
      <w:tr w:rsidR="007227B9" w:rsidRPr="007227B9" w14:paraId="5FDE1F03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BF791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Avanzo di amministrazione al 31/12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965D2D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8142B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E854B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96B169" w14:textId="54D3EF19" w:rsidR="008579E8" w:rsidRDefault="008579E8" w:rsidP="0010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2863E6">
              <w:rPr>
                <w:rFonts w:ascii="Times New Roman" w:hAnsi="Times New Roman"/>
              </w:rPr>
              <w:t>175.595,70</w:t>
            </w:r>
          </w:p>
          <w:p w14:paraId="2407F210" w14:textId="7951938E" w:rsidR="00106036" w:rsidRPr="007227B9" w:rsidRDefault="00106036" w:rsidP="0010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67588FB4" w14:textId="3520E8AE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8DCF8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5F0712" w14:textId="681645F1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Fondo cassa al 31/12/</w:t>
      </w:r>
      <w:r w:rsidR="002863E6">
        <w:rPr>
          <w:rFonts w:ascii="Times New Roman" w:hAnsi="Times New Roman"/>
        </w:rPr>
        <w:t>2022</w:t>
      </w:r>
      <w:r w:rsidRPr="007227B9">
        <w:rPr>
          <w:rFonts w:ascii="Times New Roman" w:hAnsi="Times New Roman"/>
        </w:rPr>
        <w:t xml:space="preserve"> riportato nel modello J è pari a </w:t>
      </w:r>
      <w:r w:rsidR="000A5FDE">
        <w:rPr>
          <w:rFonts w:ascii="Times New Roman" w:hAnsi="Times New Roman"/>
        </w:rPr>
        <w:t>€</w:t>
      </w:r>
      <w:r w:rsidR="002863E6">
        <w:rPr>
          <w:rFonts w:ascii="Times New Roman" w:hAnsi="Times New Roman"/>
        </w:rPr>
        <w:t xml:space="preserve"> 91.062,51</w:t>
      </w:r>
      <w:r w:rsidRPr="007227B9">
        <w:rPr>
          <w:rFonts w:ascii="Times New Roman" w:hAnsi="Times New Roman"/>
        </w:rPr>
        <w:t xml:space="preserve"> in concordanza con l'estratto conto dell'Istituto cassiere, con le giacenze presso la Banca d’Italia (mod. 56 T – Tesoreria Unica) e con le scritture del libro giornale.</w:t>
      </w:r>
    </w:p>
    <w:p w14:paraId="4A9F0AA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2680BE5" w14:textId="692B60A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Dalle risultanze del sottoconto fruttifero della contabilità speciale di tesoreria statale (Banca d’Italia, mod. 56 T) risulta il corretto riversamento delle entrate derivanti dalla gestione dell’Azienda agraria (G01) / Azienda speciale (G02) sul distinto conto corrente aperto per l’Azienda presso il medesimo Istituto che gestisce il servizio di cassa dell’Istituzione scolastica (art. 25, comma 12, del DI n. 129/2018), che al 31/12/</w:t>
      </w:r>
      <w:r w:rsidR="000A5FDE">
        <w:rPr>
          <w:rFonts w:ascii="Times New Roman" w:hAnsi="Times New Roman"/>
        </w:rPr>
        <w:t>202</w:t>
      </w:r>
      <w:r w:rsidR="002863E6">
        <w:rPr>
          <w:rFonts w:ascii="Times New Roman" w:hAnsi="Times New Roman"/>
        </w:rPr>
        <w:t>2</w:t>
      </w:r>
      <w:r w:rsidRPr="007227B9">
        <w:rPr>
          <w:rFonts w:ascii="Times New Roman" w:hAnsi="Times New Roman"/>
        </w:rPr>
        <w:t xml:space="preserve"> presenta un saldo di euro </w:t>
      </w:r>
      <w:r w:rsidR="002863E6">
        <w:rPr>
          <w:rFonts w:ascii="Times New Roman" w:hAnsi="Times New Roman"/>
        </w:rPr>
        <w:t>91.062,51</w:t>
      </w:r>
    </w:p>
    <w:p w14:paraId="35D2360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6F674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Spese Per Attività e Progetti</w:t>
      </w:r>
    </w:p>
    <w:p w14:paraId="38DB277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Nel corso dell'esercizio in esame, l'istituto ha provveduto a definire il Piano Triennale dell'Offerta Formativa (PTOF), nel quale ha fatto confluire i propri progetti mirati a migliorare l'efficacia del processo di insegnamento e di apprendimento. </w:t>
      </w:r>
    </w:p>
    <w:p w14:paraId="4A855A3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E3D2D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Le risultanze complessive delle uscite relative alle attività ed ai progetti possono essere riclassificate per tipologia di spesa, allo scopo di consentire un'analisi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p w14:paraId="571C658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14:paraId="21C039C2" w14:textId="77777777" w:rsidTr="00C22CAE">
        <w:trPr>
          <w:jc w:val="center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0141B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SPESE</w:t>
            </w:r>
          </w:p>
        </w:tc>
      </w:tr>
    </w:tbl>
    <w:p w14:paraId="66749B5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850"/>
        <w:gridCol w:w="851"/>
        <w:gridCol w:w="992"/>
        <w:gridCol w:w="709"/>
        <w:gridCol w:w="850"/>
        <w:gridCol w:w="709"/>
        <w:gridCol w:w="850"/>
        <w:gridCol w:w="993"/>
        <w:gridCol w:w="992"/>
        <w:gridCol w:w="992"/>
        <w:gridCol w:w="709"/>
      </w:tblGrid>
      <w:tr w:rsidR="003A5061" w:rsidRPr="009A5413" w14:paraId="6BE35E46" w14:textId="77777777" w:rsidTr="009A5413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777C72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EDEB38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Impegni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599F6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Programma- zione definitiva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04B50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Totale Impegni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5E07A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Impegni/</w:t>
            </w:r>
          </w:p>
          <w:p w14:paraId="54E18CCC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Spese %</w:t>
            </w:r>
          </w:p>
        </w:tc>
      </w:tr>
      <w:tr w:rsidR="009A5413" w:rsidRPr="009A5413" w14:paraId="3948965E" w14:textId="77777777" w:rsidTr="009A541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A4A06A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AB516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Spese di personale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1D7C6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 xml:space="preserve">Acquisto di beni di consumo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EF850C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CFE718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Acquisto di beni d’investi- 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12D01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Altre spese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885C6D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Imposte e tasse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8C00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Oneri straordinari  e da contenzioso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5DC400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Oneri finanziari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51255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Rimborsi  e poste correttive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0D3B05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9DF71E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1E44F8" w14:textId="77777777" w:rsidR="008579E8" w:rsidRPr="009A5413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5B45" w:rsidRPr="009A5413" w14:paraId="7FB8E627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BD576F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01B82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C306E" w14:textId="635A6D5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 xml:space="preserve"> € 13.247,29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ABC82" w14:textId="3C3ACE0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€21.584,80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3EAB2E" w14:textId="6506B35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9E963" w14:textId="2E16BFF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€ 607,50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BB6776" w14:textId="7B5E0B2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€ 2.983,35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F44F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53765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D61D" w14:textId="1417203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94E7C2" w14:textId="4342C9F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€ 41.377,11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8BD36B" w14:textId="7739345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€38.422,94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A96D3" w14:textId="3F731C3E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92,86%</w:t>
            </w:r>
          </w:p>
        </w:tc>
      </w:tr>
      <w:tr w:rsidR="00DA5B45" w:rsidRPr="009A5413" w14:paraId="5D7107D4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626DA3" w14:textId="389E2AA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14EFA4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3A2FF0" w14:textId="647E5CA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 xml:space="preserve">€ 0,00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4DB700" w14:textId="3211FC0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 xml:space="preserve">€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9A541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21FF1" w14:textId="1D31156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402916" w14:textId="7F0FCE8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4DDDF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ACA5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9C20DD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9FD8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F1E7FB" w14:textId="2E27CD5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38BD" w14:textId="7952D63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56791C" w14:textId="6DBE639E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:rsidR="00DA5B45" w:rsidRPr="009A5413" w14:paraId="60128750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35FE" w14:textId="1C18BC8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A01.16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923348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1B1D" w14:textId="523205E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€ 8.560,82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0AE5BA" w14:textId="6524102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€ 6.089,00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1BE146" w14:textId="3657D3D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€8.925,00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9DDF98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97A7A8" w14:textId="3121611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€ 2.710,25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79EE9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84A68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B31B4" w14:textId="2BCAEF7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E8987" w14:textId="08FC4D4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€ 27.248,97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DED04B" w14:textId="2A0976D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€ 26.285,07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99554" w14:textId="7CCEFB1C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96,46%</w:t>
            </w:r>
          </w:p>
        </w:tc>
      </w:tr>
      <w:tr w:rsidR="00DA5B45" w:rsidRPr="009A5413" w14:paraId="15B908D1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DDF30F" w14:textId="6C68A4D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26EF9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282F36" w14:textId="6D1298D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A7DBB1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A41487" w14:textId="101BD35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4695E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B0B65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1023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44DEA9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F254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4360CC" w14:textId="67DA14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€ 2.843,12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E55B9C" w14:textId="7CB66DF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F83FEB" w14:textId="0F819E3F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:rsidR="00DA5B45" w:rsidRPr="009A5413" w14:paraId="21B2A2A6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409DF" w14:textId="77581B8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BA8F3" w14:textId="6AD7D8D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9D2C58" w14:textId="7761A1F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€ 247,00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BB2368" w14:textId="3B48859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 xml:space="preserve">€5.675,00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4A14F0" w14:textId="72E7E19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1211F4" w14:textId="24733BE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47A484" w14:textId="38F0022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1.320,50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44DA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81446D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CC5B" w14:textId="3A90852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EEB931" w14:textId="77CAF20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€ 13.020,61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437507" w14:textId="7966689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€ 7.442,50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D5A6B" w14:textId="7A989296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57,16%</w:t>
            </w:r>
          </w:p>
        </w:tc>
      </w:tr>
      <w:tr w:rsidR="00DA5B45" w:rsidRPr="009A5413" w14:paraId="3C992ADF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1683CF" w14:textId="524FA24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CB7D4E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02C2" w14:textId="70D8767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€ 2.982,14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DBC1E" w14:textId="5CA5045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6BD9E" w14:textId="6C2B423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€255,00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50D66" w14:textId="3AAC4FD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7FC1F9" w14:textId="3FAB089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€ 708,24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11E9D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402681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08EA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CE1FB" w14:textId="7968A98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€ 13.140,14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A64660" w14:textId="0332A28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€ 4.058,68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E6DC2B" w14:textId="0C31CFA4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30,89%</w:t>
            </w:r>
          </w:p>
        </w:tc>
      </w:tr>
      <w:tr w:rsidR="00DA5B45" w:rsidRPr="009A5413" w14:paraId="000B1295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0E9144" w14:textId="4CD3467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7B8E4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ACDED7" w14:textId="250211D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 xml:space="preserve">€ </w:t>
            </w: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DBA0B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70CF8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8938D2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5A900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6799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30497F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8313" w14:textId="4B6D611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14626" w14:textId="33ACCC0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€4.144,53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CD5E7" w14:textId="31B1BE7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6DE4C" w14:textId="4CA47F24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:rsidR="00DA5B45" w:rsidRPr="009A5413" w14:paraId="72A8C1DC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4931A" w14:textId="47F1568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1C3665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A206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79825" w14:textId="21A6A59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A6B8" w14:textId="0C27DD4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CD489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6250A0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078D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7AAF1F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1EB1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AF2B63" w14:textId="706194D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€771,00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2072EA" w14:textId="6A97A29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E58840" w14:textId="082E2C2E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:rsidR="00DA5B45" w:rsidRPr="009A5413" w14:paraId="3AB877A5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52E8F6" w14:textId="7A38616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C00E32" w14:textId="171AFCF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€ 500,23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ED4C10" w14:textId="525BA11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8BC89F" w14:textId="4A33428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€499,77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C4830" w14:textId="7056EE1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8A3DC4" w14:textId="6E39852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706A5C" w14:textId="16F749F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D2351" w14:textId="4F2A0AA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0905F" w14:textId="6BA15F6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F8453" w14:textId="2444D6C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428A2" w14:textId="2CEE38F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37CFCD" w14:textId="7704E2D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€ 1.000,00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2BDC89" w14:textId="6E61A784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DA5B45" w:rsidRPr="009A5413" w14:paraId="04836867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2011E" w14:textId="22C3AD5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C0D3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9F5232" w14:textId="690FEE4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€ 10.691,50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FF15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6CE4D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54727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075B37" w14:textId="7170F6C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€ 2.352,13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21BA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1A0C1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0F132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1BFEA" w14:textId="251C7ED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€ 16.000,00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4C490C" w14:textId="1191801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 xml:space="preserve">€ </w:t>
            </w:r>
            <w:r>
              <w:rPr>
                <w:rFonts w:ascii="Times New Roman" w:hAnsi="Times New Roman"/>
                <w:sz w:val="16"/>
                <w:szCs w:val="16"/>
              </w:rPr>
              <w:t>13.043,63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9B57C9" w14:textId="2DA00E5B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81,52%</w:t>
            </w:r>
          </w:p>
        </w:tc>
      </w:tr>
      <w:tr w:rsidR="00DA5B45" w:rsidRPr="009A5413" w14:paraId="14A77575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E349C" w14:textId="7751D06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1507BB" w14:textId="55095EB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€ 1.228,82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D68094" w14:textId="15EB8B1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€ 41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A5413">
              <w:rPr>
                <w:rFonts w:ascii="Times New Roman" w:hAnsi="Times New Roman"/>
                <w:sz w:val="16"/>
                <w:szCs w:val="16"/>
              </w:rPr>
              <w:t>996,65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0F7A1E" w14:textId="7B60AC2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€ 1.227,72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CCAE42" w14:textId="293AA41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460041" w14:textId="46E4012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49521" w14:textId="340DE64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5.043,46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F2D3" w14:textId="28E22F5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C54858" w14:textId="5458607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1A94" w14:textId="0D359B3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98BF6" w14:textId="5C8FAEA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49.612,19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B414B" w14:textId="08437C3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49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A5413">
              <w:rPr>
                <w:rFonts w:ascii="Times New Roman" w:hAnsi="Times New Roman"/>
                <w:sz w:val="16"/>
                <w:szCs w:val="16"/>
              </w:rPr>
              <w:t>496,65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94CDCA" w14:textId="705374D9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99,77%</w:t>
            </w:r>
          </w:p>
        </w:tc>
      </w:tr>
      <w:tr w:rsidR="00DA5B45" w:rsidRPr="009A5413" w14:paraId="63362838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EC1132" w14:textId="2FB1C4D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5C8DD8" w14:textId="0ED768B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BA79C7" w14:textId="6544DF6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E86C1" w14:textId="082DEFE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4948D" w14:textId="502B37D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€ 32.989,66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39135" w14:textId="775E31E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8669A1" w14:textId="641D9A8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€ 7.257,73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3B5A" w14:textId="0B7799C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4BAD2" w14:textId="1F52453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DCF0" w14:textId="32370F9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55E43A4" w14:textId="4C5B0839" w:rsidR="00DA5B45" w:rsidRPr="009A5413" w:rsidRDefault="00DA5B45" w:rsidP="00DA5B45">
            <w:pPr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BA414" w14:textId="5B5748A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42.838,94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425247" w14:textId="2001572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A5413">
              <w:rPr>
                <w:rFonts w:ascii="Times New Roman" w:hAnsi="Times New Roman"/>
                <w:sz w:val="16"/>
                <w:szCs w:val="16"/>
              </w:rPr>
              <w:t>247,39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B64C9" w14:textId="4CB6A716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93,95%</w:t>
            </w:r>
          </w:p>
        </w:tc>
      </w:tr>
      <w:tr w:rsidR="00DA5B45" w:rsidRPr="009A5413" w14:paraId="3204B971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151F7" w14:textId="7A4AE1C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5239B6" w14:textId="101E1BF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CD1CE" w14:textId="6ADF405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89D21C" w14:textId="5E2150E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€ 1.796,51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4E42D4" w14:textId="3A43ACE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6A3DE" w14:textId="6AF1781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A96839" w14:textId="50385DD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0DC0" w14:textId="7F772EF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EC5DB0" w14:textId="255D786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E1BC" w14:textId="6F5225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AB700" w14:textId="0D338E5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€ 1.796,51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B3C57" w14:textId="0F44961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€ 1.796,51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069811" w14:textId="1634D362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DA5B45" w:rsidRPr="009A5413" w14:paraId="53F2F07F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FE235A" w14:textId="2A01263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9EEDFD" w14:textId="34BAEAA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1CE8E3" w14:textId="0352B76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€ 102,46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F2E78" w14:textId="034DAA5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6A1EA" w14:textId="2F5323E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€ 19.411,84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E4C33" w14:textId="03DA963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E1139" w14:textId="4A377B0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€ 4.293,14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A999" w14:textId="60458BD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E23004" w14:textId="7881BF9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F6B3" w14:textId="147E7A6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D046D" w14:textId="2AEE0BA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 25.000,00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9F8371" w14:textId="0F5AB61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€ 23.807,44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826896" w14:textId="039E08A8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95,23%</w:t>
            </w:r>
          </w:p>
        </w:tc>
      </w:tr>
      <w:tr w:rsidR="00DA5B45" w:rsidRPr="009A5413" w14:paraId="258ABB64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0398E6" w14:textId="5643BE7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A03.23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0DACC3" w14:textId="11C46BB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A97C65" w14:textId="376480C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61A71" w14:textId="3040F29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011C2C" w14:textId="7EF60C5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A28385" w14:textId="404508E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9C86B7" w14:textId="4816260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0EFF" w14:textId="0FEDCB6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F1116C" w14:textId="309FFA1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62C55" w14:textId="0449300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4F9963" w14:textId="35354A5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€ 75.000,00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BC4301" w14:textId="46F1B3F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63679C" w14:textId="60BED565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:rsidR="00DA5B45" w:rsidRPr="009A5413" w14:paraId="7B9FEC0F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E29E5B" w14:textId="7F42501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E1CC33" w14:textId="54BC0D2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636A69" w14:textId="4ACD378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F62C96" w14:textId="2ACF7F7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€ 9.531,35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196CA8" w14:textId="148DC38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A2DAB" w14:textId="1D92ABD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66BB49" w14:textId="01FEB19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€ 631,66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B8E7" w14:textId="5C3F83B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15766" w14:textId="0BACD83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2C9F6" w14:textId="00EFED4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EA970B" w14:textId="12ADBB1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€ 14.679,30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14F13" w14:textId="6DFE4B6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€ 10.163,01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349B7" w14:textId="5FF51A23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69,23%</w:t>
            </w:r>
          </w:p>
        </w:tc>
      </w:tr>
      <w:tr w:rsidR="00DA5B45" w:rsidRPr="009A5413" w14:paraId="50BCE8FE" w14:textId="77777777" w:rsidTr="00DA5B4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C6E1BD" w14:textId="2538888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CEFA23" w14:textId="04DB08D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5EC876" w14:textId="61EF4A3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3D361A" w14:textId="33FE201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15830" w14:textId="372176C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113FC" w14:textId="19D6B67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588F9F" w14:textId="5D23BF7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C83E" w14:textId="6340CCE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0A134" w14:textId="4801871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27F4" w14:textId="7DA8810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FA69DF" w14:textId="4AB2BCC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3.961,85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BC6CA0" w14:textId="2D29BC2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FFD14" w14:textId="5413024C" w:rsidR="00DA5B45" w:rsidRPr="00DA5B45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A5B45">
              <w:rPr>
                <w:rFonts w:ascii="Times New Roman" w:hAnsi="Times New Roman"/>
                <w:sz w:val="16"/>
                <w:szCs w:val="16"/>
              </w:rPr>
              <w:t>0,00%</w:t>
            </w:r>
          </w:p>
        </w:tc>
      </w:tr>
      <w:tr w:rsidR="00DA5B45" w:rsidRPr="009A5413" w14:paraId="2BF92ABE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626A75" w14:textId="6DEDD94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9AE816" w14:textId="4741FBF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C69AA3" w14:textId="763077D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€ 42,22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748CB" w14:textId="21480E6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€ 1333,33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044AD" w14:textId="162502E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F76BC7" w14:textId="24ED96D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EE9459" w14:textId="0593BED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€ 66,67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DF91E" w14:textId="24763D0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AC51F" w14:textId="6112330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90C34" w14:textId="11A49D3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960DD7" w14:textId="19091A6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€ 7.200,00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9DE0FA" w14:textId="2066211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€ 1.442,22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C9190" w14:textId="2B98B256" w:rsidR="00DA5B45" w:rsidRPr="00DA5B45" w:rsidRDefault="00847990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20,03%</w:t>
            </w:r>
          </w:p>
        </w:tc>
      </w:tr>
      <w:tr w:rsidR="00DA5B45" w:rsidRPr="009A5413" w14:paraId="01036542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56AD2" w14:textId="131D75E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lastRenderedPageBreak/>
              <w:t>P02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7FC260" w14:textId="4EF4833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€ 2.309,06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08650" w14:textId="37B84F7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3D6FB3" w14:textId="0F770A7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€ 16.484,08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F2E830" w14:textId="023E37B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€ 2.622,95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C26230" w14:textId="2E78DAE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3DA2BB" w14:textId="495198E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€ 666,10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AADD" w14:textId="3E1491A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DFAC56" w14:textId="1317981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4718" w14:textId="51CC10C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B3445" w14:textId="38752F8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€ 40.571,02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80F8A8" w14:textId="525CA1F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€ 22.082,19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D02AB6" w14:textId="085E1278" w:rsidR="00DA5B45" w:rsidRPr="00DA5B45" w:rsidRDefault="00847990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54,43%</w:t>
            </w:r>
          </w:p>
        </w:tc>
      </w:tr>
      <w:tr w:rsidR="00DA5B45" w:rsidRPr="009A5413" w14:paraId="5DA966F7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7ED3B" w14:textId="46DFEDD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44D6C9" w14:textId="47049BF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F0BB81" w14:textId="16E01A5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561F94" w14:textId="2E602E2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630D5" w14:textId="3AD6D21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C1A78" w14:textId="5E46092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0452F" w14:textId="3FDB013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02E1" w14:textId="4FCAEDE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3A2D4E" w14:textId="37159CF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F2B0" w14:textId="5333BF1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B30C65" w14:textId="27D6AC3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€ 3.453,64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F8351" w14:textId="1D8DD5D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€0.00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8D8161" w14:textId="78B97DA9" w:rsidR="00DA5B45" w:rsidRPr="00DA5B45" w:rsidRDefault="00847990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0,00%</w:t>
            </w:r>
          </w:p>
        </w:tc>
      </w:tr>
      <w:tr w:rsidR="00DA5B45" w:rsidRPr="009A5413" w14:paraId="76645969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64B9C7" w14:textId="02C6F55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37F13E" w14:textId="25BE457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2EAB5F" w14:textId="0F7B0D8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7118CD" w14:textId="7EC26F6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160A4" w14:textId="04386BD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754A46" w14:textId="038E754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F18FA" w14:textId="0B35A13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F57A" w14:textId="2375DFC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F2E2C" w14:textId="7C17466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3A8E" w14:textId="23F517E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23B11" w14:textId="13E30BD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€ 1.640,94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60E115" w14:textId="3E2581B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7974D" w14:textId="45066165" w:rsidR="00DA5B45" w:rsidRPr="00DA5B45" w:rsidRDefault="00847990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0,00%</w:t>
            </w:r>
          </w:p>
        </w:tc>
      </w:tr>
      <w:tr w:rsidR="00DA5B45" w:rsidRPr="009A5413" w14:paraId="41393722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85A8DF" w14:textId="4B04F2A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P02.8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C4E0C" w14:textId="154614A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3B16CD" w14:textId="3C929B8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6744B" w14:textId="5F65CD4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80F1A" w14:textId="5F8210C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383895" w14:textId="1BCBCF7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DF6154" w14:textId="74E38C4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5AC01" w14:textId="588A786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C4900F" w14:textId="53391EB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7664A" w14:textId="57CF8F0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€ 12.239,16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7C12BB" w14:textId="4FED020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€ 12.239,16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E74E7F" w14:textId="2B51FD3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€12.239,16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B51AE" w14:textId="5F6D4971" w:rsidR="00DA5B45" w:rsidRPr="00DA5B45" w:rsidRDefault="00847990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100,00%</w:t>
            </w:r>
          </w:p>
        </w:tc>
      </w:tr>
      <w:tr w:rsidR="00DA5B45" w:rsidRPr="009A5413" w14:paraId="2B972311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172FE5" w14:textId="3FEF02F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51F28" w14:textId="1F1885E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€ 3.155,72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D93FDC" w14:textId="12FDC51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73BE34" w14:textId="2EA45F1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€ 2.822,44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49E4B" w14:textId="45C0409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96F13" w14:textId="7B7AE6D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6FED9" w14:textId="34F6242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BA798" w14:textId="3278F2A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9471D" w14:textId="33E54E7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F5A9" w14:textId="3D55A84F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€ 420,12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820ADF" w14:textId="5957654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€ 7.398,28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E7C283" w14:textId="6551B09C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€ 6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398,28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1DE998" w14:textId="776EC6F1" w:rsidR="00DA5B45" w:rsidRPr="00DA5B45" w:rsidRDefault="00847990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86,48%</w:t>
            </w:r>
          </w:p>
        </w:tc>
      </w:tr>
      <w:tr w:rsidR="00DA5B45" w:rsidRPr="009A5413" w14:paraId="316B0AED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E1588" w14:textId="728EFCF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P04.9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8CE1A3" w14:textId="728A7108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B92540" w14:textId="441F24D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D6C578" w14:textId="79D4F2FD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624F6E" w14:textId="797ADE8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E09B4" w14:textId="79B7BC6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16F098" w14:textId="18C2BF44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C585" w14:textId="02304815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5E520A" w14:textId="1149FFD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117E" w14:textId="5EE85CAE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71C9AB" w14:textId="133868F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1.000,00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2761F" w14:textId="78C28BE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8A444C" w14:textId="0A8E69DE" w:rsidR="00DA5B45" w:rsidRPr="00DA5B45" w:rsidRDefault="00847990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0,00%</w:t>
            </w:r>
          </w:p>
        </w:tc>
      </w:tr>
      <w:tr w:rsidR="00DA5B45" w:rsidRPr="009A5413" w14:paraId="7C940300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176D6" w14:textId="77777777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8E275" w14:textId="39296E7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€ 7.193,83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747FF0" w14:textId="65B3D8F2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€ 77.870,08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5D0770" w14:textId="103530B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€ 67.047,30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F300B8" w14:textId="1AAE1679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€ 64.204,45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6F730E" w14:textId="6F76D17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€ 917,50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D9C40" w14:textId="48ADA601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€ 28.033,23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C803DFC" w14:textId="7DBDEF83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D6B468" w14:textId="54F6CEAA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i/>
                <w:iCs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DD3B4AC" w14:textId="71F4C716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€ 12.659,28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721D8" w14:textId="0121906B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>€ 407.937,31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6A42F3" w14:textId="49813EC0" w:rsidR="00DA5B45" w:rsidRPr="009A5413" w:rsidRDefault="00DA5B45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257.925,67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9711D5" w14:textId="34E983F3" w:rsidR="00DA5B45" w:rsidRPr="00DA5B45" w:rsidRDefault="00847990" w:rsidP="00DA5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63,23%</w:t>
            </w:r>
            <w:bookmarkStart w:id="0" w:name="_GoBack"/>
            <w:bookmarkEnd w:id="0"/>
          </w:p>
        </w:tc>
      </w:tr>
      <w:tr w:rsidR="009A5413" w:rsidRPr="009A5413" w14:paraId="60D37F7A" w14:textId="77777777" w:rsidTr="009A54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44030C" w14:textId="77777777" w:rsidR="009A5413" w:rsidRPr="009A5413" w:rsidRDefault="009A5413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541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TOTALE / TOTALE IMPEGNI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35BA81" w14:textId="0590E2E7" w:rsidR="009A5413" w:rsidRPr="009A5413" w:rsidRDefault="005B4C3F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2.79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140A3DC" w14:textId="7366E4F3" w:rsidR="009A5413" w:rsidRPr="009A5413" w:rsidRDefault="005B4C3F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30,19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7DADCDB" w14:textId="7D9BA111" w:rsidR="009A5413" w:rsidRPr="009A5413" w:rsidRDefault="005B4C3F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25,99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2577E4D" w14:textId="644F6C1F" w:rsidR="009A5413" w:rsidRPr="009A5413" w:rsidRDefault="005B4C3F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24,89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1950C8D" w14:textId="058B2186" w:rsidR="009A5413" w:rsidRPr="009A5413" w:rsidRDefault="009A5413" w:rsidP="005B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0,</w:t>
            </w:r>
            <w:r w:rsidR="005B4C3F">
              <w:rPr>
                <w:rFonts w:ascii="Times New Roman" w:hAnsi="Times New Roman"/>
                <w:sz w:val="16"/>
                <w:szCs w:val="16"/>
              </w:rPr>
              <w:t>36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E0F64BD" w14:textId="01E6DC7F" w:rsidR="009A5413" w:rsidRPr="009A5413" w:rsidRDefault="005B4C3F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10,87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6AD7" w14:textId="5A08D1CA" w:rsidR="009A5413" w:rsidRPr="009A5413" w:rsidRDefault="009A5413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5413">
              <w:rPr>
                <w:rFonts w:ascii="Times New Roman" w:hAnsi="Times New Roman"/>
                <w:sz w:val="16"/>
                <w:szCs w:val="16"/>
              </w:rPr>
              <w:t>0,00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547C58D" w14:textId="3EE8EE27" w:rsidR="009A5413" w:rsidRPr="009A5413" w:rsidRDefault="00486403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2670B" w14:textId="270D58B1" w:rsidR="009A5413" w:rsidRPr="009A5413" w:rsidRDefault="00486403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4.91</w:t>
            </w:r>
            <w:r w:rsidR="00B6671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E81360" w14:textId="77777777" w:rsidR="009A5413" w:rsidRPr="009A5413" w:rsidRDefault="009A5413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BFF72" w14:textId="77777777" w:rsidR="009A5413" w:rsidRPr="009A5413" w:rsidRDefault="009A5413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C3B3C0" w14:textId="77777777" w:rsidR="009A5413" w:rsidRPr="009A5413" w:rsidRDefault="009A5413" w:rsidP="009A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CCE440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14E983" w14:textId="0D9FC3A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L'utilizzo complessivo della dotazione finanziaria è pari al </w:t>
      </w:r>
      <w:r w:rsidR="00B66714">
        <w:rPr>
          <w:rFonts w:ascii="Times New Roman" w:hAnsi="Times New Roman"/>
        </w:rPr>
        <w:t>63,23</w:t>
      </w:r>
      <w:r w:rsidRPr="007227B9">
        <w:rPr>
          <w:rFonts w:ascii="Times New Roman" w:hAnsi="Times New Roman"/>
        </w:rPr>
        <w:t>%. In merito alle dotazioni annuali dei progetti, il tasso d</w:t>
      </w:r>
      <w:r w:rsidRPr="007227B9">
        <w:rPr>
          <w:rFonts w:ascii="Tahoma" w:hAnsi="Tahoma" w:cs="Tahoma"/>
        </w:rPr>
        <w:t>’</w:t>
      </w:r>
      <w:r w:rsidRPr="007227B9">
        <w:rPr>
          <w:rFonts w:ascii="Times New Roman" w:hAnsi="Times New Roman"/>
        </w:rPr>
        <w:t xml:space="preserve">impiego delle risorse ad essi destinate è pari al </w:t>
      </w:r>
      <w:r w:rsidR="00032D42">
        <w:rPr>
          <w:rFonts w:ascii="Times New Roman" w:hAnsi="Times New Roman"/>
        </w:rPr>
        <w:t xml:space="preserve">27,16 </w:t>
      </w:r>
      <w:r w:rsidRPr="007227B9">
        <w:rPr>
          <w:rFonts w:ascii="Times New Roman" w:hAnsi="Times New Roman"/>
        </w:rPr>
        <w:t>%.</w:t>
      </w:r>
    </w:p>
    <w:p w14:paraId="3D4EEAB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8EEA5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particolare, i Revisori hanno esaminato la documentazione relativa ad alcuni progetti, con le considerazioni che seguono:</w:t>
      </w:r>
    </w:p>
    <w:p w14:paraId="5B6AF51B" w14:textId="67106D3E" w:rsidR="003A5061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</w:t>
      </w:r>
      <w:r w:rsidR="00F704E1">
        <w:rPr>
          <w:rFonts w:ascii="Times New Roman" w:hAnsi="Times New Roman"/>
        </w:rPr>
        <w:t>...............................</w:t>
      </w:r>
    </w:p>
    <w:p w14:paraId="3149E7C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314A4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EFAD22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75D8FB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Dichiarazione del sostituto di imposta (Mod. 770)</w:t>
      </w:r>
    </w:p>
    <w:p w14:paraId="7B5E4B7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832AF0" w14:textId="50C9049F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d'imposta </w:t>
      </w:r>
      <w:r w:rsidR="008A7867">
        <w:rPr>
          <w:rFonts w:ascii="Times New Roman" w:hAnsi="Times New Roman"/>
        </w:rPr>
        <w:t>20</w:t>
      </w:r>
      <w:r w:rsidR="00F611BC">
        <w:rPr>
          <w:rFonts w:ascii="Times New Roman" w:hAnsi="Times New Roman"/>
        </w:rPr>
        <w:t>2</w:t>
      </w:r>
      <w:r w:rsidR="002863E6">
        <w:rPr>
          <w:rFonts w:ascii="Times New Roman" w:hAnsi="Times New Roman"/>
        </w:rPr>
        <w:t>1</w:t>
      </w:r>
      <w:r w:rsidRPr="007227B9">
        <w:rPr>
          <w:rFonts w:ascii="Times New Roman" w:hAnsi="Times New Roman"/>
        </w:rPr>
        <w:t xml:space="preserve"> risulta presentata nei termini.</w:t>
      </w:r>
    </w:p>
    <w:p w14:paraId="12E3E51F" w14:textId="77777777"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F088F27" w14:textId="77777777" w:rsidR="00B66714" w:rsidRDefault="00B66714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D99E4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Dichiarazione IRAP </w:t>
      </w:r>
    </w:p>
    <w:p w14:paraId="769985E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B2914F" w14:textId="3B939B1E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La dichiarazione IRAP per l’anno d’imposta </w:t>
      </w:r>
      <w:r w:rsidR="008A7867">
        <w:rPr>
          <w:rFonts w:ascii="Times New Roman" w:hAnsi="Times New Roman"/>
          <w:iCs/>
        </w:rPr>
        <w:t>2</w:t>
      </w:r>
      <w:r w:rsidR="00241494">
        <w:rPr>
          <w:rFonts w:ascii="Times New Roman" w:hAnsi="Times New Roman"/>
          <w:iCs/>
        </w:rPr>
        <w:t>0</w:t>
      </w:r>
      <w:r w:rsidR="00F611BC">
        <w:rPr>
          <w:rFonts w:ascii="Times New Roman" w:hAnsi="Times New Roman"/>
          <w:iCs/>
        </w:rPr>
        <w:t>2</w:t>
      </w:r>
      <w:r w:rsidR="002863E6">
        <w:rPr>
          <w:rFonts w:ascii="Times New Roman" w:hAnsi="Times New Roman"/>
          <w:iCs/>
        </w:rPr>
        <w:t>1</w:t>
      </w:r>
      <w:r w:rsidRPr="007227B9">
        <w:rPr>
          <w:rFonts w:ascii="Times New Roman" w:hAnsi="Times New Roman"/>
          <w:iCs/>
        </w:rPr>
        <w:t xml:space="preserve"> risulta presentata nei termini.</w:t>
      </w:r>
    </w:p>
    <w:p w14:paraId="32C8BEF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A524BB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Certificazione Unica</w:t>
      </w:r>
    </w:p>
    <w:p w14:paraId="222E8FD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F519421" w14:textId="67755F5E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La Certificazione Unica per l’anno d’imposta </w:t>
      </w:r>
      <w:r w:rsidR="00241494">
        <w:rPr>
          <w:rFonts w:ascii="Times New Roman" w:hAnsi="Times New Roman"/>
          <w:iCs/>
        </w:rPr>
        <w:t>202</w:t>
      </w:r>
      <w:r w:rsidR="002863E6">
        <w:rPr>
          <w:rFonts w:ascii="Times New Roman" w:hAnsi="Times New Roman"/>
          <w:iCs/>
        </w:rPr>
        <w:t>1</w:t>
      </w:r>
      <w:r w:rsidRPr="007227B9">
        <w:rPr>
          <w:rFonts w:ascii="Times New Roman" w:hAnsi="Times New Roman"/>
          <w:iCs/>
        </w:rPr>
        <w:t xml:space="preserve"> risulta presentata nei termini.</w:t>
      </w:r>
    </w:p>
    <w:p w14:paraId="1702626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1865E3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Pubblicazione tempi medi di pagamento relativi agli acquisti di beni, servizi e forniture</w:t>
      </w:r>
    </w:p>
    <w:p w14:paraId="2AD9386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A567C45" w14:textId="38865126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 trimestre dell’anno </w:t>
      </w:r>
      <w:r w:rsidR="00F611BC">
        <w:rPr>
          <w:rFonts w:ascii="Times New Roman" w:hAnsi="Times New Roman"/>
          <w:iCs/>
        </w:rPr>
        <w:t>202</w:t>
      </w:r>
      <w:r w:rsidR="002863E6">
        <w:rPr>
          <w:rFonts w:ascii="Times New Roman" w:hAnsi="Times New Roman"/>
          <w:iCs/>
        </w:rPr>
        <w:t>2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14:paraId="12EA58A2" w14:textId="2BDDA295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II trimestre dell’anno </w:t>
      </w:r>
      <w:r w:rsidR="008A7867">
        <w:rPr>
          <w:rFonts w:ascii="Times New Roman" w:hAnsi="Times New Roman"/>
          <w:iCs/>
        </w:rPr>
        <w:t>202</w:t>
      </w:r>
      <w:r w:rsidR="002863E6">
        <w:rPr>
          <w:rFonts w:ascii="Times New Roman" w:hAnsi="Times New Roman"/>
          <w:iCs/>
        </w:rPr>
        <w:t>2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14:paraId="4356F21A" w14:textId="1A438073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III trimestre dell’anno </w:t>
      </w:r>
      <w:r w:rsidR="008A7867">
        <w:rPr>
          <w:rFonts w:ascii="Times New Roman" w:hAnsi="Times New Roman"/>
          <w:iCs/>
        </w:rPr>
        <w:t>202</w:t>
      </w:r>
      <w:r w:rsidR="002863E6">
        <w:rPr>
          <w:rFonts w:ascii="Times New Roman" w:hAnsi="Times New Roman"/>
          <w:iCs/>
        </w:rPr>
        <w:t>2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14:paraId="7EECA243" w14:textId="5A5A6902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L’indicatore di tempestività dei pagamenti del IV trimestre dell’anno </w:t>
      </w:r>
      <w:r w:rsidR="00F611BC">
        <w:rPr>
          <w:rFonts w:ascii="Times New Roman" w:hAnsi="Times New Roman"/>
          <w:iCs/>
        </w:rPr>
        <w:t>202</w:t>
      </w:r>
      <w:r w:rsidR="002863E6">
        <w:rPr>
          <w:rFonts w:ascii="Times New Roman" w:hAnsi="Times New Roman"/>
          <w:iCs/>
        </w:rPr>
        <w:t>2</w:t>
      </w:r>
      <w:r w:rsidRPr="007227B9">
        <w:rPr>
          <w:rFonts w:ascii="Times New Roman" w:hAnsi="Times New Roman"/>
          <w:iCs/>
        </w:rPr>
        <w:t xml:space="preserve"> risulta pubblicato sul </w:t>
      </w:r>
      <w:r w:rsidR="00F704E1">
        <w:rPr>
          <w:rFonts w:ascii="Times New Roman" w:hAnsi="Times New Roman"/>
          <w:iCs/>
        </w:rPr>
        <w:t>sito istituzionale della Scuola</w:t>
      </w:r>
    </w:p>
    <w:p w14:paraId="2CF8C0EB" w14:textId="6D5BE553" w:rsidR="008579E8" w:rsidRPr="00F704E1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L’indicatore di tempestività dei pagamenti dell’anno </w:t>
      </w:r>
      <w:r w:rsidR="008A7867">
        <w:rPr>
          <w:rFonts w:ascii="Times New Roman" w:hAnsi="Times New Roman"/>
          <w:iCs/>
        </w:rPr>
        <w:t>20</w:t>
      </w:r>
      <w:r w:rsidR="002863E6">
        <w:rPr>
          <w:rFonts w:ascii="Times New Roman" w:hAnsi="Times New Roman"/>
          <w:iCs/>
        </w:rPr>
        <w:t>22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14:paraId="5E0DC299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 trimestre dell’anno …. risultano pubblicati sul sito istituzionale della Scuola</w:t>
      </w:r>
    </w:p>
    <w:p w14:paraId="50EF4F82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…. risultano pubblicati sul sito istituzionale della Scuola</w:t>
      </w:r>
    </w:p>
    <w:p w14:paraId="07CA0599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III trimestre dell’anno …. risultano pubblicati sul sito istituzionale della Scuola</w:t>
      </w:r>
    </w:p>
    <w:p w14:paraId="6C456A1D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IV trimestre dell’anno …. risultano pubblicati sul sito istituzionale della Scuola</w:t>
      </w:r>
    </w:p>
    <w:p w14:paraId="3E04C8D4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14:paraId="5899553D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 trimestre dell’anno …. non risultano pubblicati sul sito istituzionale della Scuola</w:t>
      </w:r>
    </w:p>
    <w:p w14:paraId="0D67F867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…. non risultano pubblicati sul sito istituzionale della Scuola</w:t>
      </w:r>
    </w:p>
    <w:p w14:paraId="68B148D4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lastRenderedPageBreak/>
        <w:t>L’ammontare complessivo dei debiti e il numero delle imprese creditrici del III trimestre dell’anno …. non risultano pubblicati sul sito istituzionale della Scuola</w:t>
      </w:r>
    </w:p>
    <w:p w14:paraId="7443DCCE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IV trimestre dell’anno …. non risultano pubblicati sul sito istituzionale della Scuola</w:t>
      </w:r>
    </w:p>
    <w:p w14:paraId="6A7ACB56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03D78FDE" w14:textId="46C6191F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dell’anno dell’anno </w:t>
      </w:r>
      <w:r w:rsidR="00F704E1">
        <w:rPr>
          <w:rFonts w:ascii="Times New Roman" w:hAnsi="Times New Roman"/>
          <w:iCs/>
        </w:rPr>
        <w:t>202</w:t>
      </w:r>
      <w:r w:rsidR="002863E6">
        <w:rPr>
          <w:rFonts w:ascii="Times New Roman" w:hAnsi="Times New Roman"/>
          <w:iCs/>
        </w:rPr>
        <w:t>2</w:t>
      </w:r>
      <w:r w:rsidRPr="007227B9">
        <w:rPr>
          <w:rFonts w:ascii="Times New Roman" w:hAnsi="Times New Roman"/>
          <w:iCs/>
        </w:rPr>
        <w:t xml:space="preserve"> risultano pubblicati sul sito istituzionale della Scuola</w:t>
      </w:r>
    </w:p>
    <w:p w14:paraId="6A54C59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12E082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14:paraId="6DFAA9A2" w14:textId="6D49D5AE" w:rsidR="008579E8" w:rsidRPr="007227B9" w:rsidRDefault="00F52784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Nel corso della verifica i Revisori accertano che:</w:t>
      </w:r>
    </w:p>
    <w:p w14:paraId="362BB2AA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Risultano osservate le norme regolamentari</w:t>
      </w:r>
    </w:p>
    <w:p w14:paraId="4571E372" w14:textId="77777777" w:rsidR="008579E8" w:rsidRPr="00273F5F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predisposta dal dirigente scolastico è esaustiva nei contenuti richiesti dall'art. 23, comma 1, del regolamento</w:t>
      </w:r>
    </w:p>
    <w:p w14:paraId="3D2F7564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sono correttamente compilati</w:t>
      </w:r>
    </w:p>
    <w:p w14:paraId="60B74329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sono attendibili</w:t>
      </w:r>
    </w:p>
    <w:p w14:paraId="719860D2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sono stati assunti nei limiti dei relativi stanziamenti</w:t>
      </w:r>
    </w:p>
    <w:p w14:paraId="7DC74BD3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risulta versato entro il 31/12</w:t>
      </w:r>
    </w:p>
    <w:p w14:paraId="61B4E173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è stata accertata la regolarità della gestione finanziaria e la coerenza rispetto alla programmazione</w:t>
      </w:r>
    </w:p>
    <w:p w14:paraId="7339E618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rispettato il vincolo di destinazione dei finanziamenti</w:t>
      </w:r>
    </w:p>
    <w:p w14:paraId="0F3D2773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sono correttamente indicati</w:t>
      </w:r>
    </w:p>
    <w:p w14:paraId="381F1CA7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Esiste corrispondenza tra il contenuto del conto finanziario e le risultanze contabili di cui ai registri</w:t>
      </w:r>
    </w:p>
    <w:p w14:paraId="1C9AFD26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H è coerente con gli altri modelli</w:t>
      </w:r>
    </w:p>
    <w:p w14:paraId="00EE636A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</w:t>
      </w:r>
      <w:r w:rsidR="003A5061">
        <w:rPr>
          <w:rFonts w:ascii="Times New Roman" w:hAnsi="Times New Roman"/>
          <w:i/>
          <w:iCs/>
        </w:rPr>
        <w:t>dicati nel modello L</w:t>
      </w:r>
      <w:r w:rsidRPr="007227B9">
        <w:rPr>
          <w:rFonts w:ascii="Times New Roman" w:hAnsi="Times New Roman"/>
          <w:i/>
          <w:iCs/>
        </w:rPr>
        <w:t xml:space="preserve"> e le risultanze contabili</w:t>
      </w:r>
    </w:p>
    <w:p w14:paraId="54688D5B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correttamente eseguito il riaccertamento dei residui</w:t>
      </w:r>
    </w:p>
    <w:p w14:paraId="4A03D093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L è coerente con gli altri modelli</w:t>
      </w:r>
    </w:p>
    <w:p w14:paraId="0F6567A7" w14:textId="77777777"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Sono state rispettate le norme regolamentari relative alle procedure di variazione ai beni iscritti nell'inventario</w:t>
      </w:r>
    </w:p>
    <w:p w14:paraId="61224A8C" w14:textId="77777777" w:rsidR="008579E8" w:rsidRPr="00273F5F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273F5F">
        <w:rPr>
          <w:rFonts w:ascii="Times New Roman" w:hAnsi="Times New Roman"/>
          <w:i/>
          <w:iCs/>
        </w:rPr>
        <w:t>Vi è concordanza tra i valori indicati e le risultanze contabili dal libro inventario e dagli altri registri</w:t>
      </w:r>
    </w:p>
    <w:p w14:paraId="7B92C7DB" w14:textId="77777777"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Il valore dei crediti e debiti indicati corrisponde al valore accertato dei residui attivi e passivi</w:t>
      </w:r>
    </w:p>
    <w:p w14:paraId="490A0515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coincide con la sommatoria dei saldi al 31/12 comunicati dall'Istituto cassiere Banca d’Italia (mod. 56 T – Tesoreria Unica) nonché da Poste SpA</w:t>
      </w:r>
    </w:p>
    <w:p w14:paraId="2071DF75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sono correttamente riportate</w:t>
      </w:r>
    </w:p>
    <w:p w14:paraId="4B964366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K è coerente con gli altri modelli</w:t>
      </w:r>
    </w:p>
    <w:p w14:paraId="5EA48D39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indicati nel modello J e le risultanze contabili</w:t>
      </w:r>
    </w:p>
    <w:p w14:paraId="69CAB67F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concorda con il saldo comunicato dall'Istituto cassiere e Banca d’Italia (mod. 56 T – Tesoreria Unica) </w:t>
      </w:r>
    </w:p>
    <w:p w14:paraId="35465963" w14:textId="41C1BAE3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Il modello J è coerente con gli altri modelli</w:t>
      </w:r>
    </w:p>
    <w:p w14:paraId="66E002DB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La relazione illustrativa del conto consuntivo contiene gli elementi previsti per le gestioni economiche separate dal DI n. 129/2018</w:t>
      </w:r>
    </w:p>
    <w:p w14:paraId="3ADA67DF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risultano tenute come appositamente previsto dal DI n. 129/2018 </w:t>
      </w:r>
    </w:p>
    <w:p w14:paraId="67CFA775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risultano regolarmente tenuti </w:t>
      </w:r>
    </w:p>
    <w:p w14:paraId="24581E5B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concordano con i registri obbligatori previsti dalla vigente normativa fiscale</w:t>
      </w:r>
    </w:p>
    <w:p w14:paraId="63913D48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Risultano effettuati i versamenti all’Erario dovuti per la gestione economica, come previsto dalla vigente normativa fiscale</w:t>
      </w:r>
    </w:p>
    <w:p w14:paraId="55E8E426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770</w:t>
      </w:r>
    </w:p>
    <w:p w14:paraId="62855C58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770</w:t>
      </w:r>
    </w:p>
    <w:p w14:paraId="3134944E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IRAP</w:t>
      </w:r>
    </w:p>
    <w:p w14:paraId="492A433C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IRAP</w:t>
      </w:r>
    </w:p>
    <w:p w14:paraId="756238E6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della Certificazione Unica</w:t>
      </w:r>
    </w:p>
    <w:p w14:paraId="542DC32B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della Certificazione Unica</w:t>
      </w:r>
    </w:p>
    <w:p w14:paraId="7AA52CF2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>Avvenuta pubblicazione sul sito istituzionale della Scuola degli indicatori di tempestività dei pagamenti trimestrali</w:t>
      </w:r>
    </w:p>
    <w:p w14:paraId="2DBA486F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</w:rPr>
        <w:lastRenderedPageBreak/>
        <w:t xml:space="preserve">  </w:t>
      </w:r>
      <w:r w:rsidRPr="007227B9">
        <w:rPr>
          <w:rFonts w:ascii="Times New Roman" w:hAnsi="Times New Roman"/>
          <w:i/>
          <w:iCs/>
        </w:rPr>
        <w:t>Avvenuta pubblicazione sul sito istituzionale della Scuola dell’indicatore di tempestività dei pagamenti annuale</w:t>
      </w:r>
    </w:p>
    <w:p w14:paraId="5E79A25D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dell’ammontare dei debiti e del numero delle imprese creditrici trimestrale</w:t>
      </w:r>
    </w:p>
    <w:p w14:paraId="7B56B408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l’ammontare complessivo dei debiti e del numero delle imprese creditrici annuale</w:t>
      </w:r>
    </w:p>
    <w:p w14:paraId="4845867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6427CD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14:paraId="6FBC3C1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592AA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Conclusioni</w:t>
      </w:r>
    </w:p>
    <w:p w14:paraId="2EC6E1E0" w14:textId="5A8EDBF0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I Revisori dei Conti, sulla base degli elementi tratti dagli atti esaminati e dalle verifiche periodiche effettuate nel corso dell'esercizio sulla regolarità della gestione finanziaria e patrimoniale, esprimono parere favorevole all'approvazione del conto consuntivo dell'anno </w:t>
      </w:r>
      <w:r w:rsidR="00F611BC">
        <w:rPr>
          <w:rFonts w:ascii="Times New Roman" w:hAnsi="Times New Roman"/>
        </w:rPr>
        <w:t>2021</w:t>
      </w:r>
      <w:r w:rsidRPr="007227B9">
        <w:rPr>
          <w:rFonts w:ascii="Times New Roman" w:hAnsi="Times New Roman"/>
        </w:rPr>
        <w:t xml:space="preserve"> da parte del Consiglio di Istituto</w:t>
      </w:r>
    </w:p>
    <w:p w14:paraId="1ED41C9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BC7F14C" w14:textId="134AFE40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Il presente verbale, chiuso alle ore ......................., l'anno </w:t>
      </w:r>
      <w:r w:rsidR="00241494">
        <w:rPr>
          <w:rFonts w:ascii="Times New Roman" w:hAnsi="Times New Roman"/>
        </w:rPr>
        <w:t>202</w:t>
      </w:r>
      <w:r w:rsidR="00B66714">
        <w:rPr>
          <w:rFonts w:ascii="Times New Roman" w:hAnsi="Times New Roman"/>
        </w:rPr>
        <w:t>3</w:t>
      </w:r>
      <w:r w:rsidRPr="007227B9">
        <w:rPr>
          <w:rFonts w:ascii="Times New Roman" w:hAnsi="Times New Roman"/>
        </w:rPr>
        <w:t xml:space="preserve">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8579E8" w:rsidRPr="007227B9" w14:paraId="3DE72BB8" w14:textId="77777777" w:rsidTr="00C22CAE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080B791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50F100A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9E8" w:rsidRPr="007227B9" w14:paraId="61C3F90B" w14:textId="77777777" w:rsidTr="00C22CAE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688514BF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479DA99" w14:textId="77777777" w:rsidR="008579E8" w:rsidRPr="007227B9" w:rsidRDefault="008579E8" w:rsidP="00C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40C0D37" w14:textId="77777777" w:rsidR="003B24FC" w:rsidRPr="007227B9" w:rsidRDefault="003B24FC"/>
    <w:sectPr w:rsidR="003B24FC" w:rsidRPr="007227B9" w:rsidSect="00C22CAE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C8BDD" w14:textId="77777777" w:rsidR="00DA5B45" w:rsidRDefault="00DA5B45">
      <w:pPr>
        <w:spacing w:after="0" w:line="240" w:lineRule="auto"/>
      </w:pPr>
      <w:r>
        <w:separator/>
      </w:r>
    </w:p>
  </w:endnote>
  <w:endnote w:type="continuationSeparator" w:id="0">
    <w:p w14:paraId="24DEEAEC" w14:textId="77777777" w:rsidR="00DA5B45" w:rsidRDefault="00DA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95462" w14:textId="7BEE78DC" w:rsidR="00DA5B45" w:rsidRDefault="00DA5B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847990">
      <w:rPr>
        <w:rFonts w:ascii="Times New Roman" w:hAnsi="Times New Roman"/>
        <w:i/>
        <w:iCs/>
        <w:noProof/>
        <w:color w:val="000000"/>
        <w:sz w:val="20"/>
        <w:szCs w:val="20"/>
      </w:rPr>
      <w:t>9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FBFB9" w14:textId="77777777" w:rsidR="00DA5B45" w:rsidRDefault="00DA5B45">
      <w:pPr>
        <w:spacing w:after="0" w:line="240" w:lineRule="auto"/>
      </w:pPr>
      <w:r>
        <w:separator/>
      </w:r>
    </w:p>
  </w:footnote>
  <w:footnote w:type="continuationSeparator" w:id="0">
    <w:p w14:paraId="2C2ABABD" w14:textId="77777777" w:rsidR="00DA5B45" w:rsidRDefault="00DA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7CDD6" w14:textId="77777777" w:rsidR="00DA5B45" w:rsidRDefault="00DA5B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AB9"/>
    <w:multiLevelType w:val="hybridMultilevel"/>
    <w:tmpl w:val="6426965E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84618CF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A3B0A5"/>
    <w:multiLevelType w:val="multilevel"/>
    <w:tmpl w:val="177A927D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15967C"/>
    <w:multiLevelType w:val="multilevel"/>
    <w:tmpl w:val="0D38BF0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2FB393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4131E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063D3A7"/>
    <w:multiLevelType w:val="multilevel"/>
    <w:tmpl w:val="3821B17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63485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961EFA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3F3F24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FA700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F410E4"/>
    <w:multiLevelType w:val="multilevel"/>
    <w:tmpl w:val="09B753EC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8EE3EB5"/>
    <w:multiLevelType w:val="hybridMultilevel"/>
    <w:tmpl w:val="CF74464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43C8121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DDB8E4E"/>
    <w:multiLevelType w:val="multilevel"/>
    <w:tmpl w:val="037194A7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FC8C320"/>
    <w:multiLevelType w:val="multilevel"/>
    <w:tmpl w:val="1B051CD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3D23DB4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4D7526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525E7B1"/>
    <w:multiLevelType w:val="multilevel"/>
    <w:tmpl w:val="30D1AF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73B00D0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D3186B6"/>
    <w:multiLevelType w:val="multilevel"/>
    <w:tmpl w:val="73FCBD8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CED0693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00BC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19"/>
  </w:num>
  <w:num w:numId="18">
    <w:abstractNumId w:val="14"/>
  </w:num>
  <w:num w:numId="19">
    <w:abstractNumId w:val="13"/>
  </w:num>
  <w:num w:numId="20">
    <w:abstractNumId w:val="10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8"/>
    <w:rsid w:val="00032D42"/>
    <w:rsid w:val="00036AA0"/>
    <w:rsid w:val="00061B44"/>
    <w:rsid w:val="00067153"/>
    <w:rsid w:val="000833A1"/>
    <w:rsid w:val="000938DD"/>
    <w:rsid w:val="000A5FDE"/>
    <w:rsid w:val="000D5AC2"/>
    <w:rsid w:val="00106036"/>
    <w:rsid w:val="00173B5F"/>
    <w:rsid w:val="00197A81"/>
    <w:rsid w:val="001A5C1A"/>
    <w:rsid w:val="001A76C3"/>
    <w:rsid w:val="001E232A"/>
    <w:rsid w:val="001E7856"/>
    <w:rsid w:val="002131D7"/>
    <w:rsid w:val="00230C90"/>
    <w:rsid w:val="00241494"/>
    <w:rsid w:val="002579DE"/>
    <w:rsid w:val="00273F5F"/>
    <w:rsid w:val="00275259"/>
    <w:rsid w:val="002838D0"/>
    <w:rsid w:val="002863E6"/>
    <w:rsid w:val="00296EC4"/>
    <w:rsid w:val="002F696B"/>
    <w:rsid w:val="00301659"/>
    <w:rsid w:val="0030207F"/>
    <w:rsid w:val="00311A55"/>
    <w:rsid w:val="003323F7"/>
    <w:rsid w:val="003A5061"/>
    <w:rsid w:val="003B24FC"/>
    <w:rsid w:val="003C65A4"/>
    <w:rsid w:val="003D69D9"/>
    <w:rsid w:val="003E383D"/>
    <w:rsid w:val="00450677"/>
    <w:rsid w:val="00486403"/>
    <w:rsid w:val="004E0F9F"/>
    <w:rsid w:val="004E55F1"/>
    <w:rsid w:val="00531D3A"/>
    <w:rsid w:val="00541F68"/>
    <w:rsid w:val="00546700"/>
    <w:rsid w:val="005763F3"/>
    <w:rsid w:val="005B4C3F"/>
    <w:rsid w:val="005C63D6"/>
    <w:rsid w:val="00600F4D"/>
    <w:rsid w:val="00686FC4"/>
    <w:rsid w:val="006B5DFD"/>
    <w:rsid w:val="006C3BD8"/>
    <w:rsid w:val="007227B9"/>
    <w:rsid w:val="0073016A"/>
    <w:rsid w:val="00745955"/>
    <w:rsid w:val="007745C2"/>
    <w:rsid w:val="00783442"/>
    <w:rsid w:val="007B1C24"/>
    <w:rsid w:val="007B3BF6"/>
    <w:rsid w:val="007B6DC4"/>
    <w:rsid w:val="007F5FD9"/>
    <w:rsid w:val="008005C7"/>
    <w:rsid w:val="00847990"/>
    <w:rsid w:val="008579E8"/>
    <w:rsid w:val="008710C6"/>
    <w:rsid w:val="008738E1"/>
    <w:rsid w:val="008A7867"/>
    <w:rsid w:val="00932FF1"/>
    <w:rsid w:val="00944C0A"/>
    <w:rsid w:val="009817D6"/>
    <w:rsid w:val="009A5413"/>
    <w:rsid w:val="009B3B9D"/>
    <w:rsid w:val="009F1DE1"/>
    <w:rsid w:val="00A551FC"/>
    <w:rsid w:val="00A631B7"/>
    <w:rsid w:val="00AD3C35"/>
    <w:rsid w:val="00AD3DE7"/>
    <w:rsid w:val="00B21D8F"/>
    <w:rsid w:val="00B25E28"/>
    <w:rsid w:val="00B301E9"/>
    <w:rsid w:val="00B60989"/>
    <w:rsid w:val="00B66714"/>
    <w:rsid w:val="00B66C1F"/>
    <w:rsid w:val="00C1249D"/>
    <w:rsid w:val="00C20D72"/>
    <w:rsid w:val="00C22CAE"/>
    <w:rsid w:val="00C364A3"/>
    <w:rsid w:val="00C368B6"/>
    <w:rsid w:val="00C42B50"/>
    <w:rsid w:val="00C51918"/>
    <w:rsid w:val="00C807DD"/>
    <w:rsid w:val="00CE742F"/>
    <w:rsid w:val="00CF30DC"/>
    <w:rsid w:val="00D01E62"/>
    <w:rsid w:val="00D85C98"/>
    <w:rsid w:val="00DA5B45"/>
    <w:rsid w:val="00DB7BF7"/>
    <w:rsid w:val="00DD6050"/>
    <w:rsid w:val="00DF2B6A"/>
    <w:rsid w:val="00E05EF4"/>
    <w:rsid w:val="00E74322"/>
    <w:rsid w:val="00E92BA4"/>
    <w:rsid w:val="00EE5BC4"/>
    <w:rsid w:val="00EF0B62"/>
    <w:rsid w:val="00F01DD1"/>
    <w:rsid w:val="00F029E4"/>
    <w:rsid w:val="00F52784"/>
    <w:rsid w:val="00F611BC"/>
    <w:rsid w:val="00F6729A"/>
    <w:rsid w:val="00F704E1"/>
    <w:rsid w:val="00F96EA1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A53"/>
  <w15:chartTrackingRefBased/>
  <w15:docId w15:val="{9A3C4CB7-CF36-4EA9-AADE-309A12F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2672-DBFE-4077-8A70-DE3264C5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9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PANETTA Nunziatina</dc:creator>
  <cp:keywords/>
  <dc:description/>
  <cp:lastModifiedBy>Segr02</cp:lastModifiedBy>
  <cp:revision>7</cp:revision>
  <cp:lastPrinted>2022-04-08T10:46:00Z</cp:lastPrinted>
  <dcterms:created xsi:type="dcterms:W3CDTF">2023-02-27T12:07:00Z</dcterms:created>
  <dcterms:modified xsi:type="dcterms:W3CDTF">2023-03-06T14:29:00Z</dcterms:modified>
</cp:coreProperties>
</file>