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01" w:line="240" w:lineRule="auto"/>
        <w:ind w:right="-2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9" w:line="240" w:lineRule="auto"/>
        <w:ind w:right="334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 Dirigente Scolastico Adriana Colloca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333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Scuola Secondaria di Primo grado per Ciechi Vivaio, viale Gabriele D’Annunzio 15 - Milano 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4129" w:right="119" w:hanging="72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2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2" w:line="240" w:lineRule="auto"/>
        <w:ind w:right="83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dichiarazione sostitutiva titoli ai sensi dell’art. 46 del D.P.R. 445/2000</w:t>
      </w:r>
    </w:p>
    <w:p w:rsidR="00000000" w:rsidDel="00000000" w:rsidP="00000000" w:rsidRDefault="00000000" w:rsidRPr="00000000" w14:paraId="00000009">
      <w:pPr>
        <w:widowControl w:val="0"/>
        <w:spacing w:before="52" w:line="240" w:lineRule="auto"/>
        <w:ind w:right="832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(esente da imposta di bollo ai sensi dell’art. 37 del DPR 28.12.200, n. 445)</w:t>
      </w:r>
    </w:p>
    <w:p w:rsidR="00000000" w:rsidDel="00000000" w:rsidP="00000000" w:rsidRDefault="00000000" w:rsidRPr="00000000" w14:paraId="0000000A">
      <w:pPr>
        <w:widowControl w:val="0"/>
        <w:spacing w:line="293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93.0000000000000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3118"/>
        <w:gridCol w:w="1418"/>
        <w:gridCol w:w="992"/>
        <w:gridCol w:w="2777"/>
        <w:tblGridChange w:id="0">
          <w:tblGrid>
            <w:gridCol w:w="1555"/>
            <w:gridCol w:w="3118"/>
            <w:gridCol w:w="1418"/>
            <w:gridCol w:w="992"/>
            <w:gridCol w:w="277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before="45" w:line="273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 DI CONCORSO PER CUI VIENE PRESENTATA LA PRESENTE ISTANZA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before="6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54"/>
        </w:tabs>
        <w:spacing w:line="271" w:lineRule="auto"/>
        <w:ind w:right="-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presa visione dell’avviso per la selezione di personale docente a tempo determinato della Scuola Secondaria di I grado “per Ciechi” Vivaio, Milano, per l’a.s. 2024/25;</w:t>
      </w:r>
    </w:p>
    <w:p w:rsidR="00000000" w:rsidDel="00000000" w:rsidP="00000000" w:rsidRDefault="00000000" w:rsidRPr="00000000" w14:paraId="00000028">
      <w:pPr>
        <w:widowControl w:val="0"/>
        <w:ind w:right="-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consapevole delle sanzioni penali richiamate dall’art. 76 DPR 445/2000 in caso di dichiarazioni mendaci e della decadenza dai benefici eventualmente conseguiti con false dichiarazioni; </w:t>
      </w:r>
    </w:p>
    <w:p w:rsidR="00000000" w:rsidDel="00000000" w:rsidP="00000000" w:rsidRDefault="00000000" w:rsidRPr="00000000" w14:paraId="00000029">
      <w:pPr>
        <w:widowControl w:val="0"/>
        <w:ind w:right="-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consapevole del fatto che possono essere valutati solo i titoli debitamente indicati e descritti nel presente allegato, sotto la propria responsabilità,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160" w:before="160" w:line="240" w:lineRule="auto"/>
        <w:ind w:right="83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160" w:before="160" w:line="240" w:lineRule="auto"/>
        <w:ind w:right="83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DICHIARA,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e per gli effetti dell’art. 46 del citato DPR 445/2000, di possedere i titoli riportati di seguito.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18.238525390625" w:line="248.61491203308105" w:lineRule="auto"/>
        <w:ind w:left="396.719970703125" w:right="213.280029296875" w:hanging="288.899917602539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27.9630184173584" w:lineRule="auto"/>
        <w:ind w:right="212.3608398437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18.238525390625" w:line="248.61491203308105" w:lineRule="auto"/>
        <w:ind w:left="396.719970703125" w:right="213.280029296875" w:hanging="288.899917602539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55"/>
            <w:gridCol w:w="2955"/>
            <w:gridCol w:w="2325"/>
            <w:gridCol w:w="1725"/>
            <w:tblGridChange w:id="0">
              <w:tblGrid>
                <w:gridCol w:w="2955"/>
                <w:gridCol w:w="2955"/>
                <w:gridCol w:w="2325"/>
                <w:gridCol w:w="1725"/>
              </w:tblGrid>
            </w:tblGridChange>
          </w:tblGrid>
          <w:tr>
            <w:trPr>
              <w:cantSplit w:val="0"/>
              <w:trHeight w:val="494.9987792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Titoli e Requisiti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Dichiarazioni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Punteggio assegnato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line="240" w:lineRule="auto"/>
                  <w:jc w:val="center"/>
                  <w:rPr>
                    <w:rFonts w:ascii="Calibri" w:cs="Calibri" w:eastAsia="Calibri" w:hAnsi="Calibri"/>
                    <w:i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rtl w:val="0"/>
                  </w:rPr>
                  <w:t xml:space="preserve">Punteggio</w:t>
                </w:r>
              </w:p>
            </w:tc>
          </w:tr>
          <w:tr>
            <w:trPr>
              <w:cantSplit w:val="0"/>
              <w:trHeight w:val="847.2021484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line="229.90829944610596" w:lineRule="auto"/>
                  <w:ind w:left="136.08001708984375" w:right="54.4000244140625" w:firstLine="0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Titolo di specializzazione all’insegnamento su posto di sostegno  conseguita tramite percorso S.S.I.S. o T.F.A. o su posto speciale (titolo  Romagnoli o equipollenti)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line="229.90829944610596" w:lineRule="auto"/>
                  <w:ind w:left="136.08001708984375" w:right="54.4000244140625" w:firstLine="0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29.90829944610596" w:lineRule="auto"/>
                  <w:ind w:left="136.08001708984375" w:right="54.4000244140625" w:firstLine="0"/>
                  <w:jc w:val="both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ind w:left="158.64013671875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10 punti</w:t>
                </w:r>
              </w:p>
            </w:tc>
          </w:tr>
          <w:tr>
            <w:trPr>
              <w:cantSplit w:val="0"/>
              <w:trHeight w:val="727.19970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53.89925003051758" w:lineRule="auto"/>
                  <w:ind w:left="140.8800506591797" w:right="54.6405029296875" w:hanging="7.200012207031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Titoli di studio universitari inerenti alla specialità della scuola (in aggiunta  al titolo valido per l’accesso alla classe di concorso)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53.89925003051758" w:lineRule="auto"/>
                  <w:ind w:left="140.8800506591797" w:right="54.6405029296875" w:hanging="7.200012207031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53.89925003051758" w:lineRule="auto"/>
                  <w:ind w:left="140.8800506591797" w:right="54.6405029296875" w:hanging="7.200012207031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53.89925003051758" w:lineRule="auto"/>
                  <w:ind w:left="133.2000732421875" w:right="25.2001953125" w:firstLine="1.6802978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Massimo 10 punti (5 punti per titolo)</w:t>
                </w:r>
              </w:p>
            </w:tc>
          </w:tr>
          <w:tr>
            <w:trPr>
              <w:cantSplit w:val="0"/>
              <w:trHeight w:val="727.19970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53.8981056213379" w:lineRule="auto"/>
                  <w:ind w:left="138.48007202148438" w:right="60.4400634765625" w:hanging="4.800033569335937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Titoli accademici coerenti con il PTOF della scuola (musica, teatro, area  della disabilità, vista…) - Master - Dottorati di ricerca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line="253.8981056213379" w:lineRule="auto"/>
                  <w:ind w:left="138.48007202148438" w:right="60.4400634765625" w:hanging="4.800033569335937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53.8981056213379" w:lineRule="auto"/>
                  <w:ind w:left="138.48007202148438" w:right="60.4400634765625" w:hanging="4.800033569335937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53.8981056213379" w:lineRule="auto"/>
                  <w:ind w:left="133.2000732421875" w:right="142.80029296875" w:hanging="0.7202148437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Massimo 8 punti (2 punti per titolo)</w:t>
                </w:r>
              </w:p>
            </w:tc>
          </w:tr>
          <w:tr>
            <w:trPr>
              <w:cantSplit w:val="0"/>
              <w:trHeight w:val="727.19970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Esperienze lavorative extrascolastiche nell’area della disabilità (con  contratto di lavoro)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53.8987636566162" w:lineRule="auto"/>
                  <w:ind w:left="138.9599609375" w:right="151.56005859375" w:hanging="6.4801025390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Massimo 10 punti (2 per  ogni anno lavorativo)</w:t>
                </w:r>
              </w:p>
            </w:tc>
          </w:tr>
          <w:tr>
            <w:trPr>
              <w:cantSplit w:val="0"/>
              <w:trHeight w:val="727.1997070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Conseguimento abilitazione/superamento concorso per l'insegnamento per il quale si concorre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53.8987636566162" w:lineRule="auto"/>
                  <w:ind w:left="138.00003051757812" w:right="58.0401611328125" w:hanging="3.3599853515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53.8987636566162" w:lineRule="auto"/>
                  <w:ind w:left="138.9599609375" w:right="151.56005859375" w:hanging="6.480102539062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4 punti</w:t>
                </w:r>
              </w:p>
            </w:tc>
          </w:tr>
          <w:tr>
            <w:trPr>
              <w:cantSplit w:val="0"/>
              <w:trHeight w:val="629.1992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line="240" w:lineRule="auto"/>
                  <w:ind w:hanging="2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Precedenti anni di insegnamento nella scuola di via Vivaio nell’insegnamento per il quale si concorre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spacing w:line="240" w:lineRule="auto"/>
                  <w:ind w:hanging="2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pacing w:line="240" w:lineRule="auto"/>
                  <w:ind w:hanging="2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52.23264694213867" w:lineRule="auto"/>
                  <w:ind w:left="140.880126953125" w:right="212.39990234375" w:hanging="5.999755859375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Massimo 8 punti (2 punti per anno)</w:t>
                </w:r>
              </w:p>
            </w:tc>
          </w:tr>
        </w:tbl>
      </w:sdtContent>
    </w:sdt>
    <w:p w:rsidR="00000000" w:rsidDel="00000000" w:rsidP="00000000" w:rsidRDefault="00000000" w:rsidRPr="00000000" w14:paraId="0000004D">
      <w:pPr>
        <w:widowControl w:val="0"/>
        <w:spacing w:line="227.9630184173584" w:lineRule="auto"/>
        <w:ind w:right="212.3608398437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Precisazioni importanti sull’attribuzione dei punteggi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13.34228515625" w:line="251.5290355682373" w:lineRule="auto"/>
        <w:ind w:right="315.919189453125"/>
        <w:jc w:val="both"/>
        <w:rPr>
          <w:rFonts w:ascii="Calibri" w:cs="Calibri" w:eastAsia="Calibri" w:hAnsi="Calibri"/>
          <w:color w:val="222222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u w:val="single"/>
          <w:rtl w:val="0"/>
        </w:rPr>
        <w:t xml:space="preserve">Per i candidati che concorrono sia per sostegno che per altra classe di concorso, a parità di punteggio, avranno l’incarico su sostegno.</w:t>
      </w:r>
    </w:p>
    <w:p w:rsidR="00000000" w:rsidDel="00000000" w:rsidP="00000000" w:rsidRDefault="00000000" w:rsidRPr="00000000" w14:paraId="00000051">
      <w:pPr>
        <w:widowControl w:val="0"/>
        <w:spacing w:before="13.34228515625" w:line="251.5290355682373" w:lineRule="auto"/>
        <w:ind w:right="315.919189453125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u w:val="single"/>
          <w:rtl w:val="0"/>
        </w:rPr>
        <w:t xml:space="preserve">Il punteggio attribuito per la continuità nella scuola media Vivaio sarà di massimo 8 punti  per gli anni svolti su sostegno per chi si candida per il posto di sostegno e massimo di 4 punti per chi ha svolto servizio su sostegno ma concorre per altra classe di concorso.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80"/>
        </w:tabs>
        <w:spacing w:line="237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135"/>
        </w:tabs>
        <w:spacing w:line="240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3113"/>
        </w:tabs>
        <w:spacing w:before="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318" y="3780000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1674" y="3780000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22600" cy="22600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9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before="1" w:line="240" w:lineRule="auto"/>
        <w:ind w:left="2160" w:right="1559" w:firstLine="72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5C">
      <w:pPr>
        <w:widowControl w:val="0"/>
        <w:spacing w:before="5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5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742305" cy="226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79798" y="3779365"/>
                          <a:ext cx="2732405" cy="1270"/>
                        </a:xfrm>
                        <a:custGeom>
                          <a:rect b="b" l="l" r="r" t="t"/>
                          <a:pathLst>
                            <a:path extrusionOk="0" h="1270" w="2732405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165100</wp:posOffset>
                </wp:positionV>
                <wp:extent cx="2742305" cy="22600"/>
                <wp:effectExtent b="0" l="0" r="0" t="0"/>
                <wp:wrapTopAndBottom distB="0" distT="0"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2305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widowControl w:val="0"/>
        <w:spacing w:before="45" w:line="240" w:lineRule="auto"/>
        <w:ind w:right="89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80" w:top="1340" w:left="1134" w:right="1136" w:header="0" w:footer="98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pKTfzcLmeNoavN52EkPmOZa2Q==">CgMxLjAaHgoBMBIZChcICVITChF0YWJsZS5nMHExMnF3eWhodDgAciExVHFaYnN6cmVOXzlZY2h3a3dtelBoYTBPQ3dVNW5PLXU=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2022-06-05T16:54:00Z</dcterms:created>
  <dc:creator>Laura</dc:creator>
</cp:coreProperties>
</file>