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53" w:rsidRPr="00DB487A" w:rsidRDefault="002F7953" w:rsidP="00DB487A">
      <w:pPr>
        <w:widowControl w:val="0"/>
        <w:tabs>
          <w:tab w:val="left" w:pos="1733"/>
        </w:tabs>
        <w:autoSpaceDE w:val="0"/>
        <w:autoSpaceDN w:val="0"/>
        <w:ind w:right="284"/>
        <w:jc w:val="both"/>
        <w:rPr>
          <w:rFonts w:ascii="Verdana" w:eastAsia="Arial" w:hAnsi="Verdana"/>
          <w:sz w:val="20"/>
          <w:szCs w:val="20"/>
        </w:rPr>
      </w:pPr>
      <w:bookmarkStart w:id="0" w:name="_GoBack"/>
      <w:bookmarkEnd w:id="0"/>
      <w:r w:rsidRPr="00DB487A">
        <w:rPr>
          <w:rFonts w:ascii="Verdana" w:eastAsia="Arial" w:hAnsi="Verdana"/>
          <w:sz w:val="20"/>
          <w:szCs w:val="20"/>
        </w:rPr>
        <w:t xml:space="preserve">OGGETTO: Decreto assegnazione dell’incarico di docenti partecipanti al gruppo di progettazione con funzioni di </w:t>
      </w:r>
      <w:bookmarkStart w:id="1" w:name="_Hlk131271775"/>
      <w:r w:rsidRPr="00DB487A">
        <w:rPr>
          <w:rFonts w:ascii="Verdana" w:eastAsia="Arial" w:hAnsi="Verdana"/>
          <w:sz w:val="20"/>
          <w:szCs w:val="20"/>
        </w:rPr>
        <w:t xml:space="preserve">supporto finalizzato alla realizzazione del progetto e al raggiungimento dei target e </w:t>
      </w:r>
      <w:proofErr w:type="spellStart"/>
      <w:r w:rsidRPr="00DB487A">
        <w:rPr>
          <w:rFonts w:ascii="Verdana" w:eastAsia="Arial" w:hAnsi="Verdana"/>
          <w:sz w:val="20"/>
          <w:szCs w:val="20"/>
        </w:rPr>
        <w:t>milestone</w:t>
      </w:r>
      <w:bookmarkEnd w:id="1"/>
      <w:proofErr w:type="spellEnd"/>
      <w:r w:rsidRPr="00DB487A">
        <w:rPr>
          <w:rFonts w:ascii="Verdana" w:eastAsia="Arial" w:hAnsi="Verdana"/>
          <w:sz w:val="20"/>
          <w:szCs w:val="20"/>
        </w:rPr>
        <w:t xml:space="preserve"> </w:t>
      </w:r>
      <w:proofErr w:type="spellStart"/>
      <w:r w:rsidRPr="00DB487A">
        <w:rPr>
          <w:rFonts w:ascii="Verdana" w:eastAsia="Arial" w:hAnsi="Verdana"/>
          <w:sz w:val="20"/>
          <w:szCs w:val="20"/>
        </w:rPr>
        <w:t>gia’</w:t>
      </w:r>
      <w:proofErr w:type="spellEnd"/>
      <w:r w:rsidRPr="00DB487A">
        <w:rPr>
          <w:rFonts w:ascii="Verdana" w:eastAsia="Arial" w:hAnsi="Verdana"/>
          <w:sz w:val="20"/>
          <w:szCs w:val="20"/>
        </w:rPr>
        <w:t xml:space="preserve"> precedentemente destinatari di incarico inerente l’innovazione digitale (ad – team docenti – team per l’innovazione – figure strumentali </w:t>
      </w:r>
      <w:proofErr w:type="spellStart"/>
      <w:r w:rsidRPr="00DB487A">
        <w:rPr>
          <w:rFonts w:ascii="Verdana" w:eastAsia="Arial" w:hAnsi="Verdana"/>
          <w:sz w:val="20"/>
          <w:szCs w:val="20"/>
        </w:rPr>
        <w:t>etc</w:t>
      </w:r>
      <w:proofErr w:type="spellEnd"/>
      <w:r w:rsidRPr="00DB487A">
        <w:rPr>
          <w:rFonts w:ascii="Verdana" w:eastAsia="Arial" w:hAnsi="Verdana"/>
          <w:sz w:val="20"/>
          <w:szCs w:val="20"/>
        </w:rPr>
        <w:t xml:space="preserve">…) a valere su: Piano Nazionale Di Ripresa E Resilienza - Missione 4: Istruzione E Ricerca - Componente 1 Potenziamento dell’offerta dei servizi di istruzione: dagli asili nido alle Università Investimento 3.2: Scuola 4.0 - Azione 1 - </w:t>
      </w:r>
      <w:proofErr w:type="spellStart"/>
      <w:r w:rsidRPr="00DB487A">
        <w:rPr>
          <w:rFonts w:ascii="Verdana" w:eastAsia="Arial" w:hAnsi="Verdana"/>
          <w:sz w:val="20"/>
          <w:szCs w:val="20"/>
        </w:rPr>
        <w:t>Next</w:t>
      </w:r>
      <w:proofErr w:type="spellEnd"/>
      <w:r w:rsidRPr="00DB487A">
        <w:rPr>
          <w:rFonts w:ascii="Verdana" w:eastAsia="Arial" w:hAnsi="Verdana"/>
          <w:sz w:val="20"/>
          <w:szCs w:val="20"/>
        </w:rPr>
        <w:t xml:space="preserve"> generation </w:t>
      </w:r>
      <w:proofErr w:type="spellStart"/>
      <w:r w:rsidRPr="00DB487A">
        <w:rPr>
          <w:rFonts w:ascii="Verdana" w:eastAsia="Arial" w:hAnsi="Verdana"/>
          <w:sz w:val="20"/>
          <w:szCs w:val="20"/>
        </w:rPr>
        <w:t>classroom</w:t>
      </w:r>
      <w:proofErr w:type="spellEnd"/>
      <w:r w:rsidRPr="00DB487A">
        <w:rPr>
          <w:rFonts w:ascii="Verdana" w:eastAsia="Arial" w:hAnsi="Verdana"/>
          <w:sz w:val="20"/>
          <w:szCs w:val="20"/>
        </w:rPr>
        <w:t xml:space="preserve"> – Ambienti di apprendimento innovativi</w:t>
      </w:r>
    </w:p>
    <w:p w:rsidR="00EC330B" w:rsidRPr="00DB487A" w:rsidRDefault="00EC330B" w:rsidP="00EC330B">
      <w:pPr>
        <w:spacing w:line="0" w:lineRule="atLeast"/>
        <w:rPr>
          <w:rFonts w:ascii="Verdana" w:eastAsia="Arial" w:hAnsi="Verdana"/>
          <w:sz w:val="20"/>
          <w:szCs w:val="20"/>
        </w:rPr>
      </w:pPr>
      <w:r w:rsidRPr="00DB487A">
        <w:rPr>
          <w:rFonts w:ascii="Verdana" w:eastAsia="Arial" w:hAnsi="Verdana"/>
          <w:sz w:val="20"/>
          <w:szCs w:val="20"/>
        </w:rPr>
        <w:t xml:space="preserve">Codice Progetto: </w:t>
      </w:r>
      <w:proofErr w:type="spellStart"/>
      <w:r w:rsidRPr="00DB487A">
        <w:rPr>
          <w:rFonts w:ascii="Verdana" w:eastAsia="Arial" w:hAnsi="Verdana"/>
          <w:sz w:val="20"/>
          <w:szCs w:val="20"/>
        </w:rPr>
        <w:t>M4C1I3.2</w:t>
      </w:r>
      <w:proofErr w:type="spellEnd"/>
      <w:r w:rsidRPr="00DB487A">
        <w:rPr>
          <w:rFonts w:ascii="Verdana" w:eastAsia="Arial" w:hAnsi="Verdana"/>
          <w:sz w:val="20"/>
          <w:szCs w:val="20"/>
        </w:rPr>
        <w:t>-2022-961-P-23076</w:t>
      </w:r>
    </w:p>
    <w:p w:rsidR="00EC330B" w:rsidRPr="00DB487A" w:rsidRDefault="00EC330B" w:rsidP="00EC330B">
      <w:pPr>
        <w:spacing w:line="0" w:lineRule="atLeast"/>
        <w:rPr>
          <w:rFonts w:ascii="Verdana" w:eastAsia="Arial" w:hAnsi="Verdana"/>
          <w:sz w:val="20"/>
          <w:szCs w:val="20"/>
        </w:rPr>
      </w:pPr>
      <w:proofErr w:type="spellStart"/>
      <w:r w:rsidRPr="00DB487A">
        <w:rPr>
          <w:rFonts w:ascii="Verdana" w:eastAsia="Arial" w:hAnsi="Verdana"/>
          <w:sz w:val="20"/>
          <w:szCs w:val="20"/>
        </w:rPr>
        <w:t>CUP</w:t>
      </w:r>
      <w:proofErr w:type="spellEnd"/>
      <w:r w:rsidRPr="00DB487A">
        <w:rPr>
          <w:rFonts w:ascii="Verdana" w:eastAsia="Arial" w:hAnsi="Verdana"/>
          <w:sz w:val="20"/>
          <w:szCs w:val="20"/>
        </w:rPr>
        <w:t xml:space="preserve">: </w:t>
      </w:r>
      <w:proofErr w:type="spellStart"/>
      <w:r w:rsidRPr="00DB487A">
        <w:rPr>
          <w:rFonts w:ascii="Verdana" w:eastAsia="Arial" w:hAnsi="Verdana"/>
          <w:sz w:val="20"/>
          <w:szCs w:val="20"/>
        </w:rPr>
        <w:t>H64D22004870006</w:t>
      </w:r>
      <w:proofErr w:type="spellEnd"/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DB487A">
      <w:pPr>
        <w:pStyle w:val="Titolo1"/>
        <w:ind w:right="143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IL DIRIGENTE SCOLASTICO </w:t>
      </w:r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il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Dlgs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n° 165/2001; 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il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Dlgs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n° 297/1994 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l’art. 21 della legge 15 marzo 1997, n. 59; 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il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DPR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n° 275/1999 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VISTI </w:t>
      </w:r>
      <w:r w:rsidRPr="00DB487A">
        <w:rPr>
          <w:rFonts w:ascii="Verdana" w:hAnsi="Verdana" w:cs="Times New Roman"/>
          <w:sz w:val="20"/>
          <w:szCs w:val="20"/>
        </w:rPr>
        <w:t xml:space="preserve">i CCNL scuola 2006/2009 e 2016-2018;  </w:t>
      </w: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il decreto M.I.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prot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. n. 161 del 14 giugno 2022 recante Adozione del “Piano Scuola 4.0” in attuazione della linea di 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EU e relativi allegati;  </w:t>
      </w:r>
    </w:p>
    <w:p w:rsidR="00DB487A" w:rsidRP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l’art. 1, comma 3, del succitato decreto che così formula: “Con successivo decreto del Ministro dell’istruzione si provvederà a ripartire le risorse disponibili, relativamente all’investimento 3.2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EU, fra le istituzioni scolastiche”;  </w:t>
      </w: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VISTO </w:t>
      </w:r>
      <w:r w:rsidRPr="00DB487A">
        <w:rPr>
          <w:rFonts w:ascii="Verdana" w:hAnsi="Verdana" w:cs="Times New Roman"/>
          <w:sz w:val="20"/>
          <w:szCs w:val="20"/>
        </w:rPr>
        <w:t xml:space="preserve">l’art. 1 comma 1 del </w:t>
      </w:r>
      <w:proofErr w:type="gramStart"/>
      <w:r w:rsidRPr="00DB487A">
        <w:rPr>
          <w:rFonts w:ascii="Verdana" w:hAnsi="Verdana" w:cs="Times New Roman"/>
          <w:sz w:val="20"/>
          <w:szCs w:val="20"/>
        </w:rPr>
        <w:t>Decreto  M.I.</w:t>
      </w:r>
      <w:proofErr w:type="gramEnd"/>
      <w:r w:rsidRPr="00DB487A">
        <w:rPr>
          <w:rFonts w:ascii="Verdana" w:hAnsi="Verdana" w:cs="Times New Roman"/>
          <w:sz w:val="20"/>
          <w:szCs w:val="20"/>
        </w:rPr>
        <w:t xml:space="preserve">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prot</w:t>
      </w:r>
      <w:proofErr w:type="spellEnd"/>
      <w:r w:rsidRPr="00DB487A">
        <w:rPr>
          <w:rFonts w:ascii="Verdana" w:hAnsi="Verdana" w:cs="Times New Roman"/>
          <w:sz w:val="20"/>
          <w:szCs w:val="20"/>
        </w:rPr>
        <w:t>. n. 218 dell’8 agosto 2022 recante “ Decreto di riparto delle risorse tra le istituzioni scolastiche in attuazione del Piano “Scuola 4.0” di cui alla Missione 4 – Istruzione e Ricerca – Componente 1 – Potenziamento dell’offerta dei servizi di istruzione: dagli asili nido alle Università – Investimento 3.2 “</w:t>
      </w:r>
      <w:r w:rsidRPr="00DB487A">
        <w:rPr>
          <w:rFonts w:ascii="Verdana" w:hAnsi="Verdana" w:cs="Times New Roman"/>
          <w:i/>
          <w:sz w:val="20"/>
          <w:szCs w:val="20"/>
        </w:rPr>
        <w:t>Scuola 4.0: scuole innovative, cablaggio, nuovi ambienti di apprendimento e laboratori</w:t>
      </w:r>
      <w:r w:rsidRPr="00DB487A">
        <w:rPr>
          <w:rFonts w:ascii="Verdana" w:hAnsi="Verdana" w:cs="Times New Roman"/>
          <w:sz w:val="20"/>
          <w:szCs w:val="20"/>
        </w:rPr>
        <w:t xml:space="preserve">” del Piano nazionale di ripresa e resilienza, finanziato dall’Unione europea  – </w:t>
      </w:r>
      <w:proofErr w:type="spellStart"/>
      <w:r w:rsidRPr="00DB487A">
        <w:rPr>
          <w:rFonts w:ascii="Verdana" w:hAnsi="Verdana" w:cs="Times New Roman"/>
          <w:i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i/>
          <w:sz w:val="20"/>
          <w:szCs w:val="20"/>
        </w:rPr>
        <w:t xml:space="preserve"> Generation EU”</w:t>
      </w:r>
      <w:r w:rsidRPr="00DB487A">
        <w:rPr>
          <w:rFonts w:ascii="Verdana" w:hAnsi="Verdana" w:cs="Times New Roman"/>
          <w:sz w:val="20"/>
          <w:szCs w:val="20"/>
        </w:rPr>
        <w:t xml:space="preserve">  che “Per l’attuazione della Missione 4 – Istruzione e Ricerca – Componente 1 – Potenziamento dell’offerta dei servizi di istruzione: dagli asili nido alle Università – Investimento  3.2</w:t>
      </w: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</w:p>
    <w:p w:rsid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</w:p>
    <w:p w:rsidR="00DB487A" w:rsidRP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lastRenderedPageBreak/>
        <w:t xml:space="preserve"> “</w:t>
      </w:r>
      <w:r w:rsidRPr="00DB487A">
        <w:rPr>
          <w:rFonts w:ascii="Verdana" w:hAnsi="Verdana" w:cs="Times New Roman"/>
          <w:i/>
          <w:sz w:val="20"/>
          <w:szCs w:val="20"/>
        </w:rPr>
        <w:t>Scuola 4.0: scuole innovative, cablaggio, nuovi ambienti di apprendimento e laboratori</w:t>
      </w:r>
      <w:r w:rsidRPr="00DB487A">
        <w:rPr>
          <w:rFonts w:ascii="Verdana" w:hAnsi="Verdana" w:cs="Times New Roman"/>
          <w:sz w:val="20"/>
          <w:szCs w:val="20"/>
        </w:rPr>
        <w:t xml:space="preserve">” del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PNRR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, finanziato dall’Unione europea – </w:t>
      </w:r>
      <w:proofErr w:type="spellStart"/>
      <w:r w:rsidRPr="00DB487A">
        <w:rPr>
          <w:rFonts w:ascii="Verdana" w:hAnsi="Verdana" w:cs="Times New Roman"/>
          <w:i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i/>
          <w:sz w:val="20"/>
          <w:szCs w:val="20"/>
        </w:rPr>
        <w:t xml:space="preserve"> Generation EU </w:t>
      </w:r>
      <w:r w:rsidRPr="00DB487A">
        <w:rPr>
          <w:rFonts w:ascii="Verdana" w:hAnsi="Verdana" w:cs="Times New Roman"/>
          <w:sz w:val="20"/>
          <w:szCs w:val="20"/>
        </w:rPr>
        <w:t xml:space="preserve">e ai fini del raggiungimento dei relativi </w:t>
      </w:r>
      <w:r w:rsidRPr="00DB487A">
        <w:rPr>
          <w:rFonts w:ascii="Verdana" w:hAnsi="Verdana" w:cs="Times New Roman"/>
          <w:i/>
          <w:sz w:val="20"/>
          <w:szCs w:val="20"/>
        </w:rPr>
        <w:t xml:space="preserve">target </w:t>
      </w:r>
      <w:r w:rsidRPr="00DB487A">
        <w:rPr>
          <w:rFonts w:ascii="Verdana" w:hAnsi="Verdana" w:cs="Times New Roman"/>
          <w:sz w:val="20"/>
          <w:szCs w:val="20"/>
        </w:rPr>
        <w:t xml:space="preserve">e </w:t>
      </w:r>
      <w:proofErr w:type="spellStart"/>
      <w:r w:rsidRPr="00DB487A">
        <w:rPr>
          <w:rFonts w:ascii="Verdana" w:hAnsi="Verdana" w:cs="Times New Roman"/>
          <w:i/>
          <w:sz w:val="20"/>
          <w:szCs w:val="20"/>
        </w:rPr>
        <w:t>milestone</w:t>
      </w:r>
      <w:proofErr w:type="spellEnd"/>
      <w:r w:rsidRPr="00DB487A">
        <w:rPr>
          <w:rFonts w:ascii="Verdana" w:hAnsi="Verdana" w:cs="Times New Roman"/>
          <w:sz w:val="20"/>
          <w:szCs w:val="20"/>
        </w:rPr>
        <w:t>, è destinata la somma complessiva di euro 1.720.800.000,00 (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unmiliardosettecentoventimilioniottocentomila</w:t>
      </w:r>
      <w:proofErr w:type="spellEnd"/>
      <w:r w:rsidRPr="00DB487A">
        <w:rPr>
          <w:rFonts w:ascii="Verdana" w:hAnsi="Verdana" w:cs="Times New Roman"/>
          <w:sz w:val="20"/>
          <w:szCs w:val="20"/>
        </w:rPr>
        <w:t>/00), di cui euro 1.296.000.000,00 (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unmiliardoduecentonovantaseimilioni</w:t>
      </w:r>
      <w:proofErr w:type="spellEnd"/>
      <w:r w:rsidRPr="00DB487A">
        <w:rPr>
          <w:rFonts w:ascii="Verdana" w:hAnsi="Verdana" w:cs="Times New Roman"/>
          <w:sz w:val="20"/>
          <w:szCs w:val="20"/>
        </w:rPr>
        <w:t>/00) per la realizzazione dell’azione “</w:t>
      </w:r>
      <w:proofErr w:type="spellStart"/>
      <w:r w:rsidRPr="00DB487A">
        <w:rPr>
          <w:rFonts w:ascii="Verdana" w:hAnsi="Verdana" w:cs="Times New Roman"/>
          <w:i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i/>
          <w:sz w:val="20"/>
          <w:szCs w:val="20"/>
        </w:rPr>
        <w:t xml:space="preserve"> Generation </w:t>
      </w:r>
      <w:proofErr w:type="spellStart"/>
      <w:r w:rsidRPr="00DB487A">
        <w:rPr>
          <w:rFonts w:ascii="Verdana" w:hAnsi="Verdana" w:cs="Times New Roman"/>
          <w:i/>
          <w:sz w:val="20"/>
          <w:szCs w:val="20"/>
        </w:rPr>
        <w:t>Classroom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”, relativa alla trasformazione di almeno 100.000 aule in ambienti di apprendimento innovativi” </w:t>
      </w:r>
    </w:p>
    <w:p w:rsidR="00DB487A" w:rsidRP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i/>
          <w:sz w:val="20"/>
          <w:szCs w:val="20"/>
        </w:rPr>
        <w:t xml:space="preserve"> </w:t>
      </w:r>
      <w:r w:rsidRPr="00DB487A">
        <w:rPr>
          <w:rFonts w:ascii="Verdana" w:hAnsi="Verdana" w:cs="Times New Roman"/>
          <w:b/>
          <w:sz w:val="20"/>
          <w:szCs w:val="20"/>
        </w:rPr>
        <w:t xml:space="preserve">CONSIDERATO </w:t>
      </w:r>
      <w:r w:rsidRPr="00DB487A">
        <w:rPr>
          <w:rFonts w:ascii="Verdana" w:hAnsi="Verdana" w:cs="Times New Roman"/>
          <w:sz w:val="20"/>
          <w:szCs w:val="20"/>
        </w:rPr>
        <w:t xml:space="preserve">l’Allegato 1 al suddetto Decreto n. 218/2022 recante “Riparto delle risorse alle istituzioni scolastiche in attuazione del Piano “Scuola 4.0” e della linea di investimento 3.2 “Scuola 4.0", finanziata dall'Unione Europea -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EU - Azione 1 -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Classrooms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” in base a cui </w:t>
      </w:r>
      <w:r>
        <w:rPr>
          <w:rFonts w:ascii="Verdana" w:hAnsi="Verdana" w:cs="Times New Roman"/>
          <w:sz w:val="20"/>
          <w:szCs w:val="20"/>
        </w:rPr>
        <w:t>all’IC di Curtatone</w:t>
      </w:r>
      <w:r w:rsidRPr="00DB487A">
        <w:rPr>
          <w:rFonts w:ascii="Verdana" w:hAnsi="Verdana" w:cs="Times New Roman"/>
          <w:sz w:val="20"/>
          <w:szCs w:val="20"/>
        </w:rPr>
        <w:t xml:space="preserve"> sono stati assegnati euro </w:t>
      </w:r>
      <w:r>
        <w:rPr>
          <w:rFonts w:ascii="Verdana" w:hAnsi="Verdana" w:cs="Times New Roman"/>
          <w:sz w:val="20"/>
          <w:szCs w:val="20"/>
        </w:rPr>
        <w:t>182.564,95</w:t>
      </w:r>
      <w:r w:rsidRPr="00DB487A">
        <w:rPr>
          <w:rFonts w:ascii="Verdana" w:hAnsi="Verdana" w:cs="Times New Roman"/>
          <w:sz w:val="20"/>
          <w:szCs w:val="20"/>
        </w:rPr>
        <w:t xml:space="preserve">   per le azioni relative all’investimento 3.2 “Scuola 4.0: scuole innovative, cablaggio, nuovi ambienti di apprendimento e laboratori” nell’ambito della Missione 4 –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Componente1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– per il Piano di ripresa e resilienza, finanziato dall’Unione europea –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EU, fra le istituzioni scolastiche;  </w:t>
      </w:r>
    </w:p>
    <w:p w:rsidR="00DB487A" w:rsidRP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CONSIDERATA </w:t>
      </w:r>
      <w:r w:rsidRPr="00DB487A">
        <w:rPr>
          <w:rFonts w:ascii="Verdana" w:hAnsi="Verdana" w:cs="Times New Roman"/>
          <w:sz w:val="20"/>
          <w:szCs w:val="20"/>
        </w:rPr>
        <w:t xml:space="preserve">la necessità di costituire il Team di lavoro per la progettazione e l’attuazione delle azioni previste nella linea di investimento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M4C1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3.2. “Scuola 4.0: scuole innovative, cablaggio, nuovi ambienti di apprendimento e laboratori”</w:t>
      </w:r>
      <w:r w:rsidRPr="00DB487A">
        <w:rPr>
          <w:rFonts w:ascii="Verdana" w:hAnsi="Verdana" w:cs="Times New Roman"/>
          <w:color w:val="7A7A7A"/>
          <w:sz w:val="20"/>
          <w:szCs w:val="20"/>
          <w:shd w:val="clear" w:color="auto" w:fill="F3F4F3"/>
        </w:rPr>
        <w:t xml:space="preserve"> </w:t>
      </w:r>
      <w:r w:rsidRPr="00DB487A">
        <w:rPr>
          <w:rFonts w:ascii="Verdana" w:hAnsi="Verdana" w:cs="Times New Roman"/>
          <w:sz w:val="20"/>
          <w:szCs w:val="20"/>
          <w:shd w:val="clear" w:color="auto" w:fill="F3F4F3"/>
        </w:rPr>
        <w:t>per la Trasformazione delle aule in ambienti innovativi di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  <w:r w:rsidRPr="00DB487A">
        <w:rPr>
          <w:rFonts w:ascii="Verdana" w:hAnsi="Verdana" w:cs="Times New Roman"/>
          <w:sz w:val="20"/>
          <w:szCs w:val="20"/>
          <w:shd w:val="clear" w:color="auto" w:fill="F3F4F3"/>
        </w:rPr>
        <w:t>apprendimento</w:t>
      </w:r>
      <w:r w:rsidRPr="00DB487A">
        <w:rPr>
          <w:rFonts w:ascii="Verdana" w:hAnsi="Verdana" w:cs="Times New Roman"/>
          <w:sz w:val="20"/>
          <w:szCs w:val="20"/>
        </w:rPr>
        <w:t xml:space="preserve">;  </w:t>
      </w:r>
    </w:p>
    <w:p w:rsidR="00DB487A" w:rsidRPr="00DB487A" w:rsidRDefault="00DB487A" w:rsidP="00DB487A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CONSIDERATO</w:t>
      </w:r>
      <w:r w:rsidRPr="00DB487A">
        <w:rPr>
          <w:rFonts w:ascii="Verdana" w:hAnsi="Verdana" w:cs="Times New Roman"/>
          <w:sz w:val="20"/>
          <w:szCs w:val="20"/>
        </w:rPr>
        <w:t xml:space="preserve"> che la progettazione della trasformazione delle aule esistenti in ambienti innovativi necessita della collaborazione di tutta la comunità scolastica per l’effettivo esercizio dell’autonomia didattica e organizzativa della scuola;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CONSIDERATO</w:t>
      </w:r>
      <w:r w:rsidRPr="00DB487A">
        <w:rPr>
          <w:rFonts w:ascii="Verdana" w:hAnsi="Verdana" w:cs="Times New Roman"/>
          <w:sz w:val="20"/>
          <w:szCs w:val="20"/>
        </w:rPr>
        <w:t xml:space="preserve"> che la progettazione riguarda almeno 3 aspetti fondamentali: </w:t>
      </w:r>
    </w:p>
    <w:p w:rsidR="00DB487A" w:rsidRPr="00DB487A" w:rsidRDefault="00053295" w:rsidP="00DB487A">
      <w:pPr>
        <w:numPr>
          <w:ilvl w:val="0"/>
          <w:numId w:val="8"/>
        </w:numPr>
        <w:spacing w:after="5" w:line="248" w:lineRule="auto"/>
        <w:ind w:right="132" w:hanging="130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area</w:t>
      </w:r>
      <w:proofErr w:type="gramEnd"/>
      <w:r>
        <w:rPr>
          <w:rFonts w:ascii="Verdana" w:hAnsi="Verdana" w:cs="Times New Roman"/>
          <w:sz w:val="20"/>
          <w:szCs w:val="20"/>
        </w:rPr>
        <w:t xml:space="preserve"> biblioteca</w:t>
      </w:r>
      <w:r w:rsidR="00DB487A" w:rsidRPr="00DB487A">
        <w:rPr>
          <w:rFonts w:ascii="Verdana" w:hAnsi="Verdana" w:cs="Times New Roman"/>
          <w:sz w:val="20"/>
          <w:szCs w:val="20"/>
        </w:rPr>
        <w:t xml:space="preserve">; </w:t>
      </w:r>
    </w:p>
    <w:p w:rsidR="00DB487A" w:rsidRPr="00DB487A" w:rsidRDefault="00053295" w:rsidP="00DB487A">
      <w:pPr>
        <w:numPr>
          <w:ilvl w:val="0"/>
          <w:numId w:val="8"/>
        </w:numPr>
        <w:spacing w:after="5" w:line="248" w:lineRule="auto"/>
        <w:ind w:right="132" w:hanging="130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area</w:t>
      </w:r>
      <w:proofErr w:type="gramEnd"/>
      <w:r>
        <w:rPr>
          <w:rFonts w:ascii="Verdana" w:hAnsi="Verdana" w:cs="Times New Roman"/>
          <w:sz w:val="20"/>
          <w:szCs w:val="20"/>
        </w:rPr>
        <w:t xml:space="preserve"> laboratori</w:t>
      </w:r>
      <w:r w:rsidR="00DB487A" w:rsidRPr="00DB487A">
        <w:rPr>
          <w:rFonts w:ascii="Verdana" w:hAnsi="Verdana" w:cs="Times New Roman"/>
          <w:sz w:val="20"/>
          <w:szCs w:val="20"/>
        </w:rPr>
        <w:t xml:space="preserve">; </w:t>
      </w:r>
    </w:p>
    <w:p w:rsidR="00DB487A" w:rsidRPr="00DB487A" w:rsidRDefault="00053295" w:rsidP="00DB487A">
      <w:pPr>
        <w:numPr>
          <w:ilvl w:val="0"/>
          <w:numId w:val="8"/>
        </w:numPr>
        <w:spacing w:after="5" w:line="248" w:lineRule="auto"/>
        <w:ind w:right="132" w:hanging="130"/>
        <w:jc w:val="both"/>
        <w:rPr>
          <w:rFonts w:ascii="Verdana" w:hAnsi="Verdana" w:cs="Times New Roman"/>
          <w:sz w:val="20"/>
          <w:szCs w:val="20"/>
        </w:rPr>
      </w:pPr>
      <w:proofErr w:type="gramStart"/>
      <w:r>
        <w:rPr>
          <w:rFonts w:ascii="Verdana" w:hAnsi="Verdana" w:cs="Times New Roman"/>
          <w:sz w:val="20"/>
          <w:szCs w:val="20"/>
        </w:rPr>
        <w:t>aule</w:t>
      </w:r>
      <w:proofErr w:type="gramEnd"/>
      <w:r>
        <w:rPr>
          <w:rFonts w:ascii="Verdana" w:hAnsi="Verdana" w:cs="Times New Roman"/>
          <w:sz w:val="20"/>
          <w:szCs w:val="20"/>
        </w:rPr>
        <w:t xml:space="preserve"> didattiche</w:t>
      </w:r>
      <w:r w:rsidR="00DB487A" w:rsidRPr="00DB487A">
        <w:rPr>
          <w:rFonts w:ascii="Verdana" w:hAnsi="Verdana" w:cs="Times New Roman"/>
          <w:sz w:val="20"/>
          <w:szCs w:val="20"/>
        </w:rPr>
        <w:t xml:space="preserve">; </w:t>
      </w:r>
    </w:p>
    <w:p w:rsidR="00053295" w:rsidRDefault="00DB487A" w:rsidP="00DB487A">
      <w:pPr>
        <w:spacing w:after="0"/>
        <w:ind w:left="142" w:hanging="142"/>
        <w:rPr>
          <w:rFonts w:ascii="Verdana" w:hAnsi="Verdana" w:cs="Times New Roman"/>
          <w:b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DB487A" w:rsidRPr="00DB487A" w:rsidRDefault="00DB487A" w:rsidP="00DB487A">
      <w:pPr>
        <w:spacing w:after="0"/>
        <w:ind w:left="142" w:hanging="14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VISTA</w:t>
      </w:r>
      <w:r w:rsidRPr="00DB487A">
        <w:rPr>
          <w:rFonts w:ascii="Verdana" w:hAnsi="Verdana" w:cs="Times New Roman"/>
          <w:sz w:val="20"/>
          <w:szCs w:val="20"/>
        </w:rPr>
        <w:t xml:space="preserve"> la delibera del colle</w:t>
      </w:r>
      <w:r w:rsidR="00EE622F">
        <w:rPr>
          <w:rFonts w:ascii="Verdana" w:hAnsi="Verdana" w:cs="Times New Roman"/>
          <w:sz w:val="20"/>
          <w:szCs w:val="20"/>
        </w:rPr>
        <w:t>gio dei docenti n. 24 del 17/05/2023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053295" w:rsidRDefault="00053295" w:rsidP="00DB487A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TENUTO CONTO</w:t>
      </w:r>
      <w:r w:rsidRPr="00DB487A">
        <w:rPr>
          <w:rFonts w:ascii="Verdana" w:hAnsi="Verdana" w:cs="Times New Roman"/>
          <w:sz w:val="20"/>
          <w:szCs w:val="20"/>
        </w:rPr>
        <w:t xml:space="preserve"> degli incarichi ricoperti e delle competenze specifiche del personale in servizio presso questo Istituto; </w:t>
      </w:r>
    </w:p>
    <w:p w:rsidR="00053295" w:rsidRDefault="00053295" w:rsidP="00DB487A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ACQUISITA</w:t>
      </w:r>
      <w:r w:rsidRPr="00DB487A">
        <w:rPr>
          <w:rFonts w:ascii="Verdana" w:hAnsi="Verdana" w:cs="Times New Roman"/>
          <w:sz w:val="20"/>
          <w:szCs w:val="20"/>
        </w:rPr>
        <w:t xml:space="preserve"> la disponibilità del personale interessato;</w:t>
      </w:r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 </w:t>
      </w:r>
      <w:r w:rsidRPr="00DB487A">
        <w:rPr>
          <w:rFonts w:ascii="Verdana" w:hAnsi="Verdana" w:cs="Times New Roman"/>
          <w:sz w:val="20"/>
          <w:szCs w:val="20"/>
        </w:rPr>
        <w:t xml:space="preserve">  </w:t>
      </w:r>
    </w:p>
    <w:p w:rsidR="00053295" w:rsidRDefault="00DB487A" w:rsidP="00053295">
      <w:pPr>
        <w:pStyle w:val="Titolo1"/>
        <w:ind w:right="143"/>
        <w:rPr>
          <w:rFonts w:ascii="Verdana" w:hAnsi="Verdana" w:cs="Times New Roman"/>
          <w:b w:val="0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>DECRETA</w:t>
      </w:r>
    </w:p>
    <w:p w:rsidR="00053295" w:rsidRDefault="00053295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DB487A" w:rsidRPr="00DB487A" w:rsidRDefault="00DB487A" w:rsidP="00DB487A">
      <w:pPr>
        <w:spacing w:after="4" w:line="267" w:lineRule="auto"/>
        <w:ind w:left="-5" w:right="126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Articolo 1 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Le premesse integrano la presente disposizione;  </w:t>
      </w:r>
    </w:p>
    <w:p w:rsidR="00053295" w:rsidRDefault="00053295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F73874" w:rsidRDefault="00F73874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F73874" w:rsidRDefault="00F73874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F73874" w:rsidRDefault="00F73874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F73874" w:rsidRDefault="00F73874" w:rsidP="00DB487A">
      <w:pPr>
        <w:spacing w:after="4" w:line="267" w:lineRule="auto"/>
        <w:ind w:left="-5" w:right="126"/>
        <w:rPr>
          <w:rFonts w:ascii="Verdana" w:hAnsi="Verdana" w:cs="Times New Roman"/>
          <w:b/>
          <w:sz w:val="20"/>
          <w:szCs w:val="20"/>
        </w:rPr>
      </w:pPr>
    </w:p>
    <w:p w:rsidR="00DB487A" w:rsidRPr="00DB487A" w:rsidRDefault="00DB487A" w:rsidP="00DB487A">
      <w:pPr>
        <w:spacing w:after="4" w:line="267" w:lineRule="auto"/>
        <w:ind w:left="-5" w:right="126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lastRenderedPageBreak/>
        <w:t xml:space="preserve">Articolo 2 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Il gruppo di lavoro per le azioni relative all’investimento “Scuola 4.0: scuole innovative, cablaggio, nuovi ambienti di apprendimento e laboratori” nell’ambito della Missione 4 – Componente 1 – del Piano nazionale di ripresa e resilienza, finanziato dall’Unione europea –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Next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Generation EU è così costituito:  </w:t>
      </w:r>
    </w:p>
    <w:p w:rsidR="004F0C57" w:rsidRDefault="004F0C57" w:rsidP="00AE5DB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p w:rsidR="00DB487A" w:rsidRDefault="00DB487A" w:rsidP="00AE5DB3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GRUPPO DI PROGETTO </w:t>
      </w:r>
      <w:proofErr w:type="spellStart"/>
      <w:r w:rsidRPr="00DB487A">
        <w:rPr>
          <w:rFonts w:ascii="Verdana" w:hAnsi="Verdana" w:cs="Times New Roman"/>
          <w:b/>
          <w:sz w:val="20"/>
          <w:szCs w:val="20"/>
        </w:rPr>
        <w:t>PNRR</w:t>
      </w:r>
      <w:proofErr w:type="spellEnd"/>
    </w:p>
    <w:p w:rsidR="00AE5DB3" w:rsidRPr="00DB487A" w:rsidRDefault="00AE5DB3" w:rsidP="00DB487A">
      <w:pPr>
        <w:spacing w:after="0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268"/>
        <w:gridCol w:w="1985"/>
      </w:tblGrid>
      <w:tr w:rsidR="00DB487A" w:rsidRPr="00DB487A" w:rsidTr="00B40F73">
        <w:trPr>
          <w:jc w:val="center"/>
        </w:trPr>
        <w:tc>
          <w:tcPr>
            <w:tcW w:w="3397" w:type="dxa"/>
          </w:tcPr>
          <w:p w:rsidR="00DB487A" w:rsidRPr="00DB487A" w:rsidRDefault="00053295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Daniele Galani</w:t>
            </w:r>
          </w:p>
        </w:tc>
        <w:tc>
          <w:tcPr>
            <w:tcW w:w="2268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DB487A">
              <w:rPr>
                <w:rFonts w:ascii="Verdana" w:hAnsi="Verdana" w:cs="Times New Roman"/>
                <w:sz w:val="20"/>
                <w:szCs w:val="20"/>
              </w:rPr>
              <w:t>Dirigente Scolastico</w:t>
            </w:r>
          </w:p>
        </w:tc>
        <w:tc>
          <w:tcPr>
            <w:tcW w:w="1985" w:type="dxa"/>
          </w:tcPr>
          <w:p w:rsidR="00DB487A" w:rsidRPr="00DB487A" w:rsidRDefault="004F0C57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compenente</w:t>
            </w:r>
            <w:proofErr w:type="spellEnd"/>
            <w:proofErr w:type="gramEnd"/>
          </w:p>
        </w:tc>
      </w:tr>
      <w:tr w:rsidR="00DB487A" w:rsidRPr="00DB487A" w:rsidTr="00B40F73">
        <w:trPr>
          <w:jc w:val="center"/>
        </w:trPr>
        <w:tc>
          <w:tcPr>
            <w:tcW w:w="3397" w:type="dxa"/>
          </w:tcPr>
          <w:p w:rsidR="00DB487A" w:rsidRPr="00DB487A" w:rsidRDefault="00053295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Mango Rossella </w:t>
            </w:r>
          </w:p>
        </w:tc>
        <w:tc>
          <w:tcPr>
            <w:tcW w:w="2268" w:type="dxa"/>
          </w:tcPr>
          <w:p w:rsidR="00DB487A" w:rsidRPr="00DB487A" w:rsidRDefault="00053295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collaboratore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DS</w:t>
            </w:r>
          </w:p>
        </w:tc>
        <w:tc>
          <w:tcPr>
            <w:tcW w:w="1985" w:type="dxa"/>
          </w:tcPr>
          <w:p w:rsidR="00DB487A" w:rsidRPr="00DB487A" w:rsidRDefault="004F0C57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DB487A" w:rsidRPr="00DB487A" w:rsidTr="00B40F73">
        <w:trPr>
          <w:trHeight w:val="265"/>
          <w:jc w:val="center"/>
        </w:trPr>
        <w:tc>
          <w:tcPr>
            <w:tcW w:w="3397" w:type="dxa"/>
          </w:tcPr>
          <w:p w:rsidR="00DB487A" w:rsidRPr="00DB487A" w:rsidRDefault="0020030E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Pincella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Elisa</w:t>
            </w:r>
          </w:p>
        </w:tc>
        <w:tc>
          <w:tcPr>
            <w:tcW w:w="2268" w:type="dxa"/>
          </w:tcPr>
          <w:p w:rsidR="00DB487A" w:rsidRPr="00DB487A" w:rsidRDefault="00053295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DB487A">
              <w:rPr>
                <w:rFonts w:ascii="Verdana" w:hAnsi="Verdana" w:cs="Times New Roman"/>
                <w:sz w:val="20"/>
                <w:szCs w:val="20"/>
              </w:rPr>
              <w:t>Animatore Digitale</w:t>
            </w:r>
          </w:p>
        </w:tc>
        <w:tc>
          <w:tcPr>
            <w:tcW w:w="1985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DB487A"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  <w:tr w:rsidR="00DB487A" w:rsidRPr="00DB487A" w:rsidTr="00B40F73">
        <w:trPr>
          <w:trHeight w:val="300"/>
          <w:jc w:val="center"/>
        </w:trPr>
        <w:tc>
          <w:tcPr>
            <w:tcW w:w="3397" w:type="dxa"/>
          </w:tcPr>
          <w:p w:rsidR="00DB487A" w:rsidRPr="00DB487A" w:rsidRDefault="00A17BC6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Bertellini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Enrica</w:t>
            </w:r>
          </w:p>
        </w:tc>
        <w:tc>
          <w:tcPr>
            <w:tcW w:w="2268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DB487A">
              <w:rPr>
                <w:rFonts w:ascii="Verdana" w:hAnsi="Verdana" w:cs="Times New Roman"/>
                <w:sz w:val="20"/>
                <w:szCs w:val="20"/>
              </w:rPr>
              <w:t>Docente Primaria</w:t>
            </w:r>
          </w:p>
        </w:tc>
        <w:tc>
          <w:tcPr>
            <w:tcW w:w="1985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DB487A"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  <w:tr w:rsidR="00DB487A" w:rsidRPr="00DB487A" w:rsidTr="00B40F73">
        <w:trPr>
          <w:trHeight w:val="255"/>
          <w:jc w:val="center"/>
        </w:trPr>
        <w:tc>
          <w:tcPr>
            <w:tcW w:w="3397" w:type="dxa"/>
          </w:tcPr>
          <w:p w:rsidR="00DB487A" w:rsidRPr="00DB487A" w:rsidRDefault="00A17BC6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Ravelli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Anna</w:t>
            </w:r>
          </w:p>
        </w:tc>
        <w:tc>
          <w:tcPr>
            <w:tcW w:w="2268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DB487A">
              <w:rPr>
                <w:rFonts w:ascii="Verdana" w:hAnsi="Verdana" w:cs="Times New Roman"/>
                <w:sz w:val="20"/>
                <w:szCs w:val="20"/>
              </w:rPr>
              <w:t>Docente Primaria</w:t>
            </w:r>
          </w:p>
        </w:tc>
        <w:tc>
          <w:tcPr>
            <w:tcW w:w="1985" w:type="dxa"/>
          </w:tcPr>
          <w:p w:rsidR="00DB487A" w:rsidRPr="00DB487A" w:rsidRDefault="00DB487A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DB487A"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  <w:tr w:rsidR="00DB487A" w:rsidRPr="00DB487A" w:rsidTr="00B40F73">
        <w:trPr>
          <w:trHeight w:val="315"/>
          <w:jc w:val="center"/>
        </w:trPr>
        <w:tc>
          <w:tcPr>
            <w:tcW w:w="3397" w:type="dxa"/>
          </w:tcPr>
          <w:p w:rsidR="00DB487A" w:rsidRPr="00DB487A" w:rsidRDefault="00A17BC6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Cortelazzi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Barbara</w:t>
            </w:r>
          </w:p>
        </w:tc>
        <w:tc>
          <w:tcPr>
            <w:tcW w:w="2268" w:type="dxa"/>
          </w:tcPr>
          <w:p w:rsidR="00DB487A" w:rsidRPr="00DB487A" w:rsidRDefault="00DB487A" w:rsidP="00B40F73">
            <w:pPr>
              <w:spacing w:line="259" w:lineRule="auto"/>
              <w:rPr>
                <w:rFonts w:ascii="Verdana" w:hAnsi="Verdana" w:cs="Times New Roman"/>
                <w:sz w:val="20"/>
                <w:szCs w:val="20"/>
              </w:rPr>
            </w:pPr>
            <w:r w:rsidRPr="00DB487A">
              <w:rPr>
                <w:rFonts w:ascii="Verdana" w:hAnsi="Verdana" w:cs="Times New Roman"/>
                <w:sz w:val="20"/>
                <w:szCs w:val="20"/>
              </w:rPr>
              <w:t>Docente Secondaria</w:t>
            </w:r>
          </w:p>
        </w:tc>
        <w:tc>
          <w:tcPr>
            <w:tcW w:w="1985" w:type="dxa"/>
          </w:tcPr>
          <w:p w:rsidR="00DB487A" w:rsidRPr="00DB487A" w:rsidRDefault="00DB487A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DB487A"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  <w:tr w:rsidR="004F0C57" w:rsidRPr="00DB487A" w:rsidTr="00B40F73">
        <w:trPr>
          <w:trHeight w:val="315"/>
          <w:jc w:val="center"/>
        </w:trPr>
        <w:tc>
          <w:tcPr>
            <w:tcW w:w="3397" w:type="dxa"/>
          </w:tcPr>
          <w:p w:rsidR="004F0C57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Calvetti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Carmen</w:t>
            </w:r>
          </w:p>
        </w:tc>
        <w:tc>
          <w:tcPr>
            <w:tcW w:w="2268" w:type="dxa"/>
          </w:tcPr>
          <w:p w:rsidR="004F0C57" w:rsidRPr="00DB487A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DSGA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incaricata</w:t>
            </w:r>
          </w:p>
        </w:tc>
        <w:tc>
          <w:tcPr>
            <w:tcW w:w="1985" w:type="dxa"/>
          </w:tcPr>
          <w:p w:rsidR="004F0C57" w:rsidRPr="00DB487A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  <w:tr w:rsidR="004F0C57" w:rsidRPr="00DB487A" w:rsidTr="00B40F73">
        <w:trPr>
          <w:trHeight w:val="315"/>
          <w:jc w:val="center"/>
        </w:trPr>
        <w:tc>
          <w:tcPr>
            <w:tcW w:w="3397" w:type="dxa"/>
          </w:tcPr>
          <w:p w:rsidR="004F0C57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Rossi Carla </w:t>
            </w:r>
          </w:p>
        </w:tc>
        <w:tc>
          <w:tcPr>
            <w:tcW w:w="2268" w:type="dxa"/>
          </w:tcPr>
          <w:p w:rsidR="004F0C57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Assistente amm.va</w:t>
            </w:r>
          </w:p>
        </w:tc>
        <w:tc>
          <w:tcPr>
            <w:tcW w:w="1985" w:type="dxa"/>
          </w:tcPr>
          <w:p w:rsidR="004F0C57" w:rsidRDefault="004F0C57" w:rsidP="00B40F7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componente</w:t>
            </w:r>
            <w:proofErr w:type="gramEnd"/>
          </w:p>
        </w:tc>
      </w:tr>
    </w:tbl>
    <w:p w:rsidR="00A17BC6" w:rsidRDefault="00A17BC6" w:rsidP="00DB487A">
      <w:pPr>
        <w:spacing w:after="0"/>
        <w:rPr>
          <w:rFonts w:ascii="Verdana" w:hAnsi="Verdana" w:cs="Times New Roman"/>
          <w:sz w:val="20"/>
          <w:szCs w:val="20"/>
        </w:rPr>
      </w:pPr>
    </w:p>
    <w:p w:rsidR="00DB487A" w:rsidRPr="00DB487A" w:rsidRDefault="00DB487A" w:rsidP="00DB487A">
      <w:pPr>
        <w:spacing w:after="0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>Il predetto Gruppo di progettazione, presieduto dal Dirigente Scolastico o da un suo delegato, resterà in carica per l’intera durata del Progetto con i seguenti compiti:</w:t>
      </w:r>
    </w:p>
    <w:p w:rsidR="00DB487A" w:rsidRPr="00DB487A" w:rsidRDefault="00DB487A" w:rsidP="00DB487A">
      <w:pPr>
        <w:pStyle w:val="Paragrafoelenco"/>
        <w:numPr>
          <w:ilvl w:val="0"/>
          <w:numId w:val="9"/>
        </w:numPr>
        <w:spacing w:after="5" w:line="248" w:lineRule="auto"/>
        <w:ind w:right="132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DB487A">
        <w:rPr>
          <w:rFonts w:ascii="Verdana" w:hAnsi="Verdana" w:cs="Times New Roman"/>
          <w:sz w:val="20"/>
          <w:szCs w:val="20"/>
        </w:rPr>
        <w:t>predisporrà</w:t>
      </w:r>
      <w:proofErr w:type="gramEnd"/>
      <w:r w:rsidRPr="00DB487A">
        <w:rPr>
          <w:rFonts w:ascii="Verdana" w:hAnsi="Verdana" w:cs="Times New Roman"/>
          <w:sz w:val="20"/>
          <w:szCs w:val="20"/>
        </w:rPr>
        <w:t xml:space="preserve"> la proposta progettuale in coerenza con le indicazioni del documento Piano Scuola 4.0, per l’allestimento di classi innovative;  </w:t>
      </w:r>
    </w:p>
    <w:p w:rsidR="00DB487A" w:rsidRPr="00DB487A" w:rsidRDefault="00DB487A" w:rsidP="00DB487A">
      <w:pPr>
        <w:pStyle w:val="Paragrafoelenco"/>
        <w:numPr>
          <w:ilvl w:val="0"/>
          <w:numId w:val="9"/>
        </w:numPr>
        <w:spacing w:after="5" w:line="248" w:lineRule="auto"/>
        <w:ind w:right="132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DB487A">
        <w:rPr>
          <w:rFonts w:ascii="Verdana" w:hAnsi="Verdana" w:cs="Times New Roman"/>
          <w:sz w:val="20"/>
          <w:szCs w:val="20"/>
        </w:rPr>
        <w:t>supporterà</w:t>
      </w:r>
      <w:proofErr w:type="gramEnd"/>
      <w:r w:rsidRPr="00DB487A">
        <w:rPr>
          <w:rFonts w:ascii="Verdana" w:hAnsi="Verdana" w:cs="Times New Roman"/>
          <w:sz w:val="20"/>
          <w:szCs w:val="20"/>
        </w:rPr>
        <w:t xml:space="preserve"> l’istituzione scolastica nel perseguire lo sviluppo delle competenze digitali, favorendo gli apprendimenti della programmazione informatica (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coding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), nell'ambito degli insegnamenti esistenti;  </w:t>
      </w:r>
    </w:p>
    <w:p w:rsidR="00DB487A" w:rsidRPr="00DB487A" w:rsidRDefault="00DB487A" w:rsidP="00DB487A">
      <w:pPr>
        <w:pStyle w:val="Paragrafoelenco"/>
        <w:numPr>
          <w:ilvl w:val="0"/>
          <w:numId w:val="9"/>
        </w:numPr>
        <w:spacing w:after="5" w:line="248" w:lineRule="auto"/>
        <w:ind w:right="132"/>
        <w:jc w:val="both"/>
        <w:rPr>
          <w:rFonts w:ascii="Verdana" w:hAnsi="Verdana" w:cs="Times New Roman"/>
          <w:sz w:val="20"/>
          <w:szCs w:val="20"/>
        </w:rPr>
      </w:pPr>
      <w:proofErr w:type="gramStart"/>
      <w:r w:rsidRPr="00DB487A">
        <w:rPr>
          <w:rFonts w:ascii="Verdana" w:hAnsi="Verdana" w:cs="Times New Roman"/>
          <w:sz w:val="20"/>
          <w:szCs w:val="20"/>
        </w:rPr>
        <w:t>supporterà</w:t>
      </w:r>
      <w:proofErr w:type="gramEnd"/>
      <w:r w:rsidRPr="00DB487A">
        <w:rPr>
          <w:rFonts w:ascii="Verdana" w:hAnsi="Verdana" w:cs="Times New Roman"/>
          <w:sz w:val="20"/>
          <w:szCs w:val="20"/>
        </w:rPr>
        <w:t xml:space="preserve"> l’istituzione scolastica nel processo di innovazione didattica, organizzativa e tecnologica connesso al progetto.</w:t>
      </w:r>
    </w:p>
    <w:p w:rsidR="00F73874" w:rsidRDefault="00F73874" w:rsidP="00DB487A">
      <w:pPr>
        <w:ind w:right="132"/>
        <w:rPr>
          <w:rFonts w:ascii="Verdana" w:hAnsi="Verdana" w:cs="Times New Roman"/>
          <w:b/>
          <w:sz w:val="20"/>
          <w:szCs w:val="20"/>
        </w:rPr>
      </w:pPr>
    </w:p>
    <w:p w:rsidR="00DB487A" w:rsidRPr="00DB487A" w:rsidRDefault="00DB487A" w:rsidP="00DB487A">
      <w:pPr>
        <w:ind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Articolo 4 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A17BC6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Il gruppo di lavoro opererà per lo sviluppo delle azioni previste dal piano di investimento </w:t>
      </w:r>
      <w:proofErr w:type="spellStart"/>
      <w:r w:rsidRPr="00DB487A">
        <w:rPr>
          <w:rFonts w:ascii="Verdana" w:hAnsi="Verdana" w:cs="Times New Roman"/>
          <w:sz w:val="20"/>
          <w:szCs w:val="20"/>
        </w:rPr>
        <w:t>PNRR</w:t>
      </w:r>
      <w:proofErr w:type="spellEnd"/>
      <w:r w:rsidRPr="00DB487A">
        <w:rPr>
          <w:rFonts w:ascii="Verdana" w:hAnsi="Verdana" w:cs="Times New Roman"/>
          <w:sz w:val="20"/>
          <w:szCs w:val="20"/>
        </w:rPr>
        <w:t xml:space="preserve"> secondo le indicazioni e le direttive che saranno fornite al riguardo dal Ministero dell’istruzione.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 xml:space="preserve">Articolo 5 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DB487A">
      <w:pPr>
        <w:ind w:left="-5" w:right="132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Il gruppo di lavoro definirà in autonomia un calendario di incontri. Di ogni seduta il gruppo di lavoro redigerà apposito verbale da conservare agli atti della scuola.  </w:t>
      </w:r>
    </w:p>
    <w:p w:rsidR="00DB487A" w:rsidRPr="00DB487A" w:rsidRDefault="00DB487A" w:rsidP="00DB487A">
      <w:pPr>
        <w:spacing w:after="4" w:line="267" w:lineRule="auto"/>
        <w:ind w:left="-5" w:right="126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b/>
          <w:sz w:val="20"/>
          <w:szCs w:val="20"/>
        </w:rPr>
        <w:t>Articolo 6</w:t>
      </w:r>
      <w:r w:rsidRPr="00DB487A">
        <w:rPr>
          <w:rFonts w:ascii="Verdana" w:hAnsi="Verdana" w:cs="Times New Roman"/>
          <w:sz w:val="20"/>
          <w:szCs w:val="20"/>
        </w:rPr>
        <w:t xml:space="preserve"> </w:t>
      </w:r>
    </w:p>
    <w:p w:rsidR="00DB487A" w:rsidRPr="00DB487A" w:rsidRDefault="00DB487A" w:rsidP="00AF113E">
      <w:pPr>
        <w:ind w:left="-5" w:right="132"/>
        <w:jc w:val="both"/>
        <w:rPr>
          <w:rFonts w:ascii="Verdana" w:hAnsi="Verdana" w:cs="Times New Roman"/>
          <w:sz w:val="20"/>
          <w:szCs w:val="20"/>
        </w:rPr>
      </w:pPr>
      <w:r w:rsidRPr="00DB487A">
        <w:rPr>
          <w:rFonts w:ascii="Verdana" w:hAnsi="Verdana" w:cs="Times New Roman"/>
          <w:sz w:val="20"/>
          <w:szCs w:val="20"/>
        </w:rPr>
        <w:t xml:space="preserve">L’istituto scolastico, in qualità di titolare del trattamento dati, nell’esercizio delle sue funzioni rispetta e applica la normativa vigente in materia di protezione dei dati personali di cui al d.lgs. 196/2003, d.lgs. 101/2018 e Regolamento europeo n. 2016/679.  </w:t>
      </w:r>
    </w:p>
    <w:p w:rsidR="00A17BC6" w:rsidRPr="00DB487A" w:rsidRDefault="00A17BC6" w:rsidP="00A17BC6">
      <w:pPr>
        <w:tabs>
          <w:tab w:val="left" w:pos="6585"/>
        </w:tabs>
        <w:rPr>
          <w:rFonts w:ascii="Verdana" w:eastAsia="Arial" w:hAnsi="Verdana"/>
          <w:sz w:val="20"/>
          <w:szCs w:val="20"/>
        </w:rPr>
      </w:pPr>
      <w:r>
        <w:rPr>
          <w:rFonts w:ascii="Verdana" w:eastAsia="Arial" w:hAnsi="Verdana"/>
          <w:sz w:val="20"/>
          <w:szCs w:val="20"/>
        </w:rPr>
        <w:tab/>
        <w:t xml:space="preserve">  </w:t>
      </w:r>
      <w:r w:rsidRPr="00DB487A">
        <w:rPr>
          <w:rFonts w:ascii="Verdana" w:eastAsia="Arial" w:hAnsi="Verdana"/>
          <w:sz w:val="20"/>
          <w:szCs w:val="20"/>
        </w:rPr>
        <w:t>Il Dirigente Scolastico</w:t>
      </w:r>
    </w:p>
    <w:p w:rsidR="002C0CB6" w:rsidRPr="00DB487A" w:rsidRDefault="00A17BC6" w:rsidP="00A17BC6">
      <w:pPr>
        <w:tabs>
          <w:tab w:val="left" w:pos="6585"/>
        </w:tabs>
        <w:rPr>
          <w:rFonts w:ascii="Verdana" w:eastAsia="Arial" w:hAnsi="Verdana"/>
          <w:sz w:val="20"/>
          <w:szCs w:val="20"/>
        </w:rPr>
      </w:pPr>
      <w:r w:rsidRPr="00DB487A">
        <w:rPr>
          <w:rFonts w:ascii="Verdana" w:eastAsia="Arial" w:hAnsi="Verdana"/>
          <w:sz w:val="20"/>
          <w:szCs w:val="20"/>
        </w:rPr>
        <w:tab/>
        <w:t xml:space="preserve"> </w:t>
      </w:r>
      <w:r>
        <w:rPr>
          <w:rFonts w:ascii="Verdana" w:eastAsia="Arial" w:hAnsi="Verdana"/>
          <w:sz w:val="20"/>
          <w:szCs w:val="20"/>
        </w:rPr>
        <w:t xml:space="preserve">  </w:t>
      </w:r>
      <w:r w:rsidRPr="00DB487A">
        <w:rPr>
          <w:rFonts w:ascii="Verdana" w:eastAsia="Arial" w:hAnsi="Verdana"/>
          <w:sz w:val="20"/>
          <w:szCs w:val="20"/>
        </w:rPr>
        <w:t>Prof. Daniele Galani</w:t>
      </w:r>
      <w:r w:rsidR="00753C17" w:rsidRPr="00DB487A">
        <w:rPr>
          <w:rFonts w:ascii="Verdana" w:eastAsia="Arial" w:hAnsi="Verdana"/>
          <w:sz w:val="20"/>
          <w:szCs w:val="20"/>
        </w:rPr>
        <w:t xml:space="preserve"> </w:t>
      </w:r>
    </w:p>
    <w:p w:rsidR="00EC330B" w:rsidRPr="00753C17" w:rsidRDefault="00EC330B" w:rsidP="004859B5">
      <w:pPr>
        <w:jc w:val="both"/>
        <w:rPr>
          <w:rFonts w:ascii="Verdana" w:eastAsia="Arial" w:hAnsi="Verdana"/>
          <w:sz w:val="20"/>
          <w:szCs w:val="20"/>
        </w:rPr>
      </w:pPr>
    </w:p>
    <w:sectPr w:rsidR="00EC330B" w:rsidRPr="00753C17" w:rsidSect="00EB5B6B">
      <w:headerReference w:type="default" r:id="rId7"/>
      <w:pgSz w:w="11906" w:h="16838"/>
      <w:pgMar w:top="568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6EF" w:rsidRDefault="00D446EF" w:rsidP="00D446EF">
      <w:pPr>
        <w:spacing w:after="0" w:line="240" w:lineRule="auto"/>
      </w:pPr>
      <w:r>
        <w:separator/>
      </w:r>
    </w:p>
  </w:endnote>
  <w:endnote w:type="continuationSeparator" w:id="0">
    <w:p w:rsidR="00D446EF" w:rsidRDefault="00D446EF" w:rsidP="00D44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6EF" w:rsidRDefault="00D446EF" w:rsidP="00D446EF">
      <w:pPr>
        <w:spacing w:after="0" w:line="240" w:lineRule="auto"/>
      </w:pPr>
      <w:r>
        <w:separator/>
      </w:r>
    </w:p>
  </w:footnote>
  <w:footnote w:type="continuationSeparator" w:id="0">
    <w:p w:rsidR="00D446EF" w:rsidRDefault="00D446EF" w:rsidP="00D44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F8" w:rsidRDefault="00F109F8" w:rsidP="00F109F8">
    <w:pPr>
      <w:pStyle w:val="Corpotesto"/>
      <w:rPr>
        <w:rFonts w:ascii="Times New Roman"/>
        <w:sz w:val="20"/>
      </w:rPr>
    </w:pPr>
    <w:r>
      <w:rPr>
        <w:rFonts w:ascii="Times New Roman"/>
        <w:noProof/>
        <w:sz w:val="20"/>
        <w:lang w:eastAsia="it-IT"/>
      </w:rPr>
      <w:drawing>
        <wp:inline distT="0" distB="0" distL="0" distR="0" wp14:anchorId="7BA9E572" wp14:editId="3FD446D7">
          <wp:extent cx="6010980" cy="449294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10980" cy="449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09F8" w:rsidRDefault="00F109F8" w:rsidP="00F109F8">
    <w:pPr>
      <w:pStyle w:val="Corpotesto"/>
      <w:rPr>
        <w:rFonts w:ascii="Times New Roman"/>
        <w:sz w:val="20"/>
      </w:rPr>
    </w:pPr>
  </w:p>
  <w:p w:rsidR="00F109F8" w:rsidRDefault="00F109F8" w:rsidP="00F109F8">
    <w:pPr>
      <w:pStyle w:val="Corpotesto"/>
      <w:rPr>
        <w:rFonts w:ascii="Times New Roman"/>
        <w:sz w:val="20"/>
      </w:rPr>
    </w:pPr>
  </w:p>
  <w:p w:rsidR="00F109F8" w:rsidRDefault="00F109F8" w:rsidP="00F109F8">
    <w:pPr>
      <w:spacing w:line="276" w:lineRule="auto"/>
      <w:jc w:val="center"/>
      <w:rPr>
        <w:rFonts w:ascii="Arial" w:eastAsia="Arial" w:hAnsi="Arial" w:cs="Arial"/>
      </w:rPr>
    </w:pPr>
    <w:r>
      <w:rPr>
        <w:noProof/>
        <w:lang w:eastAsia="it-IT"/>
      </w:rPr>
      <w:drawing>
        <wp:anchor distT="114300" distB="114300" distL="114300" distR="114300" simplePos="0" relativeHeight="251659264" behindDoc="0" locked="0" layoutInCell="1" hidden="0" allowOverlap="1" wp14:anchorId="4DAE8CD5" wp14:editId="3C5DA258">
          <wp:simplePos x="0" y="0"/>
          <wp:positionH relativeFrom="column">
            <wp:posOffset>-27228</wp:posOffset>
          </wp:positionH>
          <wp:positionV relativeFrom="paragraph">
            <wp:posOffset>45847</wp:posOffset>
          </wp:positionV>
          <wp:extent cx="804545" cy="848360"/>
          <wp:effectExtent l="0" t="0" r="0" b="889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545" cy="84836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</w:rPr>
      <w:t>ISTITUTO COMPRENSIVO CURTATONE</w:t>
    </w:r>
  </w:p>
  <w:p w:rsidR="00F109F8" w:rsidRDefault="00F109F8" w:rsidP="00F109F8">
    <w:pPr>
      <w:spacing w:line="276" w:lineRule="auto"/>
      <w:jc w:val="center"/>
      <w:rPr>
        <w:rFonts w:ascii="Arial" w:eastAsia="Arial" w:hAnsi="Arial" w:cs="Arial"/>
      </w:rPr>
    </w:pPr>
    <w:proofErr w:type="gramStart"/>
    <w:r>
      <w:rPr>
        <w:rFonts w:ascii="Arial" w:eastAsia="Arial" w:hAnsi="Arial" w:cs="Arial"/>
      </w:rPr>
      <w:t>di</w:t>
    </w:r>
    <w:proofErr w:type="gramEnd"/>
    <w:r>
      <w:rPr>
        <w:rFonts w:ascii="Arial" w:eastAsia="Arial" w:hAnsi="Arial" w:cs="Arial"/>
      </w:rPr>
      <w:t xml:space="preserve"> Scuola dell’infanzia, primaria e secondaria di 1°grado</w:t>
    </w:r>
  </w:p>
  <w:p w:rsidR="00F109F8" w:rsidRDefault="00F109F8" w:rsidP="00F109F8">
    <w:pPr>
      <w:spacing w:line="276" w:lineRule="auto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46010 CURTATONE (MN) – via Maggiolini, 6 -  037648097 fax 0376411154</w:t>
    </w:r>
  </w:p>
  <w:p w:rsidR="00F109F8" w:rsidRDefault="00F73874" w:rsidP="00F109F8">
    <w:pPr>
      <w:spacing w:line="276" w:lineRule="auto"/>
      <w:jc w:val="center"/>
      <w:rPr>
        <w:rFonts w:ascii="Arial" w:eastAsia="Arial" w:hAnsi="Arial" w:cs="Arial"/>
      </w:rPr>
    </w:pPr>
    <w:hyperlink r:id="rId3">
      <w:r w:rsidR="00F109F8">
        <w:rPr>
          <w:rFonts w:ascii="Arial" w:eastAsia="Arial" w:hAnsi="Arial" w:cs="Arial"/>
          <w:color w:val="1155CC"/>
          <w:u w:val="single"/>
        </w:rPr>
        <w:t>mnic812006@istruzione.it</w:t>
      </w:r>
    </w:hyperlink>
    <w:r w:rsidR="00F109F8">
      <w:rPr>
        <w:rFonts w:ascii="Arial" w:eastAsia="Arial" w:hAnsi="Arial" w:cs="Arial"/>
      </w:rPr>
      <w:t xml:space="preserve">  </w:t>
    </w:r>
    <w:hyperlink r:id="rId4">
      <w:r w:rsidR="00F109F8">
        <w:rPr>
          <w:rFonts w:ascii="Arial" w:eastAsia="Arial" w:hAnsi="Arial" w:cs="Arial"/>
          <w:color w:val="1155CC"/>
          <w:u w:val="single"/>
        </w:rPr>
        <w:t xml:space="preserve"> mnic812006@pec.istruzione.it</w:t>
      </w:r>
    </w:hyperlink>
  </w:p>
  <w:p w:rsidR="00F109F8" w:rsidRPr="000532BB" w:rsidRDefault="00F73874" w:rsidP="00F109F8">
    <w:pPr>
      <w:pStyle w:val="Intestazione"/>
      <w:jc w:val="center"/>
    </w:pPr>
    <w:hyperlink r:id="rId5">
      <w:r w:rsidR="00F109F8">
        <w:rPr>
          <w:rFonts w:ascii="Arial" w:eastAsia="Arial" w:hAnsi="Arial" w:cs="Arial"/>
          <w:color w:val="1155CC"/>
          <w:u w:val="single"/>
        </w:rPr>
        <w:t>www.comprensivodicurtatone.edu.it</w:t>
      </w:r>
    </w:hyperlink>
  </w:p>
  <w:p w:rsidR="00D446EF" w:rsidRPr="00F109F8" w:rsidRDefault="00D446EF" w:rsidP="00F109F8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7A1"/>
    <w:multiLevelType w:val="hybridMultilevel"/>
    <w:tmpl w:val="18B435FA"/>
    <w:lvl w:ilvl="0" w:tplc="46F81BBC">
      <w:start w:val="1"/>
      <w:numFmt w:val="bullet"/>
      <w:lvlText w:val="-"/>
      <w:lvlJc w:val="left"/>
      <w:pPr>
        <w:ind w:left="55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2A6AA0">
      <w:start w:val="1"/>
      <w:numFmt w:val="bullet"/>
      <w:lvlText w:val="o"/>
      <w:lvlJc w:val="left"/>
      <w:pPr>
        <w:ind w:left="15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F8D4B4">
      <w:start w:val="1"/>
      <w:numFmt w:val="bullet"/>
      <w:lvlText w:val="▪"/>
      <w:lvlJc w:val="left"/>
      <w:pPr>
        <w:ind w:left="22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D02B58">
      <w:start w:val="1"/>
      <w:numFmt w:val="bullet"/>
      <w:lvlText w:val="•"/>
      <w:lvlJc w:val="left"/>
      <w:pPr>
        <w:ind w:left="29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8827AC">
      <w:start w:val="1"/>
      <w:numFmt w:val="bullet"/>
      <w:lvlText w:val="o"/>
      <w:lvlJc w:val="left"/>
      <w:pPr>
        <w:ind w:left="366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AB890BA">
      <w:start w:val="1"/>
      <w:numFmt w:val="bullet"/>
      <w:lvlText w:val="▪"/>
      <w:lvlJc w:val="left"/>
      <w:pPr>
        <w:ind w:left="438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DC08D74">
      <w:start w:val="1"/>
      <w:numFmt w:val="bullet"/>
      <w:lvlText w:val="•"/>
      <w:lvlJc w:val="left"/>
      <w:pPr>
        <w:ind w:left="510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414F6">
      <w:start w:val="1"/>
      <w:numFmt w:val="bullet"/>
      <w:lvlText w:val="o"/>
      <w:lvlJc w:val="left"/>
      <w:pPr>
        <w:ind w:left="582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BEF3C6">
      <w:start w:val="1"/>
      <w:numFmt w:val="bullet"/>
      <w:lvlText w:val="▪"/>
      <w:lvlJc w:val="left"/>
      <w:pPr>
        <w:ind w:left="654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3F0492"/>
    <w:multiLevelType w:val="hybridMultilevel"/>
    <w:tmpl w:val="2CE47BC6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1862072"/>
    <w:multiLevelType w:val="hybridMultilevel"/>
    <w:tmpl w:val="67AA57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E3FE2"/>
    <w:multiLevelType w:val="hybridMultilevel"/>
    <w:tmpl w:val="E81CF7B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D544B2D"/>
    <w:multiLevelType w:val="hybridMultilevel"/>
    <w:tmpl w:val="889E9A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85D87"/>
    <w:multiLevelType w:val="hybridMultilevel"/>
    <w:tmpl w:val="B4F48722"/>
    <w:lvl w:ilvl="0" w:tplc="0410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 w15:restartNumberingAfterBreak="0">
    <w:nsid w:val="56EA101A"/>
    <w:multiLevelType w:val="hybridMultilevel"/>
    <w:tmpl w:val="CC8CAB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A92DD3"/>
    <w:multiLevelType w:val="hybridMultilevel"/>
    <w:tmpl w:val="4D54F8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E5B1D"/>
    <w:multiLevelType w:val="hybridMultilevel"/>
    <w:tmpl w:val="9732CFFC"/>
    <w:lvl w:ilvl="0" w:tplc="CCC433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EF"/>
    <w:rsid w:val="00053295"/>
    <w:rsid w:val="00064B79"/>
    <w:rsid w:val="000A29AE"/>
    <w:rsid w:val="000F01C0"/>
    <w:rsid w:val="00105DF3"/>
    <w:rsid w:val="001377F5"/>
    <w:rsid w:val="001675F8"/>
    <w:rsid w:val="0020030E"/>
    <w:rsid w:val="00237926"/>
    <w:rsid w:val="00297756"/>
    <w:rsid w:val="002A05F5"/>
    <w:rsid w:val="002C0CB6"/>
    <w:rsid w:val="002F7953"/>
    <w:rsid w:val="00470DA1"/>
    <w:rsid w:val="004859B5"/>
    <w:rsid w:val="004C0BCB"/>
    <w:rsid w:val="004F0C57"/>
    <w:rsid w:val="00517F26"/>
    <w:rsid w:val="005544A1"/>
    <w:rsid w:val="00560B04"/>
    <w:rsid w:val="0057302A"/>
    <w:rsid w:val="0059264B"/>
    <w:rsid w:val="005A4055"/>
    <w:rsid w:val="005C0566"/>
    <w:rsid w:val="005D122D"/>
    <w:rsid w:val="0063290D"/>
    <w:rsid w:val="00672BAB"/>
    <w:rsid w:val="00680A0D"/>
    <w:rsid w:val="006D4E10"/>
    <w:rsid w:val="007232AC"/>
    <w:rsid w:val="00753C17"/>
    <w:rsid w:val="00790571"/>
    <w:rsid w:val="007A5EF4"/>
    <w:rsid w:val="007B62D0"/>
    <w:rsid w:val="007E7A36"/>
    <w:rsid w:val="00801B6F"/>
    <w:rsid w:val="00865364"/>
    <w:rsid w:val="008C6D07"/>
    <w:rsid w:val="009A17D7"/>
    <w:rsid w:val="00A06892"/>
    <w:rsid w:val="00A17BC6"/>
    <w:rsid w:val="00A2146C"/>
    <w:rsid w:val="00A361CD"/>
    <w:rsid w:val="00A62793"/>
    <w:rsid w:val="00A74B10"/>
    <w:rsid w:val="00AE5DB3"/>
    <w:rsid w:val="00AF113E"/>
    <w:rsid w:val="00B070D7"/>
    <w:rsid w:val="00B42C4F"/>
    <w:rsid w:val="00B54687"/>
    <w:rsid w:val="00BA2EB5"/>
    <w:rsid w:val="00C60FD7"/>
    <w:rsid w:val="00CA7567"/>
    <w:rsid w:val="00CF5AD8"/>
    <w:rsid w:val="00D446EF"/>
    <w:rsid w:val="00D94B01"/>
    <w:rsid w:val="00DB487A"/>
    <w:rsid w:val="00DC318C"/>
    <w:rsid w:val="00EB1837"/>
    <w:rsid w:val="00EB5B6B"/>
    <w:rsid w:val="00EC330B"/>
    <w:rsid w:val="00EE622F"/>
    <w:rsid w:val="00F109F8"/>
    <w:rsid w:val="00F565D8"/>
    <w:rsid w:val="00F73874"/>
    <w:rsid w:val="00F80E40"/>
    <w:rsid w:val="00FA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1D14D6CB-A499-471D-A282-B8CE7238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qFormat/>
    <w:rsid w:val="00DB487A"/>
    <w:pPr>
      <w:keepNext/>
      <w:keepLines/>
      <w:spacing w:after="0"/>
      <w:ind w:left="10" w:right="141" w:hanging="10"/>
      <w:jc w:val="center"/>
      <w:outlineLvl w:val="0"/>
    </w:pPr>
    <w:rPr>
      <w:rFonts w:ascii="Palatino Linotype" w:eastAsia="Palatino Linotype" w:hAnsi="Palatino Linotype" w:cs="Palatino Linotype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D44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46EF"/>
  </w:style>
  <w:style w:type="paragraph" w:styleId="Pidipagina">
    <w:name w:val="footer"/>
    <w:basedOn w:val="Normale"/>
    <w:link w:val="PidipaginaCarattere"/>
    <w:uiPriority w:val="99"/>
    <w:unhideWhenUsed/>
    <w:rsid w:val="00D446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46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7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79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80E4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86536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865364"/>
    <w:rPr>
      <w:rFonts w:ascii="Cambria" w:eastAsia="Cambria" w:hAnsi="Cambria" w:cs="Cambria"/>
    </w:rPr>
  </w:style>
  <w:style w:type="table" w:customStyle="1" w:styleId="Grigliatabella1">
    <w:name w:val="Griglia tabella1"/>
    <w:basedOn w:val="Tabellanormale"/>
    <w:next w:val="Grigliatabella"/>
    <w:rsid w:val="002C0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39"/>
    <w:rsid w:val="002C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B487A"/>
    <w:rPr>
      <w:rFonts w:ascii="Palatino Linotype" w:eastAsia="Palatino Linotype" w:hAnsi="Palatino Linotype" w:cs="Palatino Linotype"/>
      <w:b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3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nic812006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comprensivodicurtatone.edu.it" TargetMode="External"/><Relationship Id="rId4" Type="http://schemas.openxmlformats.org/officeDocument/2006/relationships/hyperlink" Target="mailto:mnic812006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Rossi</dc:creator>
  <cp:keywords/>
  <dc:description/>
  <cp:lastModifiedBy>Carla Rossi</cp:lastModifiedBy>
  <cp:revision>3</cp:revision>
  <cp:lastPrinted>2022-04-20T11:52:00Z</cp:lastPrinted>
  <dcterms:created xsi:type="dcterms:W3CDTF">2023-07-11T12:01:00Z</dcterms:created>
  <dcterms:modified xsi:type="dcterms:W3CDTF">2023-07-11T12:02:00Z</dcterms:modified>
</cp:coreProperties>
</file>