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3237F" w14:textId="77777777" w:rsidR="0019620D" w:rsidRDefault="0019620D">
      <w:pPr>
        <w:pStyle w:val="Corpotesto"/>
        <w:rPr>
          <w:rFonts w:ascii="Times New Roman"/>
        </w:rPr>
      </w:pPr>
    </w:p>
    <w:p w14:paraId="7083B3D5" w14:textId="77777777" w:rsidR="008D60D1" w:rsidRDefault="008D60D1" w:rsidP="008D60D1">
      <w:pPr>
        <w:pStyle w:val="Corpotesto"/>
        <w:rPr>
          <w:rFonts w:ascii="Times New Roman"/>
        </w:rPr>
      </w:pPr>
      <w:r w:rsidRPr="008F3DBF">
        <w:rPr>
          <w:noProof/>
          <w:lang w:eastAsia="it-IT"/>
        </w:rPr>
        <w:drawing>
          <wp:inline distT="0" distB="0" distL="0" distR="0" wp14:anchorId="4504AE87" wp14:editId="5FA85166">
            <wp:extent cx="6267450" cy="549732"/>
            <wp:effectExtent l="0" t="0" r="0" b="3175"/>
            <wp:docPr id="74" name="Immagine 74" descr="Y:\000 DS_ARIZZI\PNRR ANIMATORI DIGITALI AS 22-23 E 23-24\Loghi_FUTURA_MIM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000 DS_ARIZZI\PNRR ANIMATORI DIGITALI AS 22-23 E 23-24\Loghi_FUTURA_MIM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6F369" w14:textId="6F974C75" w:rsidR="008D60D1" w:rsidRDefault="008D60D1" w:rsidP="008D60D1">
      <w:pPr>
        <w:pStyle w:val="Corpotesto"/>
        <w:spacing w:before="118"/>
        <w:rPr>
          <w:rFonts w:ascii="Times New Roman"/>
        </w:rPr>
      </w:pPr>
    </w:p>
    <w:p w14:paraId="161D6A6D" w14:textId="77777777" w:rsidR="00B60598" w:rsidRDefault="00B60598" w:rsidP="00B60598">
      <w:pPr>
        <w:ind w:left="5529" w:right="509" w:hanging="216"/>
        <w:jc w:val="right"/>
        <w:rPr>
          <w:rFonts w:ascii="Times New Roman"/>
          <w:b/>
          <w:spacing w:val="-2"/>
          <w:sz w:val="20"/>
        </w:rPr>
      </w:pPr>
    </w:p>
    <w:p w14:paraId="71C4619C" w14:textId="77777777" w:rsidR="00B60598" w:rsidRDefault="00B60598" w:rsidP="00B60598">
      <w:pPr>
        <w:ind w:left="5529" w:right="509" w:hanging="216"/>
        <w:jc w:val="right"/>
        <w:rPr>
          <w:rFonts w:ascii="Times New Roman"/>
          <w:b/>
          <w:spacing w:val="-2"/>
          <w:sz w:val="20"/>
        </w:rPr>
      </w:pPr>
    </w:p>
    <w:p w14:paraId="0F2CDF56" w14:textId="0188A23B" w:rsidR="00B60598" w:rsidRDefault="00B60598" w:rsidP="00B60598">
      <w:pPr>
        <w:ind w:left="5529" w:right="509" w:hanging="216"/>
        <w:jc w:val="right"/>
        <w:rPr>
          <w:rFonts w:ascii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>AL</w:t>
      </w:r>
      <w:r>
        <w:rPr>
          <w:rFonts w:ascii="Times New Roman"/>
          <w:b/>
          <w:spacing w:val="-9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DIRIGENTE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SCOLASTICO</w:t>
      </w:r>
    </w:p>
    <w:p w14:paraId="47809299" w14:textId="77777777" w:rsidR="00B60598" w:rsidRDefault="00B60598" w:rsidP="00B60598">
      <w:pPr>
        <w:ind w:left="5529" w:right="509" w:hanging="216"/>
        <w:jc w:val="right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DELL</w:t>
      </w:r>
      <w:r>
        <w:rPr>
          <w:rFonts w:ascii="Times New Roman"/>
          <w:b/>
          <w:spacing w:val="-2"/>
          <w:sz w:val="20"/>
        </w:rPr>
        <w:t>’</w:t>
      </w:r>
      <w:r>
        <w:rPr>
          <w:rFonts w:ascii="Times New Roman"/>
          <w:b/>
          <w:sz w:val="20"/>
        </w:rPr>
        <w:t>ISTITUTO COMPRENSIVO CURTATONE</w:t>
      </w:r>
    </w:p>
    <w:p w14:paraId="59B5CC13" w14:textId="77777777" w:rsidR="0019620D" w:rsidRDefault="0019620D" w:rsidP="00B60598">
      <w:pPr>
        <w:pStyle w:val="Corpotesto"/>
        <w:spacing w:before="3"/>
        <w:jc w:val="right"/>
        <w:rPr>
          <w:rFonts w:ascii="Times New Roman"/>
          <w:sz w:val="19"/>
        </w:rPr>
      </w:pPr>
    </w:p>
    <w:p w14:paraId="616C34A7" w14:textId="1618F9B5" w:rsidR="00B60598" w:rsidRPr="004629F9" w:rsidRDefault="004629F9">
      <w:pPr>
        <w:pStyle w:val="Corpotesto"/>
        <w:spacing w:before="3"/>
        <w:rPr>
          <w:rFonts w:ascii="Times New Roman"/>
          <w:b/>
          <w:bCs/>
        </w:rPr>
      </w:pPr>
      <w:r w:rsidRPr="004629F9">
        <w:rPr>
          <w:rFonts w:ascii="Times New Roman"/>
          <w:b/>
          <w:bCs/>
        </w:rPr>
        <w:t>ALL. B</w:t>
      </w:r>
    </w:p>
    <w:p w14:paraId="2E62E85E" w14:textId="77777777" w:rsidR="0019620D" w:rsidRDefault="00B2541E">
      <w:pPr>
        <w:pStyle w:val="Titolo"/>
      </w:pPr>
      <w:r>
        <w:t>Oggetto:</w:t>
      </w:r>
      <w:r>
        <w:rPr>
          <w:spacing w:val="-3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A.T.A.</w:t>
      </w:r>
    </w:p>
    <w:p w14:paraId="23793478" w14:textId="77777777" w:rsidR="0019620D" w:rsidRDefault="0019620D">
      <w:pPr>
        <w:pStyle w:val="Corpotesto"/>
        <w:spacing w:before="9"/>
        <w:rPr>
          <w:b/>
          <w:i/>
          <w:sz w:val="17"/>
        </w:rPr>
      </w:pPr>
    </w:p>
    <w:p w14:paraId="7BDE9CA8" w14:textId="77777777" w:rsidR="0019620D" w:rsidRDefault="00B2541E">
      <w:pPr>
        <w:pStyle w:val="Corpotesto"/>
        <w:tabs>
          <w:tab w:val="left" w:pos="5181"/>
          <w:tab w:val="left" w:pos="7200"/>
          <w:tab w:val="left" w:pos="7662"/>
          <w:tab w:val="left" w:pos="8453"/>
          <w:tab w:val="left" w:pos="9029"/>
          <w:tab w:val="left" w:pos="9846"/>
        </w:tabs>
        <w:spacing w:before="1"/>
        <w:ind w:left="195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),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2CDAA9" w14:textId="77777777" w:rsidR="0019620D" w:rsidRDefault="00B2541E">
      <w:pPr>
        <w:pStyle w:val="Corpotesto"/>
        <w:tabs>
          <w:tab w:val="left" w:pos="2941"/>
          <w:tab w:val="left" w:pos="4263"/>
          <w:tab w:val="left" w:pos="7927"/>
          <w:tab w:val="left" w:pos="9786"/>
        </w:tabs>
        <w:spacing w:before="125"/>
        <w:ind w:left="195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>via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CD422A" w14:textId="77777777" w:rsidR="0019620D" w:rsidRDefault="00B2541E">
      <w:pPr>
        <w:pStyle w:val="Corpotesto"/>
        <w:tabs>
          <w:tab w:val="left" w:pos="4472"/>
          <w:tab w:val="left" w:pos="8251"/>
        </w:tabs>
        <w:spacing w:before="125"/>
        <w:ind w:left="195"/>
      </w:pPr>
      <w:r>
        <w:t>e-mail</w:t>
      </w:r>
      <w:r>
        <w:rPr>
          <w:u w:val="single"/>
        </w:rPr>
        <w:tab/>
      </w:r>
      <w:r>
        <w:t>C.F.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7004A5" w14:textId="77777777" w:rsidR="0019620D" w:rsidRDefault="0019620D">
      <w:pPr>
        <w:pStyle w:val="Corpotesto"/>
        <w:spacing w:before="5"/>
        <w:rPr>
          <w:sz w:val="25"/>
        </w:rPr>
      </w:pPr>
    </w:p>
    <w:p w14:paraId="3C286156" w14:textId="3C8C7D71" w:rsidR="004629F9" w:rsidRPr="00745F7D" w:rsidRDefault="004629F9" w:rsidP="004629F9">
      <w:pPr>
        <w:pStyle w:val="Titolo2"/>
        <w:ind w:left="561" w:right="624"/>
        <w:jc w:val="both"/>
        <w:rPr>
          <w:b w:val="0"/>
          <w:i/>
          <w:iCs/>
          <w:color w:val="202428"/>
        </w:rPr>
      </w:pPr>
      <w:r w:rsidRPr="00745F7D">
        <w:rPr>
          <w:rFonts w:asciiTheme="minorHAnsi" w:hAnsiTheme="minorHAnsi" w:cstheme="minorHAnsi"/>
          <w:b w:val="0"/>
          <w:bCs w:val="0"/>
          <w:i/>
          <w:iCs/>
        </w:rPr>
        <w:t xml:space="preserve">PIANO NAZIONALE DI RIPRESA E RESILIENZA Missione 4 – </w:t>
      </w:r>
      <w:proofErr w:type="spellStart"/>
      <w:r w:rsidRPr="00745F7D">
        <w:rPr>
          <w:rFonts w:asciiTheme="minorHAnsi" w:hAnsiTheme="minorHAnsi" w:cstheme="minorHAnsi"/>
          <w:b w:val="0"/>
          <w:bCs w:val="0"/>
          <w:i/>
          <w:iCs/>
        </w:rPr>
        <w:t>struzione</w:t>
      </w:r>
      <w:proofErr w:type="spellEnd"/>
      <w:r w:rsidRPr="00745F7D">
        <w:rPr>
          <w:rFonts w:asciiTheme="minorHAnsi" w:hAnsiTheme="minorHAnsi" w:cstheme="minorHAnsi"/>
          <w:b w:val="0"/>
          <w:bCs w:val="0"/>
          <w:i/>
          <w:iCs/>
        </w:rPr>
        <w:t xml:space="preserve"> e Ricerca – Componente 1 – Potenziamento dell’offerta dei servizi di istruzione: dagli asili nido alle Università – Investimento 3.1: Nuove competenze e nuovi linguaggi - Azioni di potenziamento delle competenze STEM e multilinguistiche (D.M.65/2023</w:t>
      </w:r>
      <w:r w:rsidRPr="00745F7D">
        <w:rPr>
          <w:b w:val="0"/>
          <w:i/>
          <w:iCs/>
          <w:color w:val="202428"/>
        </w:rPr>
        <w:t>)</w:t>
      </w:r>
    </w:p>
    <w:p w14:paraId="3B295D7F" w14:textId="3CF49A6B" w:rsidR="004629F9" w:rsidRDefault="004629F9" w:rsidP="004629F9">
      <w:pPr>
        <w:pStyle w:val="Titolo2"/>
        <w:ind w:left="567" w:hanging="3"/>
        <w:jc w:val="both"/>
        <w:rPr>
          <w:rFonts w:asciiTheme="minorHAnsi" w:hAnsiTheme="minorHAnsi" w:cstheme="minorHAnsi"/>
        </w:rPr>
      </w:pPr>
      <w:r w:rsidRPr="00745F7D">
        <w:rPr>
          <w:rFonts w:asciiTheme="minorHAnsi" w:hAnsiTheme="minorHAnsi" w:cstheme="minorHAnsi"/>
        </w:rPr>
        <w:t>M4C1I3.1-2023-1143</w:t>
      </w:r>
      <w:r w:rsidRPr="00745F7D">
        <w:rPr>
          <w:rFonts w:asciiTheme="minorHAnsi" w:hAnsiTheme="minorHAnsi" w:cstheme="minorHAnsi"/>
          <w:spacing w:val="-9"/>
        </w:rPr>
        <w:t xml:space="preserve"> -P-36658</w:t>
      </w:r>
      <w:r>
        <w:rPr>
          <w:rFonts w:asciiTheme="minorHAnsi" w:hAnsiTheme="minorHAnsi" w:cstheme="minorHAnsi"/>
          <w:spacing w:val="-9"/>
        </w:rPr>
        <w:t xml:space="preserve"> -</w:t>
      </w:r>
      <w:r w:rsidRPr="00745F7D">
        <w:rPr>
          <w:rFonts w:asciiTheme="minorHAnsi" w:hAnsiTheme="minorHAnsi" w:cstheme="minorHAnsi"/>
        </w:rPr>
        <w:t>CUP:</w:t>
      </w:r>
      <w:r w:rsidRPr="00745F7D">
        <w:rPr>
          <w:rFonts w:asciiTheme="minorHAnsi" w:hAnsiTheme="minorHAnsi" w:cstheme="minorHAnsi"/>
          <w:spacing w:val="-11"/>
        </w:rPr>
        <w:t xml:space="preserve"> </w:t>
      </w:r>
      <w:r w:rsidRPr="00745F7D">
        <w:rPr>
          <w:rFonts w:asciiTheme="minorHAnsi" w:hAnsiTheme="minorHAnsi" w:cstheme="minorHAnsi"/>
        </w:rPr>
        <w:t>H64D23003320006</w:t>
      </w:r>
    </w:p>
    <w:p w14:paraId="742B035F" w14:textId="25409F3B" w:rsidR="004629F9" w:rsidRDefault="004629F9" w:rsidP="004629F9">
      <w:pPr>
        <w:pStyle w:val="Titolo2"/>
        <w:ind w:left="567" w:hanging="3"/>
        <w:jc w:val="both"/>
        <w:rPr>
          <w:i/>
          <w:iCs/>
        </w:rPr>
      </w:pPr>
      <w:r w:rsidRPr="00744EF9">
        <w:rPr>
          <w:i/>
          <w:iCs/>
        </w:rPr>
        <w:t>Titolo: “</w:t>
      </w:r>
      <w:r>
        <w:rPr>
          <w:b w:val="0"/>
          <w:bCs w:val="0"/>
          <w:i/>
          <w:iCs/>
        </w:rPr>
        <w:t>C</w:t>
      </w:r>
      <w:r w:rsidRPr="00744EF9">
        <w:rPr>
          <w:i/>
          <w:iCs/>
        </w:rPr>
        <w:t>ompetenze per il futuro”</w:t>
      </w:r>
    </w:p>
    <w:p w14:paraId="14FAD954" w14:textId="0F3C6383" w:rsidR="0019620D" w:rsidRPr="008D60D1" w:rsidRDefault="00B2541E" w:rsidP="008D60D1">
      <w:pPr>
        <w:ind w:left="212" w:right="229"/>
        <w:jc w:val="both"/>
      </w:pPr>
      <w:r>
        <w:rPr>
          <w:spacing w:val="1"/>
        </w:rPr>
        <w:t xml:space="preserve"> </w:t>
      </w:r>
    </w:p>
    <w:p w14:paraId="76702AE7" w14:textId="77777777" w:rsidR="0019620D" w:rsidRDefault="00B2541E">
      <w:pPr>
        <w:pStyle w:val="Titolo2"/>
      </w:pPr>
      <w:r>
        <w:t>CONSAPEVOLE</w:t>
      </w:r>
    </w:p>
    <w:p w14:paraId="482AD362" w14:textId="77777777" w:rsidR="0019620D" w:rsidRDefault="0019620D">
      <w:pPr>
        <w:pStyle w:val="Corpotesto"/>
        <w:spacing w:before="7"/>
        <w:rPr>
          <w:b/>
          <w:sz w:val="17"/>
        </w:rPr>
      </w:pPr>
    </w:p>
    <w:p w14:paraId="2DFC2CFF" w14:textId="77777777" w:rsidR="0019620D" w:rsidRDefault="00B2541E">
      <w:pPr>
        <w:pStyle w:val="Corpotesto"/>
        <w:ind w:left="207" w:right="235" w:hanging="10"/>
        <w:jc w:val="both"/>
      </w:pPr>
      <w:r>
        <w:t>delle sanzioni penali richiamate dall’art. 76 del D.P.R. 28/12/2000 N. 445, in caso di dichiarazioni mendaci e 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4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 di cui all’art. 75 del D.P.R. 28/12/2000 n. 445 ai sensi e per gli effetti dell’art. 47 del citato D.P.R. 445/2000,</w:t>
      </w:r>
      <w:r>
        <w:rPr>
          <w:spacing w:val="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 responsabilità</w:t>
      </w:r>
    </w:p>
    <w:p w14:paraId="3E56F6AC" w14:textId="77777777" w:rsidR="0019620D" w:rsidRDefault="0019620D">
      <w:pPr>
        <w:pStyle w:val="Corpotesto"/>
        <w:spacing w:before="4"/>
        <w:rPr>
          <w:sz w:val="17"/>
        </w:rPr>
      </w:pPr>
    </w:p>
    <w:p w14:paraId="2941FBA1" w14:textId="77777777" w:rsidR="0019620D" w:rsidRDefault="00B2541E">
      <w:pPr>
        <w:pStyle w:val="Titolo2"/>
      </w:pPr>
      <w:r>
        <w:t>DICHIARA</w:t>
      </w:r>
    </w:p>
    <w:p w14:paraId="635F0C7A" w14:textId="77777777" w:rsidR="0019620D" w:rsidRDefault="0019620D">
      <w:pPr>
        <w:pStyle w:val="Corpotesto"/>
        <w:spacing w:before="7"/>
        <w:rPr>
          <w:b/>
          <w:sz w:val="17"/>
        </w:rPr>
      </w:pPr>
    </w:p>
    <w:p w14:paraId="506E9EFA" w14:textId="77777777" w:rsidR="0019620D" w:rsidRDefault="00B2541E">
      <w:pPr>
        <w:pStyle w:val="Corpotesto"/>
        <w:ind w:left="207" w:hanging="10"/>
      </w:pPr>
      <w:r>
        <w:t>di</w:t>
      </w:r>
      <w:r>
        <w:rPr>
          <w:spacing w:val="21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trovarsi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nessuna</w:t>
      </w:r>
      <w:r>
        <w:rPr>
          <w:spacing w:val="23"/>
        </w:rPr>
        <w:t xml:space="preserve"> </w:t>
      </w:r>
      <w:r>
        <w:t>delle</w:t>
      </w:r>
      <w:r>
        <w:rPr>
          <w:spacing w:val="25"/>
        </w:rPr>
        <w:t xml:space="preserve"> </w:t>
      </w:r>
      <w:r>
        <w:t>condizioni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incompatibilità</w:t>
      </w:r>
      <w:r>
        <w:rPr>
          <w:spacing w:val="23"/>
        </w:rPr>
        <w:t xml:space="preserve"> </w:t>
      </w:r>
      <w:r>
        <w:t>previste</w:t>
      </w:r>
      <w:r>
        <w:rPr>
          <w:spacing w:val="22"/>
        </w:rPr>
        <w:t xml:space="preserve"> </w:t>
      </w:r>
      <w:r>
        <w:t>dalle</w:t>
      </w:r>
      <w:r>
        <w:rPr>
          <w:spacing w:val="23"/>
        </w:rPr>
        <w:t xml:space="preserve"> </w:t>
      </w:r>
      <w:r>
        <w:t>Disposizioni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Istruzioni</w:t>
      </w:r>
      <w:r>
        <w:rPr>
          <w:spacing w:val="22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l’attuazione</w:t>
      </w:r>
      <w:r>
        <w:rPr>
          <w:spacing w:val="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iniziative</w:t>
      </w:r>
      <w:r>
        <w:rPr>
          <w:spacing w:val="-1"/>
        </w:rPr>
        <w:t xml:space="preserve"> </w:t>
      </w:r>
      <w:r>
        <w:t>finanziate</w:t>
      </w:r>
      <w:r>
        <w:rPr>
          <w:spacing w:val="-1"/>
        </w:rPr>
        <w:t xml:space="preserve"> </w:t>
      </w:r>
      <w:r>
        <w:t>dai PNRR, ovvero di:</w:t>
      </w:r>
    </w:p>
    <w:p w14:paraId="3ED5C3EC" w14:textId="77777777" w:rsidR="0019620D" w:rsidRDefault="00B2541E">
      <w:pPr>
        <w:pStyle w:val="Paragrafoelenco"/>
        <w:numPr>
          <w:ilvl w:val="0"/>
          <w:numId w:val="1"/>
        </w:numPr>
        <w:tabs>
          <w:tab w:val="left" w:pos="781"/>
          <w:tab w:val="left" w:pos="783"/>
        </w:tabs>
        <w:spacing w:before="36"/>
        <w:ind w:right="237"/>
        <w:rPr>
          <w:sz w:val="20"/>
        </w:rPr>
      </w:pP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non</w:t>
      </w:r>
      <w:r>
        <w:rPr>
          <w:spacing w:val="7"/>
          <w:sz w:val="20"/>
        </w:rPr>
        <w:t xml:space="preserve"> </w:t>
      </w:r>
      <w:r>
        <w:rPr>
          <w:sz w:val="20"/>
        </w:rPr>
        <w:t>essere</w:t>
      </w:r>
      <w:r>
        <w:rPr>
          <w:spacing w:val="5"/>
          <w:sz w:val="20"/>
        </w:rPr>
        <w:t xml:space="preserve"> </w:t>
      </w:r>
      <w:r>
        <w:rPr>
          <w:sz w:val="20"/>
        </w:rPr>
        <w:t>collegato,</w:t>
      </w:r>
      <w:r>
        <w:rPr>
          <w:spacing w:val="6"/>
          <w:sz w:val="20"/>
        </w:rPr>
        <w:t xml:space="preserve"> </w:t>
      </w:r>
      <w:r>
        <w:rPr>
          <w:sz w:val="20"/>
        </w:rPr>
        <w:t>né</w:t>
      </w:r>
      <w:r>
        <w:rPr>
          <w:spacing w:val="4"/>
          <w:sz w:val="20"/>
        </w:rPr>
        <w:t xml:space="preserve"> </w:t>
      </w:r>
      <w:r>
        <w:rPr>
          <w:sz w:val="20"/>
        </w:rPr>
        <w:t>come</w:t>
      </w:r>
      <w:r>
        <w:rPr>
          <w:spacing w:val="8"/>
          <w:sz w:val="20"/>
        </w:rPr>
        <w:t xml:space="preserve"> </w:t>
      </w:r>
      <w:r>
        <w:rPr>
          <w:sz w:val="20"/>
        </w:rPr>
        <w:t>socio,</w:t>
      </w:r>
      <w:r>
        <w:rPr>
          <w:spacing w:val="7"/>
          <w:sz w:val="20"/>
        </w:rPr>
        <w:t xml:space="preserve"> </w:t>
      </w:r>
      <w:r>
        <w:rPr>
          <w:sz w:val="20"/>
        </w:rPr>
        <w:t>né</w:t>
      </w:r>
      <w:r>
        <w:rPr>
          <w:spacing w:val="5"/>
          <w:sz w:val="20"/>
        </w:rPr>
        <w:t xml:space="preserve"> </w:t>
      </w:r>
      <w:r>
        <w:rPr>
          <w:sz w:val="20"/>
        </w:rPr>
        <w:t>come</w:t>
      </w:r>
      <w:r>
        <w:rPr>
          <w:spacing w:val="6"/>
          <w:sz w:val="20"/>
        </w:rPr>
        <w:t xml:space="preserve"> </w:t>
      </w:r>
      <w:r>
        <w:rPr>
          <w:sz w:val="20"/>
        </w:rPr>
        <w:t>titolare,</w:t>
      </w:r>
      <w:r>
        <w:rPr>
          <w:spacing w:val="6"/>
          <w:sz w:val="20"/>
        </w:rPr>
        <w:t xml:space="preserve"> </w:t>
      </w:r>
      <w:r>
        <w:rPr>
          <w:sz w:val="20"/>
        </w:rPr>
        <w:t>né</w:t>
      </w:r>
      <w:r>
        <w:rPr>
          <w:spacing w:val="5"/>
          <w:sz w:val="20"/>
        </w:rPr>
        <w:t xml:space="preserve"> </w:t>
      </w:r>
      <w:r>
        <w:rPr>
          <w:sz w:val="20"/>
        </w:rPr>
        <w:t>come</w:t>
      </w:r>
      <w:r>
        <w:rPr>
          <w:spacing w:val="8"/>
          <w:sz w:val="20"/>
        </w:rPr>
        <w:t xml:space="preserve"> </w:t>
      </w:r>
      <w:r>
        <w:rPr>
          <w:sz w:val="20"/>
        </w:rPr>
        <w:t>consulente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ditte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società</w:t>
      </w:r>
      <w:r>
        <w:rPr>
          <w:spacing w:val="6"/>
          <w:sz w:val="20"/>
        </w:rPr>
        <w:t xml:space="preserve"> </w:t>
      </w:r>
      <w:r>
        <w:rPr>
          <w:sz w:val="20"/>
        </w:rPr>
        <w:t>interessate</w:t>
      </w:r>
      <w:r>
        <w:rPr>
          <w:spacing w:val="7"/>
          <w:sz w:val="20"/>
        </w:rPr>
        <w:t xml:space="preserve"> </w:t>
      </w:r>
      <w:r>
        <w:rPr>
          <w:sz w:val="20"/>
        </w:rPr>
        <w:t>alla</w:t>
      </w:r>
      <w:r>
        <w:rPr>
          <w:spacing w:val="-42"/>
          <w:sz w:val="20"/>
        </w:rPr>
        <w:t xml:space="preserve"> </w:t>
      </w:r>
      <w:r>
        <w:rPr>
          <w:sz w:val="20"/>
        </w:rPr>
        <w:t>fornitura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apparecchiature/arredi /lavori</w:t>
      </w:r>
      <w:r>
        <w:rPr>
          <w:spacing w:val="-1"/>
          <w:sz w:val="20"/>
        </w:rPr>
        <w:t xml:space="preserve"> </w:t>
      </w:r>
      <w:r>
        <w:rPr>
          <w:sz w:val="20"/>
        </w:rPr>
        <w:t>edili;</w:t>
      </w:r>
    </w:p>
    <w:p w14:paraId="29CA0C2D" w14:textId="77777777" w:rsidR="0019620D" w:rsidRDefault="00B2541E">
      <w:pPr>
        <w:pStyle w:val="Paragrafoelenco"/>
        <w:numPr>
          <w:ilvl w:val="0"/>
          <w:numId w:val="1"/>
        </w:numPr>
        <w:tabs>
          <w:tab w:val="left" w:pos="781"/>
          <w:tab w:val="left" w:pos="783"/>
        </w:tabs>
        <w:ind w:hanging="349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incompatibile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ruolo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componente</w:t>
      </w:r>
      <w:r>
        <w:rPr>
          <w:spacing w:val="-2"/>
          <w:sz w:val="20"/>
        </w:rPr>
        <w:t xml:space="preserve"> </w:t>
      </w:r>
      <w:r>
        <w:rPr>
          <w:sz w:val="20"/>
        </w:rPr>
        <w:t>gruppo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progetto;</w:t>
      </w:r>
    </w:p>
    <w:p w14:paraId="4741F336" w14:textId="77777777" w:rsidR="0019620D" w:rsidRDefault="00B2541E">
      <w:pPr>
        <w:pStyle w:val="Paragrafoelenco"/>
        <w:numPr>
          <w:ilvl w:val="0"/>
          <w:numId w:val="1"/>
        </w:numPr>
        <w:tabs>
          <w:tab w:val="left" w:pos="783"/>
        </w:tabs>
        <w:ind w:right="227"/>
        <w:jc w:val="both"/>
        <w:rPr>
          <w:sz w:val="20"/>
        </w:rPr>
      </w:pP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sussistono</w:t>
      </w:r>
      <w:r>
        <w:rPr>
          <w:spacing w:val="1"/>
          <w:sz w:val="20"/>
        </w:rPr>
        <w:t xml:space="preserve"> </w:t>
      </w:r>
      <w:r>
        <w:rPr>
          <w:sz w:val="20"/>
        </w:rPr>
        <w:t>motivi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1"/>
          <w:sz w:val="20"/>
        </w:rPr>
        <w:t xml:space="preserve"> </w:t>
      </w:r>
      <w:r>
        <w:rPr>
          <w:sz w:val="20"/>
        </w:rPr>
        <w:t>all’accettazione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dell’incarico</w:t>
      </w:r>
      <w:r>
        <w:rPr>
          <w:spacing w:val="1"/>
          <w:sz w:val="20"/>
        </w:rPr>
        <w:t xml:space="preserve"> </w:t>
      </w:r>
      <w:r>
        <w:rPr>
          <w:sz w:val="20"/>
        </w:rPr>
        <w:t>derivanti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rapporti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45"/>
          <w:sz w:val="20"/>
        </w:rPr>
        <w:t xml:space="preserve"> </w:t>
      </w:r>
      <w:r>
        <w:rPr>
          <w:sz w:val="20"/>
        </w:rPr>
        <w:t>coniugio,</w:t>
      </w:r>
      <w:r>
        <w:rPr>
          <w:spacing w:val="1"/>
          <w:sz w:val="20"/>
        </w:rPr>
        <w:t xml:space="preserve"> </w:t>
      </w:r>
      <w:r>
        <w:rPr>
          <w:sz w:val="20"/>
        </w:rPr>
        <w:t>parentele o affinità entro il secondo grado con lo stesso, né altre situazioni, anche potenziali, di conflitto di</w:t>
      </w:r>
      <w:r>
        <w:rPr>
          <w:spacing w:val="1"/>
          <w:sz w:val="20"/>
        </w:rPr>
        <w:t xml:space="preserve"> </w:t>
      </w:r>
      <w:r>
        <w:rPr>
          <w:sz w:val="20"/>
        </w:rPr>
        <w:t>interessi</w:t>
      </w:r>
      <w:r>
        <w:rPr>
          <w:spacing w:val="-1"/>
          <w:sz w:val="20"/>
        </w:rPr>
        <w:t xml:space="preserve"> </w:t>
      </w:r>
      <w:r>
        <w:rPr>
          <w:sz w:val="20"/>
        </w:rPr>
        <w:t>con l’incarico che</w:t>
      </w:r>
      <w:r>
        <w:rPr>
          <w:spacing w:val="1"/>
          <w:sz w:val="20"/>
        </w:rPr>
        <w:t xml:space="preserve"> </w:t>
      </w:r>
      <w:r>
        <w:rPr>
          <w:sz w:val="20"/>
        </w:rPr>
        <w:t>si intende</w:t>
      </w:r>
      <w:r>
        <w:rPr>
          <w:spacing w:val="-1"/>
          <w:sz w:val="20"/>
        </w:rPr>
        <w:t xml:space="preserve"> </w:t>
      </w:r>
      <w:r>
        <w:rPr>
          <w:sz w:val="20"/>
        </w:rPr>
        <w:t>accettare.</w:t>
      </w:r>
    </w:p>
    <w:p w14:paraId="481C48CA" w14:textId="77777777" w:rsidR="0019620D" w:rsidRDefault="0019620D">
      <w:pPr>
        <w:pStyle w:val="Corpotesto"/>
        <w:spacing w:before="8"/>
        <w:rPr>
          <w:sz w:val="28"/>
        </w:rPr>
      </w:pPr>
    </w:p>
    <w:p w14:paraId="002155FD" w14:textId="77777777" w:rsidR="0019620D" w:rsidRDefault="00B2541E">
      <w:pPr>
        <w:pStyle w:val="Corpotesto"/>
        <w:ind w:left="573" w:right="234"/>
        <w:jc w:val="both"/>
      </w:pPr>
      <w:r>
        <w:t>Dichiara inoltre, di non essere parente o affine del legale rappresentante dell’Istituzione scolastica o di altro</w:t>
      </w:r>
      <w:r>
        <w:rPr>
          <w:spacing w:val="1"/>
        </w:rPr>
        <w:t xml:space="preserve"> </w:t>
      </w:r>
      <w:r>
        <w:t>personale incaricato della valutazione dei curricula per la nomina delle risorse umane necessarie alla realizzazione</w:t>
      </w:r>
      <w:r>
        <w:rPr>
          <w:spacing w:val="-4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PNRR</w:t>
      </w:r>
      <w:r>
        <w:rPr>
          <w:spacing w:val="-1"/>
        </w:rPr>
        <w:t xml:space="preserve"> </w:t>
      </w:r>
      <w:r>
        <w:t>di cui trattasi.</w:t>
      </w:r>
    </w:p>
    <w:p w14:paraId="6EC354F6" w14:textId="77777777" w:rsidR="008D60D1" w:rsidRDefault="008D60D1">
      <w:pPr>
        <w:pStyle w:val="Titolo2"/>
        <w:tabs>
          <w:tab w:val="left" w:pos="2685"/>
          <w:tab w:val="left" w:pos="7186"/>
          <w:tab w:val="left" w:pos="9890"/>
        </w:tabs>
        <w:spacing w:before="53"/>
        <w:ind w:left="212" w:right="0"/>
        <w:jc w:val="left"/>
      </w:pPr>
      <w:r>
        <w:t xml:space="preserve">  </w:t>
      </w:r>
    </w:p>
    <w:p w14:paraId="19EC6DE8" w14:textId="15A4CFC4" w:rsidR="0019620D" w:rsidRDefault="00B2541E">
      <w:pPr>
        <w:pStyle w:val="Titolo2"/>
        <w:tabs>
          <w:tab w:val="left" w:pos="2685"/>
          <w:tab w:val="left" w:pos="7186"/>
          <w:tab w:val="left" w:pos="9890"/>
        </w:tabs>
        <w:spacing w:before="53"/>
        <w:ind w:left="212" w:right="0"/>
        <w:jc w:val="left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9620D">
      <w:type w:val="continuous"/>
      <w:pgSz w:w="11910" w:h="16840"/>
      <w:pgMar w:top="7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220E7"/>
    <w:multiLevelType w:val="hybridMultilevel"/>
    <w:tmpl w:val="D236E168"/>
    <w:lvl w:ilvl="0" w:tplc="D518A78A">
      <w:numFmt w:val="bullet"/>
      <w:lvlText w:val="•"/>
      <w:lvlJc w:val="left"/>
      <w:pPr>
        <w:ind w:left="782" w:hanging="348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C5BA0566">
      <w:numFmt w:val="bullet"/>
      <w:lvlText w:val="•"/>
      <w:lvlJc w:val="left"/>
      <w:pPr>
        <w:ind w:left="1710" w:hanging="348"/>
      </w:pPr>
      <w:rPr>
        <w:rFonts w:hint="default"/>
        <w:lang w:val="it-IT" w:eastAsia="en-US" w:bidi="ar-SA"/>
      </w:rPr>
    </w:lvl>
    <w:lvl w:ilvl="2" w:tplc="665EB400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E410D400">
      <w:numFmt w:val="bullet"/>
      <w:lvlText w:val="•"/>
      <w:lvlJc w:val="left"/>
      <w:pPr>
        <w:ind w:left="3571" w:hanging="348"/>
      </w:pPr>
      <w:rPr>
        <w:rFonts w:hint="default"/>
        <w:lang w:val="it-IT" w:eastAsia="en-US" w:bidi="ar-SA"/>
      </w:rPr>
    </w:lvl>
    <w:lvl w:ilvl="4" w:tplc="8F88F14E">
      <w:numFmt w:val="bullet"/>
      <w:lvlText w:val="•"/>
      <w:lvlJc w:val="left"/>
      <w:pPr>
        <w:ind w:left="4502" w:hanging="348"/>
      </w:pPr>
      <w:rPr>
        <w:rFonts w:hint="default"/>
        <w:lang w:val="it-IT" w:eastAsia="en-US" w:bidi="ar-SA"/>
      </w:rPr>
    </w:lvl>
    <w:lvl w:ilvl="5" w:tplc="C356539E">
      <w:numFmt w:val="bullet"/>
      <w:lvlText w:val="•"/>
      <w:lvlJc w:val="left"/>
      <w:pPr>
        <w:ind w:left="5433" w:hanging="348"/>
      </w:pPr>
      <w:rPr>
        <w:rFonts w:hint="default"/>
        <w:lang w:val="it-IT" w:eastAsia="en-US" w:bidi="ar-SA"/>
      </w:rPr>
    </w:lvl>
    <w:lvl w:ilvl="6" w:tplc="4DB0BF48">
      <w:numFmt w:val="bullet"/>
      <w:lvlText w:val="•"/>
      <w:lvlJc w:val="left"/>
      <w:pPr>
        <w:ind w:left="6363" w:hanging="348"/>
      </w:pPr>
      <w:rPr>
        <w:rFonts w:hint="default"/>
        <w:lang w:val="it-IT" w:eastAsia="en-US" w:bidi="ar-SA"/>
      </w:rPr>
    </w:lvl>
    <w:lvl w:ilvl="7" w:tplc="CA4450F0">
      <w:numFmt w:val="bullet"/>
      <w:lvlText w:val="•"/>
      <w:lvlJc w:val="left"/>
      <w:pPr>
        <w:ind w:left="7294" w:hanging="348"/>
      </w:pPr>
      <w:rPr>
        <w:rFonts w:hint="default"/>
        <w:lang w:val="it-IT" w:eastAsia="en-US" w:bidi="ar-SA"/>
      </w:rPr>
    </w:lvl>
    <w:lvl w:ilvl="8" w:tplc="5E10F452">
      <w:numFmt w:val="bullet"/>
      <w:lvlText w:val="•"/>
      <w:lvlJc w:val="left"/>
      <w:pPr>
        <w:ind w:left="8225" w:hanging="348"/>
      </w:pPr>
      <w:rPr>
        <w:rFonts w:hint="default"/>
        <w:lang w:val="it-IT" w:eastAsia="en-US" w:bidi="ar-SA"/>
      </w:rPr>
    </w:lvl>
  </w:abstractNum>
  <w:num w:numId="1" w16cid:durableId="39520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0D"/>
    <w:rsid w:val="0019620D"/>
    <w:rsid w:val="0040105D"/>
    <w:rsid w:val="004629F9"/>
    <w:rsid w:val="00633510"/>
    <w:rsid w:val="008D60D1"/>
    <w:rsid w:val="009E2385"/>
    <w:rsid w:val="00B2541E"/>
    <w:rsid w:val="00B60598"/>
    <w:rsid w:val="00D1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F057"/>
  <w15:docId w15:val="{B52F7BA3-4741-4B59-973C-AD60DB4F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2"/>
      <w:jc w:val="both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4398" w:right="4423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6"/>
      <w:ind w:left="212"/>
    </w:pPr>
    <w:rPr>
      <w:b/>
      <w:bCs/>
      <w:i/>
      <w:iCs/>
    </w:rPr>
  </w:style>
  <w:style w:type="paragraph" w:styleId="Paragrafoelenco">
    <w:name w:val="List Paragraph"/>
    <w:basedOn w:val="Normale"/>
    <w:uiPriority w:val="1"/>
    <w:qFormat/>
    <w:pPr>
      <w:spacing w:before="53"/>
      <w:ind w:left="782" w:hanging="348"/>
    </w:pPr>
  </w:style>
  <w:style w:type="paragraph" w:customStyle="1" w:styleId="TableParagraph">
    <w:name w:val="Table Paragraph"/>
    <w:basedOn w:val="Normale"/>
    <w:uiPriority w:val="1"/>
    <w:qFormat/>
    <w:pPr>
      <w:ind w:left="1560"/>
      <w:jc w:val="center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</dc:creator>
  <cp:lastModifiedBy>Carmen Calvetti</cp:lastModifiedBy>
  <cp:revision>2</cp:revision>
  <dcterms:created xsi:type="dcterms:W3CDTF">2024-11-28T14:43:00Z</dcterms:created>
  <dcterms:modified xsi:type="dcterms:W3CDTF">2024-11-28T14:43:00Z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2024-05-13T00:00:00Z</vt:filetime>
  </property>
</Properties>
</file>