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75D370" w14:textId="198D0DA5" w:rsidR="004839A8" w:rsidRDefault="006535C3" w:rsidP="004839A8">
      <w:pPr>
        <w:pStyle w:val="Corpotesto"/>
        <w:spacing w:line="14" w:lineRule="auto"/>
        <w:rPr>
          <w:sz w:val="20"/>
        </w:rPr>
      </w:pPr>
      <w:r>
        <w:rPr>
          <w:b/>
          <w:sz w:val="28"/>
        </w:rPr>
        <w:t xml:space="preserve">             </w:t>
      </w:r>
      <w:r w:rsidRPr="00173BF8">
        <w:rPr>
          <w:rFonts w:asciiTheme="minorHAnsi" w:hAnsiTheme="minorHAnsi" w:cstheme="minorHAnsi"/>
          <w:sz w:val="18"/>
          <w:szCs w:val="18"/>
        </w:rPr>
        <w:t xml:space="preserve">  </w:t>
      </w:r>
      <w:r>
        <w:rPr>
          <w:rFonts w:asciiTheme="minorHAnsi" w:hAnsiTheme="minorHAnsi" w:cstheme="minorHAnsi"/>
          <w:sz w:val="18"/>
          <w:szCs w:val="18"/>
        </w:rPr>
        <w:t xml:space="preserve">   </w:t>
      </w:r>
      <w:r w:rsidRPr="00173BF8">
        <w:rPr>
          <w:rFonts w:asciiTheme="minorHAnsi" w:hAnsiTheme="minorHAnsi" w:cstheme="minorHAnsi"/>
          <w:sz w:val="18"/>
          <w:szCs w:val="18"/>
        </w:rPr>
        <w:t xml:space="preserve"> </w:t>
      </w:r>
      <w:r>
        <w:rPr>
          <w:rFonts w:asciiTheme="minorHAnsi" w:hAnsiTheme="minorHAnsi" w:cstheme="minorHAnsi"/>
          <w:sz w:val="18"/>
          <w:szCs w:val="18"/>
        </w:rPr>
        <w:t xml:space="preserve">  </w:t>
      </w:r>
      <w:r w:rsidR="004839A8">
        <w:rPr>
          <w:noProof/>
          <w:lang w:val="it-IT" w:eastAsia="it-IT"/>
        </w:rPr>
        <mc:AlternateContent>
          <mc:Choice Requires="wps">
            <w:drawing>
              <wp:anchor distT="0" distB="0" distL="0" distR="0" simplePos="0" relativeHeight="251656192" behindDoc="1" locked="0" layoutInCell="1" allowOverlap="1" wp14:anchorId="27042152" wp14:editId="347221F2">
                <wp:simplePos x="0" y="0"/>
                <wp:positionH relativeFrom="page">
                  <wp:posOffset>2369820</wp:posOffset>
                </wp:positionH>
                <wp:positionV relativeFrom="page">
                  <wp:posOffset>754380</wp:posOffset>
                </wp:positionV>
                <wp:extent cx="3027045" cy="855980"/>
                <wp:effectExtent l="0" t="0" r="0" b="0"/>
                <wp:wrapNone/>
                <wp:docPr id="7"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7045" cy="855980"/>
                        </a:xfrm>
                        <a:prstGeom prst="rect">
                          <a:avLst/>
                        </a:prstGeom>
                      </wps:spPr>
                      <wps:txbx>
                        <w:txbxContent>
                          <w:p w14:paraId="4D0E9B6D" w14:textId="77777777" w:rsidR="004839A8" w:rsidRDefault="004839A8" w:rsidP="004839A8">
                            <w:pPr>
                              <w:spacing w:line="306" w:lineRule="exact"/>
                              <w:ind w:left="2" w:right="5"/>
                              <w:jc w:val="center"/>
                              <w:rPr>
                                <w:rFonts w:ascii="Carlito"/>
                                <w:b/>
                                <w:sz w:val="28"/>
                              </w:rPr>
                            </w:pPr>
                            <w:r>
                              <w:rPr>
                                <w:rFonts w:ascii="Carlito"/>
                                <w:b/>
                                <w:spacing w:val="-2"/>
                                <w:sz w:val="28"/>
                              </w:rPr>
                              <w:t>Istituto</w:t>
                            </w:r>
                            <w:r>
                              <w:rPr>
                                <w:rFonts w:ascii="Carlito"/>
                                <w:b/>
                                <w:spacing w:val="-1"/>
                                <w:sz w:val="28"/>
                              </w:rPr>
                              <w:t xml:space="preserve"> </w:t>
                            </w:r>
                            <w:r>
                              <w:rPr>
                                <w:rFonts w:ascii="Carlito"/>
                                <w:b/>
                                <w:spacing w:val="-2"/>
                                <w:sz w:val="28"/>
                              </w:rPr>
                              <w:t>Comprensivo</w:t>
                            </w:r>
                            <w:r>
                              <w:rPr>
                                <w:rFonts w:ascii="Carlito"/>
                                <w:b/>
                                <w:spacing w:val="-6"/>
                                <w:sz w:val="28"/>
                              </w:rPr>
                              <w:t xml:space="preserve"> </w:t>
                            </w:r>
                            <w:r>
                              <w:rPr>
                                <w:rFonts w:ascii="Carlito"/>
                                <w:b/>
                                <w:spacing w:val="-2"/>
                                <w:sz w:val="28"/>
                              </w:rPr>
                              <w:t>Statale</w:t>
                            </w:r>
                          </w:p>
                          <w:p w14:paraId="446D900B" w14:textId="77777777" w:rsidR="004839A8" w:rsidRDefault="004839A8" w:rsidP="004839A8">
                            <w:pPr>
                              <w:spacing w:before="1"/>
                              <w:ind w:left="5" w:right="3"/>
                              <w:jc w:val="center"/>
                              <w:rPr>
                                <w:rFonts w:ascii="Carlito" w:hAnsi="Carlito"/>
                                <w:b/>
                                <w:i/>
                                <w:sz w:val="24"/>
                              </w:rPr>
                            </w:pPr>
                            <w:r>
                              <w:rPr>
                                <w:rFonts w:ascii="Carlito" w:hAnsi="Carlito"/>
                                <w:b/>
                                <w:i/>
                                <w:spacing w:val="-8"/>
                                <w:sz w:val="28"/>
                              </w:rPr>
                              <w:t>“</w:t>
                            </w:r>
                            <w:r>
                              <w:rPr>
                                <w:rFonts w:ascii="Carlito" w:hAnsi="Carlito"/>
                                <w:b/>
                                <w:i/>
                                <w:spacing w:val="-8"/>
                                <w:sz w:val="24"/>
                              </w:rPr>
                              <w:t>Gianfranco</w:t>
                            </w:r>
                            <w:r>
                              <w:rPr>
                                <w:rFonts w:ascii="Carlito" w:hAnsi="Carlito"/>
                                <w:b/>
                                <w:i/>
                                <w:spacing w:val="-12"/>
                                <w:sz w:val="24"/>
                              </w:rPr>
                              <w:t xml:space="preserve"> </w:t>
                            </w:r>
                            <w:r>
                              <w:rPr>
                                <w:rFonts w:ascii="Carlito" w:hAnsi="Carlito"/>
                                <w:b/>
                                <w:i/>
                                <w:spacing w:val="-8"/>
                                <w:sz w:val="24"/>
                              </w:rPr>
                              <w:t>Maretti</w:t>
                            </w:r>
                            <w:r>
                              <w:rPr>
                                <w:rFonts w:ascii="Carlito" w:hAnsi="Carlito"/>
                                <w:b/>
                                <w:i/>
                                <w:spacing w:val="-7"/>
                                <w:sz w:val="24"/>
                              </w:rPr>
                              <w:t xml:space="preserve"> </w:t>
                            </w:r>
                            <w:r>
                              <w:rPr>
                                <w:rFonts w:ascii="Carlito" w:hAnsi="Carlito"/>
                                <w:b/>
                                <w:i/>
                                <w:spacing w:val="-8"/>
                                <w:sz w:val="24"/>
                              </w:rPr>
                              <w:t>Tregiardini”</w:t>
                            </w:r>
                          </w:p>
                          <w:p w14:paraId="3A3BE1F8" w14:textId="77777777" w:rsidR="004839A8" w:rsidRDefault="004839A8" w:rsidP="004839A8">
                            <w:pPr>
                              <w:spacing w:before="16"/>
                              <w:ind w:left="3" w:right="3"/>
                              <w:jc w:val="center"/>
                              <w:rPr>
                                <w:rFonts w:ascii="Carlito" w:hAnsi="Carlito"/>
                                <w:sz w:val="24"/>
                              </w:rPr>
                            </w:pPr>
                            <w:r>
                              <w:rPr>
                                <w:rFonts w:ascii="Carlito" w:hAnsi="Carlito"/>
                                <w:sz w:val="24"/>
                              </w:rPr>
                              <w:t>Via</w:t>
                            </w:r>
                            <w:r>
                              <w:rPr>
                                <w:rFonts w:ascii="Carlito" w:hAnsi="Carlito"/>
                                <w:spacing w:val="-11"/>
                                <w:sz w:val="24"/>
                              </w:rPr>
                              <w:t xml:space="preserve"> </w:t>
                            </w:r>
                            <w:r>
                              <w:rPr>
                                <w:rFonts w:ascii="Carlito" w:hAnsi="Carlito"/>
                                <w:sz w:val="24"/>
                              </w:rPr>
                              <w:t>Zambelli,</w:t>
                            </w:r>
                            <w:r>
                              <w:rPr>
                                <w:rFonts w:ascii="Carlito" w:hAnsi="Carlito"/>
                                <w:spacing w:val="-12"/>
                                <w:sz w:val="24"/>
                              </w:rPr>
                              <w:t xml:space="preserve"> </w:t>
                            </w:r>
                            <w:r>
                              <w:rPr>
                                <w:rFonts w:ascii="Carlito" w:hAnsi="Carlito"/>
                                <w:sz w:val="24"/>
                              </w:rPr>
                              <w:t>2</w:t>
                            </w:r>
                            <w:r>
                              <w:rPr>
                                <w:rFonts w:ascii="Carlito" w:hAnsi="Carlito"/>
                                <w:spacing w:val="-5"/>
                                <w:sz w:val="24"/>
                              </w:rPr>
                              <w:t xml:space="preserve"> </w:t>
                            </w:r>
                            <w:r>
                              <w:rPr>
                                <w:rFonts w:ascii="Carlito" w:hAnsi="Carlito"/>
                                <w:sz w:val="24"/>
                              </w:rPr>
                              <w:t>–</w:t>
                            </w:r>
                            <w:r>
                              <w:rPr>
                                <w:rFonts w:ascii="Carlito" w:hAnsi="Carlito"/>
                                <w:spacing w:val="-3"/>
                                <w:sz w:val="24"/>
                              </w:rPr>
                              <w:t xml:space="preserve"> </w:t>
                            </w:r>
                            <w:r>
                              <w:rPr>
                                <w:rFonts w:ascii="Carlito" w:hAnsi="Carlito"/>
                                <w:sz w:val="24"/>
                              </w:rPr>
                              <w:t>46028</w:t>
                            </w:r>
                            <w:r>
                              <w:rPr>
                                <w:rFonts w:ascii="Carlito" w:hAnsi="Carlito"/>
                                <w:spacing w:val="54"/>
                                <w:sz w:val="24"/>
                              </w:rPr>
                              <w:t xml:space="preserve"> </w:t>
                            </w:r>
                            <w:r>
                              <w:rPr>
                                <w:rFonts w:ascii="Carlito" w:hAnsi="Carlito"/>
                                <w:sz w:val="24"/>
                              </w:rPr>
                              <w:t>Sermide</w:t>
                            </w:r>
                            <w:r>
                              <w:rPr>
                                <w:rFonts w:ascii="Carlito" w:hAnsi="Carlito"/>
                                <w:spacing w:val="-6"/>
                                <w:sz w:val="24"/>
                              </w:rPr>
                              <w:t xml:space="preserve"> </w:t>
                            </w:r>
                            <w:r>
                              <w:rPr>
                                <w:rFonts w:ascii="Carlito" w:hAnsi="Carlito"/>
                                <w:sz w:val="24"/>
                              </w:rPr>
                              <w:t>e</w:t>
                            </w:r>
                            <w:r>
                              <w:rPr>
                                <w:rFonts w:ascii="Carlito" w:hAnsi="Carlito"/>
                                <w:spacing w:val="-7"/>
                                <w:sz w:val="24"/>
                              </w:rPr>
                              <w:t xml:space="preserve"> </w:t>
                            </w:r>
                            <w:r>
                              <w:rPr>
                                <w:rFonts w:ascii="Carlito" w:hAnsi="Carlito"/>
                                <w:sz w:val="24"/>
                              </w:rPr>
                              <w:t>Felonica</w:t>
                            </w:r>
                            <w:r>
                              <w:rPr>
                                <w:rFonts w:ascii="Carlito" w:hAnsi="Carlito"/>
                                <w:spacing w:val="-5"/>
                                <w:sz w:val="24"/>
                              </w:rPr>
                              <w:t xml:space="preserve"> </w:t>
                            </w:r>
                            <w:r>
                              <w:rPr>
                                <w:rFonts w:ascii="Carlito" w:hAnsi="Carlito"/>
                                <w:spacing w:val="-4"/>
                                <w:sz w:val="24"/>
                              </w:rPr>
                              <w:t>(MN)</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7" o:spid="_x0000_s1026" type="#_x0000_t202" style="position:absolute;left:0;text-align:left;margin-left:186.6pt;margin-top:59.4pt;width:238.35pt;height:67.4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" filled="f" stroked="f">
                <v:path arrowok="t"/>
                <v:textbox inset="0,0,0,0">
                  <w:txbxContent>
                    <w:p w14:paraId="4D0E9B6D" w14:textId="77777777" w:rsidR="004839A8" w:rsidRDefault="004839A8" w:rsidP="004839A8">
                      <w:pPr>
                        <w:spacing w:line="306" w:lineRule="exact"/>
                        <w:ind w:left="2" w:right="5"/>
                        <w:jc w:val="center"/>
                        <w:rPr>
                          <w:rFonts w:ascii="Carlito"/>
                          <w:b/>
                          <w:sz w:val="28"/>
                        </w:rPr>
                      </w:pPr>
                      <w:r>
                        <w:rPr>
                          <w:rFonts w:ascii="Carlito"/>
                          <w:b/>
                          <w:spacing w:val="-2"/>
                          <w:sz w:val="28"/>
                        </w:rPr>
                        <w:t>Istituto</w:t>
                      </w:r>
                      <w:r>
                        <w:rPr>
                          <w:rFonts w:ascii="Carlito"/>
                          <w:b/>
                          <w:spacing w:val="-1"/>
                          <w:sz w:val="28"/>
                        </w:rPr>
                        <w:t xml:space="preserve"> </w:t>
                      </w:r>
                      <w:r>
                        <w:rPr>
                          <w:rFonts w:ascii="Carlito"/>
                          <w:b/>
                          <w:spacing w:val="-2"/>
                          <w:sz w:val="28"/>
                        </w:rPr>
                        <w:t>Comprensivo</w:t>
                      </w:r>
                      <w:r>
                        <w:rPr>
                          <w:rFonts w:ascii="Carlito"/>
                          <w:b/>
                          <w:spacing w:val="-6"/>
                          <w:sz w:val="28"/>
                        </w:rPr>
                        <w:t xml:space="preserve"> </w:t>
                      </w:r>
                      <w:r>
                        <w:rPr>
                          <w:rFonts w:ascii="Carlito"/>
                          <w:b/>
                          <w:spacing w:val="-2"/>
                          <w:sz w:val="28"/>
                        </w:rPr>
                        <w:t>Statale</w:t>
                      </w:r>
                    </w:p>
                    <w:p w14:paraId="446D900B" w14:textId="77777777" w:rsidR="004839A8" w:rsidRDefault="004839A8" w:rsidP="004839A8">
                      <w:pPr>
                        <w:spacing w:before="1"/>
                        <w:ind w:left="5" w:right="3"/>
                        <w:jc w:val="center"/>
                        <w:rPr>
                          <w:rFonts w:ascii="Carlito" w:hAnsi="Carlito"/>
                          <w:b/>
                          <w:i/>
                          <w:sz w:val="24"/>
                        </w:rPr>
                      </w:pPr>
                      <w:r>
                        <w:rPr>
                          <w:rFonts w:ascii="Carlito" w:hAnsi="Carlito"/>
                          <w:b/>
                          <w:i/>
                          <w:spacing w:val="-8"/>
                          <w:sz w:val="28"/>
                        </w:rPr>
                        <w:t>“</w:t>
                      </w:r>
                      <w:r>
                        <w:rPr>
                          <w:rFonts w:ascii="Carlito" w:hAnsi="Carlito"/>
                          <w:b/>
                          <w:i/>
                          <w:spacing w:val="-8"/>
                          <w:sz w:val="24"/>
                        </w:rPr>
                        <w:t>Gianfranco</w:t>
                      </w:r>
                      <w:r>
                        <w:rPr>
                          <w:rFonts w:ascii="Carlito" w:hAnsi="Carlito"/>
                          <w:b/>
                          <w:i/>
                          <w:spacing w:val="-12"/>
                          <w:sz w:val="24"/>
                        </w:rPr>
                        <w:t xml:space="preserve"> </w:t>
                      </w:r>
                      <w:r>
                        <w:rPr>
                          <w:rFonts w:ascii="Carlito" w:hAnsi="Carlito"/>
                          <w:b/>
                          <w:i/>
                          <w:spacing w:val="-8"/>
                          <w:sz w:val="24"/>
                        </w:rPr>
                        <w:t>Maretti</w:t>
                      </w:r>
                      <w:r>
                        <w:rPr>
                          <w:rFonts w:ascii="Carlito" w:hAnsi="Carlito"/>
                          <w:b/>
                          <w:i/>
                          <w:spacing w:val="-7"/>
                          <w:sz w:val="24"/>
                        </w:rPr>
                        <w:t xml:space="preserve"> </w:t>
                      </w:r>
                      <w:r>
                        <w:rPr>
                          <w:rFonts w:ascii="Carlito" w:hAnsi="Carlito"/>
                          <w:b/>
                          <w:i/>
                          <w:spacing w:val="-8"/>
                          <w:sz w:val="24"/>
                        </w:rPr>
                        <w:t>Tregiardini”</w:t>
                      </w:r>
                    </w:p>
                    <w:p w14:paraId="3A3BE1F8" w14:textId="77777777" w:rsidR="004839A8" w:rsidRDefault="004839A8" w:rsidP="004839A8">
                      <w:pPr>
                        <w:spacing w:before="16"/>
                        <w:ind w:left="3" w:right="3"/>
                        <w:jc w:val="center"/>
                        <w:rPr>
                          <w:rFonts w:ascii="Carlito" w:hAnsi="Carlito"/>
                          <w:sz w:val="24"/>
                        </w:rPr>
                      </w:pPr>
                      <w:r>
                        <w:rPr>
                          <w:rFonts w:ascii="Carlito" w:hAnsi="Carlito"/>
                          <w:sz w:val="24"/>
                        </w:rPr>
                        <w:t>Via</w:t>
                      </w:r>
                      <w:r>
                        <w:rPr>
                          <w:rFonts w:ascii="Carlito" w:hAnsi="Carlito"/>
                          <w:spacing w:val="-11"/>
                          <w:sz w:val="24"/>
                        </w:rPr>
                        <w:t xml:space="preserve"> </w:t>
                      </w:r>
                      <w:r>
                        <w:rPr>
                          <w:rFonts w:ascii="Carlito" w:hAnsi="Carlito"/>
                          <w:sz w:val="24"/>
                        </w:rPr>
                        <w:t>Zambelli,</w:t>
                      </w:r>
                      <w:r>
                        <w:rPr>
                          <w:rFonts w:ascii="Carlito" w:hAnsi="Carlito"/>
                          <w:spacing w:val="-12"/>
                          <w:sz w:val="24"/>
                        </w:rPr>
                        <w:t xml:space="preserve"> </w:t>
                      </w:r>
                      <w:r>
                        <w:rPr>
                          <w:rFonts w:ascii="Carlito" w:hAnsi="Carlito"/>
                          <w:sz w:val="24"/>
                        </w:rPr>
                        <w:t>2</w:t>
                      </w:r>
                      <w:r>
                        <w:rPr>
                          <w:rFonts w:ascii="Carlito" w:hAnsi="Carlito"/>
                          <w:spacing w:val="-5"/>
                          <w:sz w:val="24"/>
                        </w:rPr>
                        <w:t xml:space="preserve"> </w:t>
                      </w:r>
                      <w:r>
                        <w:rPr>
                          <w:rFonts w:ascii="Carlito" w:hAnsi="Carlito"/>
                          <w:sz w:val="24"/>
                        </w:rPr>
                        <w:t>–</w:t>
                      </w:r>
                      <w:r>
                        <w:rPr>
                          <w:rFonts w:ascii="Carlito" w:hAnsi="Carlito"/>
                          <w:spacing w:val="-3"/>
                          <w:sz w:val="24"/>
                        </w:rPr>
                        <w:t xml:space="preserve"> </w:t>
                      </w:r>
                      <w:r>
                        <w:rPr>
                          <w:rFonts w:ascii="Carlito" w:hAnsi="Carlito"/>
                          <w:sz w:val="24"/>
                        </w:rPr>
                        <w:t>46028</w:t>
                      </w:r>
                      <w:r>
                        <w:rPr>
                          <w:rFonts w:ascii="Carlito" w:hAnsi="Carlito"/>
                          <w:spacing w:val="54"/>
                          <w:sz w:val="24"/>
                        </w:rPr>
                        <w:t xml:space="preserve"> </w:t>
                      </w:r>
                      <w:r>
                        <w:rPr>
                          <w:rFonts w:ascii="Carlito" w:hAnsi="Carlito"/>
                          <w:sz w:val="24"/>
                        </w:rPr>
                        <w:t>Sermide</w:t>
                      </w:r>
                      <w:r>
                        <w:rPr>
                          <w:rFonts w:ascii="Carlito" w:hAnsi="Carlito"/>
                          <w:spacing w:val="-6"/>
                          <w:sz w:val="24"/>
                        </w:rPr>
                        <w:t xml:space="preserve"> </w:t>
                      </w:r>
                      <w:r>
                        <w:rPr>
                          <w:rFonts w:ascii="Carlito" w:hAnsi="Carlito"/>
                          <w:sz w:val="24"/>
                        </w:rPr>
                        <w:t>e</w:t>
                      </w:r>
                      <w:r>
                        <w:rPr>
                          <w:rFonts w:ascii="Carlito" w:hAnsi="Carlito"/>
                          <w:spacing w:val="-7"/>
                          <w:sz w:val="24"/>
                        </w:rPr>
                        <w:t xml:space="preserve"> </w:t>
                      </w:r>
                      <w:r>
                        <w:rPr>
                          <w:rFonts w:ascii="Carlito" w:hAnsi="Carlito"/>
                          <w:sz w:val="24"/>
                        </w:rPr>
                        <w:t>Felonica</w:t>
                      </w:r>
                      <w:r>
                        <w:rPr>
                          <w:rFonts w:ascii="Carlito" w:hAnsi="Carlito"/>
                          <w:spacing w:val="-5"/>
                          <w:sz w:val="24"/>
                        </w:rPr>
                        <w:t xml:space="preserve"> </w:t>
                      </w:r>
                      <w:r>
                        <w:rPr>
                          <w:rFonts w:ascii="Carlito" w:hAnsi="Carlito"/>
                          <w:spacing w:val="-4"/>
                          <w:sz w:val="24"/>
                        </w:rPr>
                        <w:t>(MN)</w:t>
                      </w:r>
                    </w:p>
                  </w:txbxContent>
                </v:textbox>
                <w10:wrap anchorx="page" anchory="page"/>
              </v:shape>
            </w:pict>
          </mc:Fallback>
        </mc:AlternateContent>
      </w:r>
      <w:r w:rsidR="004839A8">
        <w:rPr>
          <w:noProof/>
          <w:lang w:val="it-IT" w:eastAsia="it-IT"/>
        </w:rPr>
        <w:drawing>
          <wp:anchor distT="0" distB="0" distL="0" distR="0" simplePos="0" relativeHeight="251657216" behindDoc="1" locked="0" layoutInCell="1" allowOverlap="1" wp14:anchorId="647F1097" wp14:editId="2CE56FB0">
            <wp:simplePos x="0" y="0"/>
            <wp:positionH relativeFrom="page">
              <wp:posOffset>647700</wp:posOffset>
            </wp:positionH>
            <wp:positionV relativeFrom="page">
              <wp:posOffset>283845</wp:posOffset>
            </wp:positionV>
            <wp:extent cx="6451600" cy="260350"/>
            <wp:effectExtent l="0" t="0" r="6350" b="6350"/>
            <wp:wrapNone/>
            <wp:docPr id="3" name="Immagin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51600" cy="260350"/>
                    </a:xfrm>
                    <a:prstGeom prst="rect">
                      <a:avLst/>
                    </a:prstGeom>
                    <a:noFill/>
                    <a:ln>
                      <a:noFill/>
                    </a:ln>
                  </pic:spPr>
                </pic:pic>
              </a:graphicData>
            </a:graphic>
            <wp14:sizeRelH relativeFrom="page">
              <wp14:pctWidth>0</wp14:pctWidth>
            </wp14:sizeRelH>
            <wp14:sizeRelV relativeFrom="page">
              <wp14:pctHeight>0</wp14:pctHeight>
            </wp14:sizeRelV>
          </wp:anchor>
        </w:drawing>
      </w:r>
      <w:r w:rsidR="004839A8">
        <w:rPr>
          <w:noProof/>
          <w:lang w:val="it-IT" w:eastAsia="it-IT"/>
        </w:rPr>
        <w:drawing>
          <wp:anchor distT="0" distB="0" distL="0" distR="0" simplePos="0" relativeHeight="251658240" behindDoc="1" locked="0" layoutInCell="1" allowOverlap="1" wp14:anchorId="79AC6DD5" wp14:editId="0D6C027F">
            <wp:simplePos x="0" y="0"/>
            <wp:positionH relativeFrom="page">
              <wp:posOffset>740410</wp:posOffset>
            </wp:positionH>
            <wp:positionV relativeFrom="page">
              <wp:posOffset>743585</wp:posOffset>
            </wp:positionV>
            <wp:extent cx="1399540" cy="741045"/>
            <wp:effectExtent l="0" t="0" r="0" b="1905"/>
            <wp:wrapNone/>
            <wp:docPr id="2"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9540" cy="741045"/>
                    </a:xfrm>
                    <a:prstGeom prst="rect">
                      <a:avLst/>
                    </a:prstGeom>
                    <a:noFill/>
                    <a:ln>
                      <a:noFill/>
                    </a:ln>
                  </pic:spPr>
                </pic:pic>
              </a:graphicData>
            </a:graphic>
            <wp14:sizeRelH relativeFrom="page">
              <wp14:pctWidth>0</wp14:pctWidth>
            </wp14:sizeRelH>
            <wp14:sizeRelV relativeFrom="page">
              <wp14:pctHeight>0</wp14:pctHeight>
            </wp14:sizeRelV>
          </wp:anchor>
        </w:drawing>
      </w:r>
      <w:r w:rsidR="004839A8">
        <w:rPr>
          <w:noProof/>
          <w:lang w:val="it-IT" w:eastAsia="it-IT"/>
        </w:rPr>
        <w:drawing>
          <wp:anchor distT="0" distB="0" distL="0" distR="0" simplePos="0" relativeHeight="251659264" behindDoc="1" locked="0" layoutInCell="1" allowOverlap="1" wp14:anchorId="66FE83AE" wp14:editId="750DCF18">
            <wp:simplePos x="0" y="0"/>
            <wp:positionH relativeFrom="page">
              <wp:posOffset>6193155</wp:posOffset>
            </wp:positionH>
            <wp:positionV relativeFrom="page">
              <wp:posOffset>858520</wp:posOffset>
            </wp:positionV>
            <wp:extent cx="580390" cy="558165"/>
            <wp:effectExtent l="0" t="0" r="0" b="0"/>
            <wp:wrapNone/>
            <wp:docPr id="1"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0390"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3D4BDA" w14:textId="77777777" w:rsidR="004839A8" w:rsidRDefault="004839A8" w:rsidP="004839A8">
      <w:pPr>
        <w:ind w:left="100" w:right="342"/>
        <w:rPr>
          <w:rFonts w:ascii="Calibri" w:eastAsia="Calibri" w:hAnsi="Calibri" w:cs="Calibri"/>
          <w:spacing w:val="-6"/>
        </w:rPr>
      </w:pPr>
    </w:p>
    <w:p w14:paraId="7593ADB4" w14:textId="77777777" w:rsidR="004839A8" w:rsidRDefault="004839A8" w:rsidP="004839A8">
      <w:pPr>
        <w:ind w:left="100" w:right="342"/>
        <w:rPr>
          <w:rFonts w:ascii="Calibri" w:eastAsia="Calibri" w:hAnsi="Calibri" w:cs="Calibri"/>
          <w:spacing w:val="-6"/>
        </w:rPr>
      </w:pPr>
    </w:p>
    <w:p w14:paraId="3D7BC57B" w14:textId="77777777" w:rsidR="004839A8" w:rsidRDefault="004839A8" w:rsidP="004839A8">
      <w:pPr>
        <w:ind w:left="100" w:right="342"/>
        <w:rPr>
          <w:rFonts w:ascii="Calibri" w:eastAsia="Calibri" w:hAnsi="Calibri" w:cs="Calibri"/>
          <w:spacing w:val="-6"/>
        </w:rPr>
      </w:pPr>
    </w:p>
    <w:p w14:paraId="7F1F2759" w14:textId="46D0A249" w:rsidR="006535C3" w:rsidRDefault="006535C3" w:rsidP="004839A8">
      <w:pPr>
        <w:pStyle w:val="Intestazione"/>
        <w:tabs>
          <w:tab w:val="left" w:pos="705"/>
          <w:tab w:val="left" w:pos="750"/>
        </w:tabs>
        <w:jc w:val="center"/>
        <w:rPr>
          <w:rFonts w:asciiTheme="minorHAnsi" w:hAnsiTheme="minorHAnsi" w:cstheme="minorHAnsi"/>
          <w:sz w:val="18"/>
          <w:szCs w:val="18"/>
          <w:lang w:val="en-US"/>
        </w:rPr>
      </w:pPr>
      <w:r>
        <w:rPr>
          <w:rFonts w:asciiTheme="minorHAnsi" w:hAnsiTheme="minorHAnsi" w:cstheme="minorHAnsi"/>
          <w:sz w:val="18"/>
          <w:szCs w:val="18"/>
          <w:lang w:val="en-US"/>
        </w:rPr>
        <w:tab/>
      </w:r>
    </w:p>
    <w:p w14:paraId="4CEEA050" w14:textId="77777777" w:rsidR="004839A8" w:rsidRDefault="004839A8" w:rsidP="004839A8">
      <w:pPr>
        <w:pStyle w:val="Intestazione"/>
        <w:tabs>
          <w:tab w:val="left" w:pos="705"/>
          <w:tab w:val="left" w:pos="750"/>
        </w:tabs>
        <w:jc w:val="center"/>
        <w:rPr>
          <w:rFonts w:asciiTheme="minorHAnsi" w:hAnsiTheme="minorHAnsi" w:cstheme="minorHAnsi"/>
          <w:sz w:val="18"/>
          <w:szCs w:val="18"/>
          <w:lang w:val="en-US"/>
        </w:rPr>
      </w:pPr>
    </w:p>
    <w:p w14:paraId="7988F613" w14:textId="77777777" w:rsidR="004839A8" w:rsidRDefault="004839A8" w:rsidP="004839A8">
      <w:pPr>
        <w:pStyle w:val="Intestazione"/>
        <w:tabs>
          <w:tab w:val="left" w:pos="705"/>
          <w:tab w:val="left" w:pos="750"/>
        </w:tabs>
        <w:jc w:val="center"/>
        <w:rPr>
          <w:rFonts w:asciiTheme="minorHAnsi" w:hAnsiTheme="minorHAnsi" w:cstheme="minorHAnsi"/>
          <w:sz w:val="18"/>
          <w:szCs w:val="18"/>
          <w:lang w:val="en-US"/>
        </w:rPr>
      </w:pPr>
    </w:p>
    <w:p w14:paraId="16552F04" w14:textId="77777777" w:rsidR="004839A8" w:rsidRDefault="004839A8" w:rsidP="004839A8">
      <w:pPr>
        <w:pStyle w:val="Intestazione"/>
        <w:tabs>
          <w:tab w:val="left" w:pos="705"/>
          <w:tab w:val="left" w:pos="750"/>
        </w:tabs>
        <w:jc w:val="center"/>
        <w:rPr>
          <w:rFonts w:asciiTheme="minorHAnsi" w:hAnsiTheme="minorHAnsi" w:cstheme="minorHAnsi"/>
          <w:sz w:val="18"/>
          <w:szCs w:val="18"/>
          <w:lang w:val="en-US"/>
        </w:rPr>
      </w:pPr>
    </w:p>
    <w:p w14:paraId="45F125FF" w14:textId="77777777" w:rsidR="004839A8" w:rsidRDefault="004839A8" w:rsidP="004839A8">
      <w:pPr>
        <w:pStyle w:val="Intestazione"/>
        <w:tabs>
          <w:tab w:val="left" w:pos="705"/>
          <w:tab w:val="left" w:pos="750"/>
        </w:tabs>
        <w:jc w:val="center"/>
        <w:rPr>
          <w:rFonts w:ascii="Garamond" w:hAnsi="Garamond"/>
          <w:b/>
        </w:rPr>
      </w:pPr>
    </w:p>
    <w:p w14:paraId="2CA7BA48" w14:textId="77777777" w:rsidR="004839A8" w:rsidRPr="004839A8" w:rsidRDefault="004839A8" w:rsidP="004839A8">
      <w:pPr>
        <w:jc w:val="center"/>
        <w:rPr>
          <w:rFonts w:asciiTheme="minorHAnsi" w:hAnsiTheme="minorHAnsi" w:cstheme="minorHAnsi"/>
          <w:b/>
          <w:bCs/>
          <w:sz w:val="22"/>
          <w:szCs w:val="22"/>
        </w:rPr>
      </w:pPr>
      <w:r w:rsidRPr="004839A8">
        <w:rPr>
          <w:rFonts w:asciiTheme="minorHAnsi" w:hAnsiTheme="minorHAnsi" w:cstheme="minorHAnsi"/>
          <w:b/>
          <w:bCs/>
          <w:sz w:val="22"/>
          <w:szCs w:val="22"/>
        </w:rPr>
        <w:t>PATTO DI INTEGRITÀ</w:t>
      </w:r>
    </w:p>
    <w:p w14:paraId="39A22B22" w14:textId="77777777" w:rsidR="004839A8" w:rsidRPr="004839A8" w:rsidRDefault="004839A8" w:rsidP="004839A8">
      <w:pPr>
        <w:tabs>
          <w:tab w:val="left" w:pos="8760"/>
        </w:tabs>
        <w:rPr>
          <w:rFonts w:asciiTheme="minorHAnsi" w:hAnsiTheme="minorHAnsi" w:cstheme="minorHAnsi"/>
          <w:b/>
          <w:bCs/>
          <w:sz w:val="22"/>
          <w:szCs w:val="22"/>
        </w:rPr>
      </w:pPr>
      <w:r w:rsidRPr="004839A8">
        <w:rPr>
          <w:rFonts w:asciiTheme="minorHAnsi" w:hAnsiTheme="minorHAnsi" w:cstheme="minorHAnsi"/>
          <w:b/>
          <w:bCs/>
          <w:sz w:val="22"/>
          <w:szCs w:val="22"/>
        </w:rPr>
        <w:tab/>
      </w:r>
    </w:p>
    <w:p w14:paraId="74F260B0" w14:textId="34EC364C" w:rsidR="004839A8" w:rsidRDefault="004839A8" w:rsidP="004839A8">
      <w:pPr>
        <w:spacing w:line="360" w:lineRule="auto"/>
        <w:rPr>
          <w:rFonts w:asciiTheme="minorHAnsi" w:hAnsiTheme="minorHAnsi" w:cstheme="minorHAnsi"/>
          <w:sz w:val="22"/>
          <w:szCs w:val="22"/>
        </w:rPr>
      </w:pPr>
      <w:r w:rsidRPr="004839A8">
        <w:rPr>
          <w:rFonts w:asciiTheme="minorHAnsi" w:hAnsiTheme="minorHAnsi" w:cstheme="minorHAnsi"/>
          <w:sz w:val="22"/>
          <w:szCs w:val="22"/>
        </w:rPr>
        <w:t>relativo alla procedura di indagine di mercato con richiesta di offerta per l’individuazione di uno o più Istituti Bancari per l'affidamento diretto del Servizio di cassa per il triennio 2024/2026/2027, ai sensi dell'articolo 50, comma  1, lettera b) del D. Lgs. 31.03.2023 n. 36.</w:t>
      </w:r>
    </w:p>
    <w:p w14:paraId="28267721" w14:textId="7B9DC508" w:rsidR="004839A8" w:rsidRPr="004839A8" w:rsidRDefault="00771454" w:rsidP="004839A8">
      <w:pPr>
        <w:spacing w:line="360" w:lineRule="auto"/>
        <w:rPr>
          <w:rFonts w:asciiTheme="minorHAnsi" w:hAnsiTheme="minorHAnsi" w:cstheme="minorHAnsi"/>
          <w:sz w:val="22"/>
          <w:szCs w:val="22"/>
        </w:rPr>
      </w:pPr>
      <w:r>
        <w:rPr>
          <w:rFonts w:asciiTheme="minorHAnsi" w:hAnsiTheme="minorHAnsi" w:cstheme="minorHAnsi"/>
          <w:sz w:val="22"/>
          <w:szCs w:val="22"/>
        </w:rPr>
        <w:t>D</w:t>
      </w:r>
      <w:r w:rsidR="004839A8" w:rsidRPr="004839A8">
        <w:rPr>
          <w:rFonts w:asciiTheme="minorHAnsi" w:hAnsiTheme="minorHAnsi" w:cstheme="minorHAnsi"/>
          <w:sz w:val="22"/>
          <w:szCs w:val="22"/>
        </w:rPr>
        <w:t xml:space="preserve">etermina dirigenziale prot. n. </w:t>
      </w:r>
      <w:r w:rsidR="00A61F66">
        <w:rPr>
          <w:rFonts w:asciiTheme="minorHAnsi" w:hAnsiTheme="minorHAnsi" w:cstheme="minorHAnsi"/>
          <w:sz w:val="22"/>
          <w:szCs w:val="22"/>
        </w:rPr>
        <w:t>8994</w:t>
      </w:r>
      <w:r w:rsidR="004839A8" w:rsidRPr="004839A8">
        <w:rPr>
          <w:rFonts w:asciiTheme="minorHAnsi" w:hAnsiTheme="minorHAnsi" w:cstheme="minorHAnsi"/>
          <w:sz w:val="22"/>
          <w:szCs w:val="22"/>
        </w:rPr>
        <w:t xml:space="preserve"> del </w:t>
      </w:r>
      <w:bookmarkStart w:id="0" w:name="_Hlk153985825"/>
      <w:r w:rsidR="00A61F66">
        <w:rPr>
          <w:rFonts w:asciiTheme="minorHAnsi" w:hAnsiTheme="minorHAnsi" w:cstheme="minorHAnsi"/>
          <w:sz w:val="22"/>
          <w:szCs w:val="22"/>
        </w:rPr>
        <w:t>09/12/2024</w:t>
      </w:r>
    </w:p>
    <w:bookmarkEnd w:id="0"/>
    <w:p w14:paraId="66B50254" w14:textId="77777777" w:rsidR="004839A8" w:rsidRPr="004839A8" w:rsidRDefault="004839A8" w:rsidP="004839A8">
      <w:pPr>
        <w:spacing w:line="360" w:lineRule="auto"/>
        <w:jc w:val="center"/>
        <w:rPr>
          <w:rFonts w:asciiTheme="minorHAnsi" w:hAnsiTheme="minorHAnsi" w:cstheme="minorHAnsi"/>
          <w:b/>
          <w:bCs/>
          <w:sz w:val="22"/>
          <w:szCs w:val="22"/>
        </w:rPr>
      </w:pPr>
      <w:r w:rsidRPr="004839A8">
        <w:rPr>
          <w:rFonts w:asciiTheme="minorHAnsi" w:hAnsiTheme="minorHAnsi" w:cstheme="minorHAnsi"/>
          <w:b/>
          <w:bCs/>
          <w:sz w:val="22"/>
          <w:szCs w:val="22"/>
        </w:rPr>
        <w:t>tra</w:t>
      </w:r>
    </w:p>
    <w:p w14:paraId="5BDF0652" w14:textId="03CB26B3" w:rsidR="00771454" w:rsidRDefault="004839A8" w:rsidP="00A61F66">
      <w:pPr>
        <w:spacing w:line="360" w:lineRule="auto"/>
        <w:rPr>
          <w:rFonts w:asciiTheme="minorHAnsi" w:hAnsiTheme="minorHAnsi" w:cstheme="minorHAnsi"/>
          <w:b/>
          <w:bCs/>
          <w:sz w:val="22"/>
          <w:szCs w:val="22"/>
        </w:rPr>
      </w:pPr>
      <w:r w:rsidRPr="004839A8">
        <w:rPr>
          <w:rFonts w:asciiTheme="minorHAnsi" w:hAnsiTheme="minorHAnsi" w:cstheme="minorHAnsi"/>
          <w:sz w:val="22"/>
          <w:szCs w:val="22"/>
        </w:rPr>
        <w:t xml:space="preserve">l’Istituto </w:t>
      </w:r>
      <w:bookmarkStart w:id="1" w:name="_Hlk153983845"/>
      <w:r w:rsidR="00771454">
        <w:rPr>
          <w:rFonts w:asciiTheme="minorHAnsi" w:hAnsiTheme="minorHAnsi" w:cstheme="minorHAnsi"/>
          <w:sz w:val="22"/>
          <w:szCs w:val="22"/>
        </w:rPr>
        <w:t xml:space="preserve"> Comprensivo Statale di Sermide “G. Maretti Tregiardini”- via Zambelli 2-46028 Sermide e Felonica (MN) CF: 93034840202, </w:t>
      </w:r>
      <w:r w:rsidRPr="004839A8">
        <w:rPr>
          <w:rFonts w:asciiTheme="minorHAnsi" w:hAnsiTheme="minorHAnsi" w:cstheme="minorHAnsi"/>
          <w:sz w:val="22"/>
          <w:szCs w:val="22"/>
        </w:rPr>
        <w:t>in qualità di stazione appaltante</w:t>
      </w:r>
      <w:bookmarkStart w:id="2" w:name="_Hlk153984117"/>
      <w:r w:rsidR="00A61F66">
        <w:rPr>
          <w:rFonts w:asciiTheme="minorHAnsi" w:hAnsiTheme="minorHAnsi" w:cstheme="minorHAnsi"/>
          <w:sz w:val="22"/>
          <w:szCs w:val="22"/>
        </w:rPr>
        <w:t xml:space="preserve">, </w:t>
      </w:r>
      <w:bookmarkEnd w:id="2"/>
      <w:bookmarkEnd w:id="1"/>
      <w:r w:rsidR="00771454" w:rsidRPr="00A61F66">
        <w:rPr>
          <w:rFonts w:asciiTheme="minorHAnsi" w:hAnsiTheme="minorHAnsi" w:cstheme="minorHAnsi"/>
          <w:sz w:val="22"/>
          <w:szCs w:val="22"/>
        </w:rPr>
        <w:t xml:space="preserve">rappresentato legalmente dalla Dott.ssa </w:t>
      </w:r>
      <w:r w:rsidR="00A61F66" w:rsidRPr="00A61F66">
        <w:rPr>
          <w:rFonts w:asciiTheme="minorHAnsi" w:hAnsiTheme="minorHAnsi" w:cstheme="minorHAnsi"/>
          <w:sz w:val="22"/>
          <w:szCs w:val="22"/>
        </w:rPr>
        <w:t xml:space="preserve">Maria Biasiucci, </w:t>
      </w:r>
      <w:r w:rsidR="00771454" w:rsidRPr="00A61F66">
        <w:rPr>
          <w:rFonts w:asciiTheme="minorHAnsi" w:hAnsiTheme="minorHAnsi" w:cstheme="minorHAnsi"/>
          <w:sz w:val="22"/>
          <w:szCs w:val="22"/>
        </w:rPr>
        <w:t xml:space="preserve">Dirigente Scolastico pro-tempore, </w:t>
      </w:r>
    </w:p>
    <w:p w14:paraId="03AC9BE4" w14:textId="77777777" w:rsidR="004839A8" w:rsidRPr="004839A8" w:rsidRDefault="004839A8" w:rsidP="004839A8">
      <w:pPr>
        <w:spacing w:line="360" w:lineRule="auto"/>
        <w:jc w:val="center"/>
        <w:rPr>
          <w:rFonts w:asciiTheme="minorHAnsi" w:hAnsiTheme="minorHAnsi" w:cstheme="minorHAnsi"/>
          <w:b/>
          <w:bCs/>
          <w:sz w:val="22"/>
          <w:szCs w:val="22"/>
        </w:rPr>
      </w:pPr>
      <w:r w:rsidRPr="004839A8">
        <w:rPr>
          <w:rFonts w:asciiTheme="minorHAnsi" w:hAnsiTheme="minorHAnsi" w:cstheme="minorHAnsi"/>
          <w:b/>
          <w:bCs/>
          <w:sz w:val="22"/>
          <w:szCs w:val="22"/>
        </w:rPr>
        <w:t>e</w:t>
      </w:r>
    </w:p>
    <w:p w14:paraId="0FE53194" w14:textId="16AFB176" w:rsidR="004839A8" w:rsidRPr="004839A8" w:rsidRDefault="004839A8" w:rsidP="004839A8">
      <w:pPr>
        <w:spacing w:line="360" w:lineRule="auto"/>
        <w:jc w:val="both"/>
        <w:rPr>
          <w:rFonts w:asciiTheme="minorHAnsi" w:hAnsiTheme="minorHAnsi" w:cstheme="minorHAnsi"/>
          <w:sz w:val="22"/>
          <w:szCs w:val="22"/>
        </w:rPr>
      </w:pPr>
      <w:r w:rsidRPr="004839A8">
        <w:rPr>
          <w:rFonts w:asciiTheme="minorHAnsi" w:hAnsiTheme="minorHAnsi" w:cstheme="minorHAnsi"/>
          <w:sz w:val="22"/>
          <w:szCs w:val="22"/>
        </w:rPr>
        <w:t>l’Operatore</w:t>
      </w:r>
      <w:r>
        <w:rPr>
          <w:rFonts w:asciiTheme="minorHAnsi" w:hAnsiTheme="minorHAnsi" w:cstheme="minorHAnsi"/>
          <w:sz w:val="22"/>
          <w:szCs w:val="22"/>
        </w:rPr>
        <w:t xml:space="preserve"> </w:t>
      </w:r>
      <w:r w:rsidRPr="004839A8">
        <w:rPr>
          <w:rFonts w:asciiTheme="minorHAnsi" w:hAnsiTheme="minorHAnsi" w:cstheme="minorHAnsi"/>
          <w:sz w:val="22"/>
          <w:szCs w:val="22"/>
        </w:rPr>
        <w:t>Economico ______________________________________, con sede legale in_______________________________, via __________________________________ n. __ codice fiscale/P.IVA ____________________, rappresentata da ________________________</w:t>
      </w:r>
    </w:p>
    <w:p w14:paraId="66ABB3A2" w14:textId="77777777" w:rsidR="004839A8" w:rsidRPr="004839A8" w:rsidRDefault="004839A8" w:rsidP="004839A8">
      <w:pPr>
        <w:spacing w:line="360" w:lineRule="auto"/>
        <w:jc w:val="both"/>
        <w:rPr>
          <w:rFonts w:asciiTheme="minorHAnsi" w:hAnsiTheme="minorHAnsi" w:cstheme="minorHAnsi"/>
          <w:sz w:val="22"/>
          <w:szCs w:val="22"/>
        </w:rPr>
      </w:pPr>
      <w:r w:rsidRPr="004839A8">
        <w:rPr>
          <w:rFonts w:asciiTheme="minorHAnsi" w:hAnsiTheme="minorHAnsi" w:cstheme="minorHAnsi"/>
          <w:sz w:val="22"/>
          <w:szCs w:val="22"/>
        </w:rPr>
        <w:t>in qualità di __________________________</w:t>
      </w:r>
    </w:p>
    <w:p w14:paraId="641748E2" w14:textId="77777777" w:rsidR="004839A8" w:rsidRPr="004839A8" w:rsidRDefault="004839A8" w:rsidP="004839A8">
      <w:pPr>
        <w:spacing w:line="360" w:lineRule="auto"/>
        <w:jc w:val="both"/>
        <w:rPr>
          <w:rFonts w:asciiTheme="minorHAnsi" w:hAnsiTheme="minorHAnsi" w:cstheme="minorHAnsi"/>
          <w:sz w:val="22"/>
          <w:szCs w:val="22"/>
        </w:rPr>
      </w:pPr>
    </w:p>
    <w:p w14:paraId="6C53E9AE" w14:textId="77777777" w:rsidR="004839A8" w:rsidRPr="004839A8" w:rsidRDefault="004839A8" w:rsidP="00A61F66">
      <w:pPr>
        <w:jc w:val="both"/>
        <w:rPr>
          <w:rFonts w:asciiTheme="minorHAnsi" w:hAnsiTheme="minorHAnsi" w:cstheme="minorHAnsi"/>
          <w:sz w:val="22"/>
          <w:szCs w:val="22"/>
        </w:rPr>
      </w:pPr>
      <w:r w:rsidRPr="004839A8">
        <w:rPr>
          <w:rFonts w:asciiTheme="minorHAnsi" w:hAnsiTheme="minorHAnsi" w:cstheme="minorHAnsi"/>
          <w:sz w:val="22"/>
          <w:szCs w:val="22"/>
        </w:rPr>
        <w:t xml:space="preserve">ai sensi e per gli effetti dell’art. 76 D.P.R. 445/2000 consapevole della responsabilità e delle conseguenze civili e penali previste in caso di dichiarazioni mendaci e/o formazione od uso di atti falsi e/o in caso di esibizione di atti contenenti dati non più corrispondenti a verità; </w:t>
      </w:r>
    </w:p>
    <w:p w14:paraId="6A38A168" w14:textId="77777777" w:rsidR="004839A8" w:rsidRPr="004839A8" w:rsidRDefault="004839A8" w:rsidP="004839A8">
      <w:pPr>
        <w:spacing w:line="360" w:lineRule="auto"/>
        <w:jc w:val="both"/>
        <w:rPr>
          <w:rFonts w:asciiTheme="minorHAnsi" w:hAnsiTheme="minorHAnsi" w:cstheme="minorHAnsi"/>
          <w:b/>
          <w:bCs/>
          <w:sz w:val="22"/>
          <w:szCs w:val="22"/>
        </w:rPr>
      </w:pPr>
    </w:p>
    <w:p w14:paraId="199513E3" w14:textId="77777777" w:rsidR="004839A8" w:rsidRPr="004839A8" w:rsidRDefault="004839A8" w:rsidP="00A61F66">
      <w:pPr>
        <w:jc w:val="both"/>
        <w:rPr>
          <w:rFonts w:asciiTheme="minorHAnsi" w:hAnsiTheme="minorHAnsi" w:cstheme="minorHAnsi"/>
          <w:b/>
          <w:bCs/>
          <w:i/>
          <w:strike/>
          <w:sz w:val="22"/>
          <w:szCs w:val="22"/>
        </w:rPr>
      </w:pPr>
      <w:r w:rsidRPr="004839A8">
        <w:rPr>
          <w:rFonts w:asciiTheme="minorHAnsi" w:hAnsiTheme="minorHAnsi" w:cstheme="minorHAnsi"/>
          <w:b/>
          <w:bCs/>
          <w:i/>
          <w:sz w:val="22"/>
          <w:szCs w:val="22"/>
        </w:rPr>
        <w:t xml:space="preserve">Il presente documento deve essere obbligatoriamente sottoscritto e presentato insieme all’offerta da ciascun partecipante alla procedura in oggetto. </w:t>
      </w:r>
    </w:p>
    <w:p w14:paraId="07289DAC" w14:textId="77777777" w:rsidR="004839A8" w:rsidRPr="004839A8" w:rsidRDefault="004839A8" w:rsidP="00A61F66">
      <w:pPr>
        <w:jc w:val="both"/>
        <w:rPr>
          <w:rFonts w:asciiTheme="minorHAnsi" w:hAnsiTheme="minorHAnsi" w:cstheme="minorHAnsi"/>
          <w:b/>
          <w:bCs/>
          <w:i/>
          <w:sz w:val="22"/>
          <w:szCs w:val="22"/>
        </w:rPr>
      </w:pPr>
      <w:r w:rsidRPr="004839A8">
        <w:rPr>
          <w:rFonts w:asciiTheme="minorHAnsi" w:hAnsiTheme="minorHAnsi" w:cstheme="minorHAnsi"/>
          <w:b/>
          <w:bCs/>
          <w:i/>
          <w:sz w:val="22"/>
          <w:szCs w:val="22"/>
        </w:rPr>
        <w:t>La mancata consegna del presente documento debitamente sottoscritto comporterà l’esclusione automatica dalla gara.</w:t>
      </w:r>
    </w:p>
    <w:p w14:paraId="23CBB376" w14:textId="77777777" w:rsidR="00A61F66" w:rsidRPr="004839A8" w:rsidRDefault="00A61F66" w:rsidP="004839A8">
      <w:pPr>
        <w:spacing w:line="360" w:lineRule="auto"/>
        <w:jc w:val="both"/>
        <w:rPr>
          <w:rFonts w:asciiTheme="minorHAnsi" w:hAnsiTheme="minorHAnsi" w:cstheme="minorHAnsi"/>
          <w:b/>
          <w:bCs/>
          <w:i/>
          <w:iCs/>
          <w:sz w:val="22"/>
          <w:szCs w:val="22"/>
        </w:rPr>
      </w:pPr>
    </w:p>
    <w:p w14:paraId="6A333CF4" w14:textId="77777777" w:rsidR="004839A8" w:rsidRPr="004839A8" w:rsidRDefault="004839A8" w:rsidP="004839A8">
      <w:pPr>
        <w:spacing w:line="360" w:lineRule="auto"/>
        <w:ind w:left="993" w:hanging="993"/>
        <w:jc w:val="both"/>
        <w:rPr>
          <w:rFonts w:asciiTheme="minorHAnsi" w:hAnsiTheme="minorHAnsi" w:cstheme="minorHAnsi"/>
          <w:b/>
          <w:bCs/>
          <w:sz w:val="22"/>
          <w:szCs w:val="22"/>
        </w:rPr>
      </w:pPr>
      <w:r w:rsidRPr="004839A8">
        <w:rPr>
          <w:rFonts w:asciiTheme="minorHAnsi" w:hAnsiTheme="minorHAnsi" w:cstheme="minorHAnsi"/>
          <w:b/>
          <w:bCs/>
          <w:sz w:val="22"/>
          <w:szCs w:val="22"/>
        </w:rPr>
        <w:t xml:space="preserve">VISTA </w:t>
      </w:r>
      <w:r w:rsidRPr="004839A8">
        <w:rPr>
          <w:rFonts w:asciiTheme="minorHAnsi" w:hAnsiTheme="minorHAnsi" w:cstheme="minorHAnsi"/>
          <w:b/>
          <w:bCs/>
          <w:sz w:val="22"/>
          <w:szCs w:val="22"/>
        </w:rPr>
        <w:tab/>
      </w:r>
      <w:r w:rsidRPr="004839A8">
        <w:rPr>
          <w:rFonts w:asciiTheme="minorHAnsi" w:hAnsiTheme="minorHAnsi" w:cstheme="minorHAnsi"/>
          <w:sz w:val="22"/>
          <w:szCs w:val="22"/>
        </w:rPr>
        <w:t xml:space="preserve">la legge 6 novembre 2012, n. 190, recante “Disposizioni per la prevenzione e la repressione della corruzione e dell'illegalità nella pubblica amministrazione” e ss.mm.ii. e, in particolare, l’articolo 1, comma 17, ai sensi del quale le stazioni appaltanti possono prevedere negli avvisi, bandi di gara o lettere di invito che il mancato rispetto delle clausole contenute nei protocolli di legalità o nei patti di integrità costituisce causa di esclusione dalla gara; </w:t>
      </w:r>
    </w:p>
    <w:p w14:paraId="4AB64ADC" w14:textId="77777777" w:rsidR="004839A8" w:rsidRPr="004839A8" w:rsidRDefault="004839A8" w:rsidP="004839A8">
      <w:pPr>
        <w:spacing w:line="360" w:lineRule="auto"/>
        <w:ind w:left="993" w:hanging="993"/>
        <w:jc w:val="both"/>
        <w:rPr>
          <w:rFonts w:asciiTheme="minorHAnsi" w:hAnsiTheme="minorHAnsi" w:cstheme="minorHAnsi"/>
          <w:b/>
          <w:bCs/>
          <w:sz w:val="22"/>
          <w:szCs w:val="22"/>
        </w:rPr>
      </w:pPr>
    </w:p>
    <w:p w14:paraId="4E62BB2E" w14:textId="77777777" w:rsidR="004839A8" w:rsidRPr="004839A8" w:rsidRDefault="004839A8" w:rsidP="004839A8">
      <w:pPr>
        <w:spacing w:after="240" w:line="360" w:lineRule="auto"/>
        <w:ind w:left="993" w:hanging="993"/>
        <w:jc w:val="both"/>
        <w:rPr>
          <w:rFonts w:asciiTheme="minorHAnsi" w:hAnsiTheme="minorHAnsi" w:cstheme="minorHAnsi"/>
          <w:sz w:val="22"/>
          <w:szCs w:val="22"/>
        </w:rPr>
      </w:pPr>
      <w:r w:rsidRPr="004839A8">
        <w:rPr>
          <w:rFonts w:asciiTheme="minorHAnsi" w:hAnsiTheme="minorHAnsi" w:cstheme="minorHAnsi"/>
          <w:b/>
          <w:bCs/>
          <w:sz w:val="22"/>
          <w:szCs w:val="22"/>
        </w:rPr>
        <w:t>VISTO</w:t>
      </w:r>
      <w:r w:rsidRPr="004839A8">
        <w:rPr>
          <w:rFonts w:asciiTheme="minorHAnsi" w:hAnsiTheme="minorHAnsi" w:cstheme="minorHAnsi"/>
          <w:b/>
          <w:bCs/>
          <w:sz w:val="22"/>
          <w:szCs w:val="22"/>
        </w:rPr>
        <w:tab/>
      </w:r>
      <w:r w:rsidRPr="004839A8">
        <w:rPr>
          <w:rFonts w:asciiTheme="minorHAnsi" w:hAnsiTheme="minorHAnsi" w:cstheme="minorHAnsi"/>
          <w:sz w:val="22"/>
          <w:szCs w:val="22"/>
        </w:rPr>
        <w:t xml:space="preserve">il Piano Nazionale Anticorruzione (P.N.A.) emanato dall’Autorità Nazionale Anticorruzione e per la valutazione e la trasparenza delle amministrazioni pubbliche (ex CIVIT) approvato con delibera n. 831/2016, contenente “Disposizioni per la prevenzione e la repressione della corruzione e </w:t>
      </w:r>
      <w:r w:rsidRPr="004839A8">
        <w:rPr>
          <w:rFonts w:asciiTheme="minorHAnsi" w:hAnsiTheme="minorHAnsi" w:cstheme="minorHAnsi"/>
          <w:sz w:val="22"/>
          <w:szCs w:val="22"/>
        </w:rPr>
        <w:lastRenderedPageBreak/>
        <w:t>dell’illegalità nella pubblica amministrazione” come ulteriormente aggiornato con delibere n. 1208/2017 e n. 1074/2018;</w:t>
      </w:r>
    </w:p>
    <w:p w14:paraId="3CB3A4B5" w14:textId="77777777" w:rsidR="004839A8" w:rsidRPr="004839A8" w:rsidRDefault="004839A8" w:rsidP="004839A8">
      <w:pPr>
        <w:spacing w:after="240" w:line="360" w:lineRule="auto"/>
        <w:ind w:left="993" w:hanging="993"/>
        <w:jc w:val="both"/>
        <w:rPr>
          <w:rFonts w:asciiTheme="minorHAnsi" w:hAnsiTheme="minorHAnsi" w:cstheme="minorHAnsi"/>
          <w:sz w:val="22"/>
          <w:szCs w:val="22"/>
        </w:rPr>
      </w:pPr>
      <w:r w:rsidRPr="004839A8">
        <w:rPr>
          <w:rFonts w:asciiTheme="minorHAnsi" w:hAnsiTheme="minorHAnsi" w:cstheme="minorHAnsi"/>
          <w:b/>
          <w:bCs/>
          <w:sz w:val="22"/>
          <w:szCs w:val="22"/>
        </w:rPr>
        <w:t xml:space="preserve">VISTO </w:t>
      </w:r>
      <w:r w:rsidRPr="004839A8">
        <w:rPr>
          <w:rFonts w:asciiTheme="minorHAnsi" w:hAnsiTheme="minorHAnsi" w:cstheme="minorHAnsi"/>
          <w:sz w:val="22"/>
          <w:szCs w:val="22"/>
        </w:rPr>
        <w:tab/>
        <w:t>il Piano Integrato di Attività e di Organizzazione (P.I.A.O.) 2024-2026 del Ministero dell’Istruzione e del Merito, adottato con decreto ministeriale n. 99 del 23 maggio 2024;</w:t>
      </w:r>
    </w:p>
    <w:p w14:paraId="52C29B27" w14:textId="77777777" w:rsidR="004839A8" w:rsidRPr="004839A8" w:rsidRDefault="004839A8" w:rsidP="004839A8">
      <w:pPr>
        <w:spacing w:after="240" w:line="360" w:lineRule="auto"/>
        <w:ind w:left="993" w:hanging="993"/>
        <w:jc w:val="both"/>
        <w:rPr>
          <w:rFonts w:asciiTheme="minorHAnsi" w:hAnsiTheme="minorHAnsi" w:cstheme="minorHAnsi"/>
          <w:sz w:val="22"/>
          <w:szCs w:val="22"/>
        </w:rPr>
      </w:pPr>
      <w:r w:rsidRPr="004839A8">
        <w:rPr>
          <w:rFonts w:asciiTheme="minorHAnsi" w:hAnsiTheme="minorHAnsi" w:cstheme="minorHAnsi"/>
          <w:b/>
          <w:bCs/>
          <w:sz w:val="22"/>
          <w:szCs w:val="22"/>
        </w:rPr>
        <w:t>VISTO</w:t>
      </w:r>
      <w:r w:rsidRPr="004839A8">
        <w:rPr>
          <w:rFonts w:asciiTheme="minorHAnsi" w:hAnsiTheme="minorHAnsi" w:cstheme="minorHAnsi"/>
          <w:sz w:val="22"/>
          <w:szCs w:val="22"/>
        </w:rPr>
        <w:t xml:space="preserve"> </w:t>
      </w:r>
      <w:r w:rsidRPr="004839A8">
        <w:rPr>
          <w:rFonts w:asciiTheme="minorHAnsi" w:hAnsiTheme="minorHAnsi" w:cstheme="minorHAnsi"/>
          <w:sz w:val="22"/>
          <w:szCs w:val="22"/>
        </w:rPr>
        <w:tab/>
        <w:t xml:space="preserve">il Piano Nazionale Anticorruzione (P.N.A.) 2022 emanato dall’Autorità Nazionale Anticorruzione e approvato in via definitiva con delibera n. 7 del 17 gennaio 2023; </w:t>
      </w:r>
    </w:p>
    <w:p w14:paraId="0EC71A7C" w14:textId="77777777" w:rsidR="004839A8" w:rsidRPr="004839A8" w:rsidRDefault="004839A8" w:rsidP="004839A8">
      <w:pPr>
        <w:spacing w:after="240" w:line="360" w:lineRule="auto"/>
        <w:ind w:left="993" w:hanging="993"/>
        <w:jc w:val="both"/>
        <w:rPr>
          <w:rFonts w:asciiTheme="minorHAnsi" w:hAnsiTheme="minorHAnsi" w:cstheme="minorHAnsi"/>
          <w:sz w:val="22"/>
          <w:szCs w:val="22"/>
        </w:rPr>
      </w:pPr>
      <w:r w:rsidRPr="004839A8">
        <w:rPr>
          <w:rFonts w:asciiTheme="minorHAnsi" w:hAnsiTheme="minorHAnsi" w:cstheme="minorHAnsi"/>
          <w:b/>
          <w:bCs/>
          <w:sz w:val="22"/>
          <w:szCs w:val="22"/>
        </w:rPr>
        <w:t>VISTO</w:t>
      </w:r>
      <w:r w:rsidRPr="004839A8">
        <w:rPr>
          <w:rFonts w:asciiTheme="minorHAnsi" w:hAnsiTheme="minorHAnsi" w:cstheme="minorHAnsi"/>
          <w:b/>
          <w:bCs/>
          <w:sz w:val="22"/>
          <w:szCs w:val="22"/>
        </w:rPr>
        <w:tab/>
      </w:r>
      <w:r w:rsidRPr="004839A8">
        <w:rPr>
          <w:rFonts w:asciiTheme="minorHAnsi" w:hAnsiTheme="minorHAnsi" w:cstheme="minorHAnsi"/>
          <w:sz w:val="22"/>
          <w:szCs w:val="22"/>
        </w:rPr>
        <w:t>l’aggiornamento 2023 del PNA 2022, emanato attraverso la delibera ANAC n. 605 del 19 dicembre 2023;</w:t>
      </w:r>
    </w:p>
    <w:p w14:paraId="074FCF6E" w14:textId="77777777" w:rsidR="004839A8" w:rsidRPr="004839A8" w:rsidRDefault="004839A8" w:rsidP="004839A8">
      <w:pPr>
        <w:spacing w:after="240" w:line="360" w:lineRule="auto"/>
        <w:ind w:left="993" w:hanging="993"/>
        <w:jc w:val="both"/>
        <w:rPr>
          <w:rFonts w:asciiTheme="minorHAnsi" w:hAnsiTheme="minorHAnsi" w:cstheme="minorHAnsi"/>
          <w:sz w:val="22"/>
          <w:szCs w:val="22"/>
        </w:rPr>
      </w:pPr>
      <w:r w:rsidRPr="004839A8">
        <w:rPr>
          <w:rFonts w:asciiTheme="minorHAnsi" w:hAnsiTheme="minorHAnsi" w:cstheme="minorHAnsi"/>
          <w:b/>
          <w:bCs/>
          <w:sz w:val="22"/>
          <w:szCs w:val="22"/>
        </w:rPr>
        <w:t>VISTO</w:t>
      </w:r>
      <w:r w:rsidRPr="004839A8">
        <w:rPr>
          <w:rFonts w:asciiTheme="minorHAnsi" w:hAnsiTheme="minorHAnsi" w:cstheme="minorHAnsi"/>
          <w:sz w:val="22"/>
          <w:szCs w:val="22"/>
        </w:rPr>
        <w:t xml:space="preserve"> </w:t>
      </w:r>
      <w:r w:rsidRPr="004839A8">
        <w:rPr>
          <w:rFonts w:asciiTheme="minorHAnsi" w:hAnsiTheme="minorHAnsi" w:cstheme="minorHAnsi"/>
          <w:sz w:val="22"/>
          <w:szCs w:val="22"/>
        </w:rPr>
        <w:tab/>
        <w:t xml:space="preserve">il Piano Triennale di Prevenzione della Corruzione (P.T.P.C) 2025-2027 per le istituzioni scolastiche della Regione Lombardia e ss.mm.ii.; </w:t>
      </w:r>
    </w:p>
    <w:p w14:paraId="1BD57446" w14:textId="77777777" w:rsidR="004839A8" w:rsidRPr="004839A8" w:rsidRDefault="004839A8" w:rsidP="004839A8">
      <w:pPr>
        <w:spacing w:after="240" w:line="360" w:lineRule="auto"/>
        <w:ind w:left="993" w:hanging="993"/>
        <w:jc w:val="both"/>
        <w:rPr>
          <w:rFonts w:asciiTheme="minorHAnsi" w:hAnsiTheme="minorHAnsi" w:cstheme="minorHAnsi"/>
          <w:sz w:val="22"/>
          <w:szCs w:val="22"/>
        </w:rPr>
      </w:pPr>
      <w:r w:rsidRPr="004839A8">
        <w:rPr>
          <w:rFonts w:asciiTheme="minorHAnsi" w:hAnsiTheme="minorHAnsi" w:cstheme="minorHAnsi"/>
          <w:b/>
          <w:bCs/>
          <w:sz w:val="22"/>
          <w:szCs w:val="22"/>
        </w:rPr>
        <w:t>VISTO</w:t>
      </w:r>
      <w:r w:rsidRPr="004839A8">
        <w:rPr>
          <w:rFonts w:asciiTheme="minorHAnsi" w:hAnsiTheme="minorHAnsi" w:cstheme="minorHAnsi"/>
          <w:sz w:val="22"/>
          <w:szCs w:val="22"/>
        </w:rPr>
        <w:t xml:space="preserve"> </w:t>
      </w:r>
      <w:r w:rsidRPr="004839A8">
        <w:rPr>
          <w:rFonts w:asciiTheme="minorHAnsi" w:hAnsiTheme="minorHAnsi" w:cstheme="minorHAnsi"/>
          <w:sz w:val="22"/>
          <w:szCs w:val="22"/>
        </w:rPr>
        <w:tab/>
        <w:t xml:space="preserve">il decreto del Presidente della Repubblica 16 aprile 2013, n. 62 con il quale è stato emanato il “Regolamento recante codice di comportamento dei dipendenti pubblici”, come modificato dal decreto del Presidente della Repubblica 13 giugno 2023, n. 81; </w:t>
      </w:r>
    </w:p>
    <w:p w14:paraId="66DA5594" w14:textId="77777777" w:rsidR="004839A8" w:rsidRPr="004839A8" w:rsidRDefault="004839A8" w:rsidP="004839A8">
      <w:pPr>
        <w:spacing w:before="240" w:after="120" w:line="360" w:lineRule="auto"/>
        <w:jc w:val="center"/>
        <w:rPr>
          <w:rFonts w:asciiTheme="minorHAnsi" w:hAnsiTheme="minorHAnsi" w:cstheme="minorHAnsi"/>
          <w:b/>
          <w:bCs/>
          <w:sz w:val="22"/>
          <w:szCs w:val="22"/>
        </w:rPr>
      </w:pPr>
      <w:r w:rsidRPr="004839A8">
        <w:rPr>
          <w:rFonts w:asciiTheme="minorHAnsi" w:hAnsiTheme="minorHAnsi" w:cstheme="minorHAnsi"/>
          <w:b/>
          <w:bCs/>
          <w:sz w:val="22"/>
          <w:szCs w:val="22"/>
        </w:rPr>
        <w:t>SI CONVIENE QUANTO SEGUE</w:t>
      </w:r>
    </w:p>
    <w:p w14:paraId="6111F8CA" w14:textId="77777777" w:rsidR="004839A8" w:rsidRPr="004839A8" w:rsidRDefault="004839A8" w:rsidP="004839A8">
      <w:pPr>
        <w:spacing w:before="240" w:after="120" w:line="360" w:lineRule="auto"/>
        <w:jc w:val="center"/>
        <w:rPr>
          <w:rFonts w:asciiTheme="minorHAnsi" w:hAnsiTheme="minorHAnsi" w:cstheme="minorHAnsi"/>
          <w:b/>
          <w:bCs/>
          <w:sz w:val="22"/>
          <w:szCs w:val="22"/>
        </w:rPr>
      </w:pPr>
      <w:r w:rsidRPr="004839A8">
        <w:rPr>
          <w:rFonts w:asciiTheme="minorHAnsi" w:hAnsiTheme="minorHAnsi" w:cstheme="minorHAnsi"/>
          <w:b/>
          <w:bCs/>
          <w:sz w:val="22"/>
          <w:szCs w:val="22"/>
        </w:rPr>
        <w:t>Articolo 1</w:t>
      </w:r>
    </w:p>
    <w:p w14:paraId="0982380D" w14:textId="77777777" w:rsidR="004839A8" w:rsidRPr="004839A8" w:rsidRDefault="004839A8" w:rsidP="004839A8">
      <w:pPr>
        <w:spacing w:after="120" w:line="360" w:lineRule="auto"/>
        <w:jc w:val="both"/>
        <w:rPr>
          <w:rFonts w:asciiTheme="minorHAnsi" w:hAnsiTheme="minorHAnsi" w:cstheme="minorHAnsi"/>
          <w:sz w:val="22"/>
          <w:szCs w:val="22"/>
        </w:rPr>
      </w:pPr>
      <w:r w:rsidRPr="004839A8">
        <w:rPr>
          <w:rFonts w:asciiTheme="minorHAnsi" w:hAnsiTheme="minorHAnsi" w:cstheme="minorHAnsi"/>
          <w:sz w:val="22"/>
          <w:szCs w:val="22"/>
        </w:rPr>
        <w:t>Il presente Patto si applica in tutte le procedure di affidamento e stabilisce la formale obbligazione dell’Operatore Economico che, ai fini della partecipazione alla procedura in oggetto, si impegna a:</w:t>
      </w:r>
    </w:p>
    <w:p w14:paraId="63ACF5F4" w14:textId="77777777" w:rsidR="004839A8" w:rsidRPr="004839A8" w:rsidRDefault="004839A8" w:rsidP="004839A8">
      <w:pPr>
        <w:numPr>
          <w:ilvl w:val="0"/>
          <w:numId w:val="1"/>
        </w:numPr>
        <w:overflowPunct/>
        <w:spacing w:after="120" w:line="360" w:lineRule="auto"/>
        <w:jc w:val="both"/>
        <w:textAlignment w:val="auto"/>
        <w:rPr>
          <w:rFonts w:asciiTheme="minorHAnsi" w:hAnsiTheme="minorHAnsi" w:cstheme="minorHAnsi"/>
          <w:sz w:val="22"/>
          <w:szCs w:val="22"/>
        </w:rPr>
      </w:pPr>
      <w:r w:rsidRPr="004839A8">
        <w:rPr>
          <w:rFonts w:asciiTheme="minorHAnsi" w:hAnsiTheme="minorHAnsi" w:cstheme="minorHAnsi"/>
          <w:sz w:val="22"/>
          <w:szCs w:val="22"/>
        </w:rPr>
        <w:t>conformare i propri comportamenti ai principi di lealtà, trasparenza e correttezza</w:t>
      </w:r>
    </w:p>
    <w:p w14:paraId="7D648A6C" w14:textId="77777777" w:rsidR="004839A8" w:rsidRPr="004839A8" w:rsidRDefault="004839A8" w:rsidP="004839A8">
      <w:pPr>
        <w:numPr>
          <w:ilvl w:val="0"/>
          <w:numId w:val="1"/>
        </w:numPr>
        <w:overflowPunct/>
        <w:spacing w:after="120" w:line="360" w:lineRule="auto"/>
        <w:jc w:val="both"/>
        <w:textAlignment w:val="auto"/>
        <w:rPr>
          <w:rFonts w:asciiTheme="minorHAnsi" w:hAnsiTheme="minorHAnsi" w:cstheme="minorHAnsi"/>
          <w:sz w:val="22"/>
          <w:szCs w:val="22"/>
        </w:rPr>
      </w:pPr>
      <w:r w:rsidRPr="004839A8">
        <w:rPr>
          <w:rFonts w:asciiTheme="minorHAnsi" w:hAnsiTheme="minorHAnsi" w:cstheme="minorHAnsi"/>
          <w:sz w:val="22"/>
          <w:szCs w:val="22"/>
        </w:rPr>
        <w:t>non offrire, accettare o richiedere somme di denaro o qualsiasi altra ricompensa, vantaggio o beneficio, sia direttamente che indirettamente tramite intermediari, al fine dell’assegnazione del contratto e/o al fine di distorcerne la relativa corretta esecuzione;</w:t>
      </w:r>
    </w:p>
    <w:p w14:paraId="151F49F2" w14:textId="77777777" w:rsidR="004839A8" w:rsidRPr="004839A8" w:rsidRDefault="004839A8" w:rsidP="004839A8">
      <w:pPr>
        <w:numPr>
          <w:ilvl w:val="0"/>
          <w:numId w:val="1"/>
        </w:numPr>
        <w:overflowPunct/>
        <w:spacing w:after="120" w:line="360" w:lineRule="auto"/>
        <w:jc w:val="both"/>
        <w:textAlignment w:val="auto"/>
        <w:rPr>
          <w:rFonts w:asciiTheme="minorHAnsi" w:hAnsiTheme="minorHAnsi" w:cstheme="minorHAnsi"/>
          <w:sz w:val="22"/>
          <w:szCs w:val="22"/>
        </w:rPr>
      </w:pPr>
      <w:r w:rsidRPr="004839A8">
        <w:rPr>
          <w:rFonts w:asciiTheme="minorHAnsi" w:hAnsiTheme="minorHAnsi" w:cstheme="minorHAnsi"/>
          <w:sz w:val="22"/>
          <w:szCs w:val="22"/>
        </w:rPr>
        <w:t>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14:paraId="6C64945D" w14:textId="77777777" w:rsidR="004839A8" w:rsidRPr="004839A8" w:rsidRDefault="004839A8" w:rsidP="004839A8">
      <w:pPr>
        <w:numPr>
          <w:ilvl w:val="0"/>
          <w:numId w:val="1"/>
        </w:numPr>
        <w:overflowPunct/>
        <w:spacing w:after="120" w:line="360" w:lineRule="auto"/>
        <w:jc w:val="both"/>
        <w:textAlignment w:val="auto"/>
        <w:rPr>
          <w:rFonts w:asciiTheme="minorHAnsi" w:hAnsiTheme="minorHAnsi" w:cstheme="minorHAnsi"/>
          <w:sz w:val="22"/>
          <w:szCs w:val="22"/>
        </w:rPr>
      </w:pPr>
      <w:r w:rsidRPr="004839A8">
        <w:rPr>
          <w:rFonts w:asciiTheme="minorHAnsi" w:hAnsiTheme="minorHAnsi" w:cstheme="minorHAnsi"/>
          <w:sz w:val="22"/>
          <w:szCs w:val="22"/>
        </w:rPr>
        <w:t>assicurare di non trovarsi in situazioni di controllo o di collegamento (formale e/o sostanziale) con altri concorrenti e che non si è accordata e non si accorderà con altri partecipanti alla gara;</w:t>
      </w:r>
    </w:p>
    <w:p w14:paraId="699CB09D" w14:textId="77777777" w:rsidR="004839A8" w:rsidRPr="004839A8" w:rsidRDefault="004839A8" w:rsidP="004839A8">
      <w:pPr>
        <w:numPr>
          <w:ilvl w:val="0"/>
          <w:numId w:val="1"/>
        </w:numPr>
        <w:overflowPunct/>
        <w:spacing w:after="120" w:line="360" w:lineRule="auto"/>
        <w:jc w:val="both"/>
        <w:textAlignment w:val="auto"/>
        <w:rPr>
          <w:rFonts w:asciiTheme="minorHAnsi" w:hAnsiTheme="minorHAnsi" w:cstheme="minorHAnsi"/>
          <w:sz w:val="22"/>
          <w:szCs w:val="22"/>
        </w:rPr>
      </w:pPr>
      <w:r w:rsidRPr="004839A8">
        <w:rPr>
          <w:rFonts w:asciiTheme="minorHAnsi" w:hAnsiTheme="minorHAnsi" w:cstheme="minorHAnsi"/>
          <w:sz w:val="22"/>
          <w:szCs w:val="22"/>
        </w:rPr>
        <w:t>informare puntualmente tutto il personale, di cui si avvale, del presente Patto di integrità e degli obblighi in esso contenuti;</w:t>
      </w:r>
    </w:p>
    <w:p w14:paraId="3B30688D" w14:textId="77777777" w:rsidR="004839A8" w:rsidRPr="004839A8" w:rsidRDefault="004839A8" w:rsidP="004839A8">
      <w:pPr>
        <w:numPr>
          <w:ilvl w:val="0"/>
          <w:numId w:val="1"/>
        </w:numPr>
        <w:overflowPunct/>
        <w:spacing w:after="120" w:line="360" w:lineRule="auto"/>
        <w:jc w:val="both"/>
        <w:textAlignment w:val="auto"/>
        <w:rPr>
          <w:rFonts w:asciiTheme="minorHAnsi" w:hAnsiTheme="minorHAnsi" w:cstheme="minorHAnsi"/>
          <w:sz w:val="22"/>
          <w:szCs w:val="22"/>
        </w:rPr>
      </w:pPr>
      <w:r w:rsidRPr="004839A8">
        <w:rPr>
          <w:rFonts w:asciiTheme="minorHAnsi" w:hAnsiTheme="minorHAnsi" w:cstheme="minorHAnsi"/>
          <w:sz w:val="22"/>
          <w:szCs w:val="22"/>
        </w:rPr>
        <w:lastRenderedPageBreak/>
        <w:t>vigilare affinché gli impegni sopra indicati siano osservati da tutti i collaboratori e dipendenti nell’esercizio dei compiti loro assegnati;</w:t>
      </w:r>
    </w:p>
    <w:p w14:paraId="4B27CA2E" w14:textId="77777777" w:rsidR="004839A8" w:rsidRPr="004839A8" w:rsidRDefault="004839A8" w:rsidP="004839A8">
      <w:pPr>
        <w:numPr>
          <w:ilvl w:val="0"/>
          <w:numId w:val="1"/>
        </w:numPr>
        <w:overflowPunct/>
        <w:spacing w:after="120" w:line="360" w:lineRule="auto"/>
        <w:jc w:val="both"/>
        <w:textAlignment w:val="auto"/>
        <w:rPr>
          <w:rFonts w:asciiTheme="minorHAnsi" w:hAnsiTheme="minorHAnsi" w:cstheme="minorHAnsi"/>
          <w:sz w:val="22"/>
          <w:szCs w:val="22"/>
        </w:rPr>
      </w:pPr>
      <w:r w:rsidRPr="004839A8">
        <w:rPr>
          <w:rFonts w:asciiTheme="minorHAnsi" w:hAnsiTheme="minorHAnsi" w:cstheme="minorHAnsi"/>
          <w:sz w:val="22"/>
          <w:szCs w:val="22"/>
        </w:rPr>
        <w:t>denunciare alla Pubblica Autorità competente ogni irregolarità o distorsione di cui sia venuta a conoscenza per quanto attiene l’attività di cui all’oggetto della gara in causa;</w:t>
      </w:r>
    </w:p>
    <w:p w14:paraId="50842233" w14:textId="77777777" w:rsidR="004839A8" w:rsidRPr="004839A8" w:rsidRDefault="004839A8" w:rsidP="004839A8">
      <w:pPr>
        <w:overflowPunct/>
        <w:spacing w:after="120" w:line="360" w:lineRule="auto"/>
        <w:jc w:val="both"/>
        <w:textAlignment w:val="auto"/>
        <w:rPr>
          <w:rFonts w:asciiTheme="minorHAnsi" w:hAnsiTheme="minorHAnsi" w:cstheme="minorHAnsi"/>
          <w:sz w:val="22"/>
          <w:szCs w:val="22"/>
        </w:rPr>
      </w:pPr>
      <w:r w:rsidRPr="004839A8">
        <w:rPr>
          <w:rFonts w:asciiTheme="minorHAnsi" w:hAnsiTheme="minorHAnsi" w:cstheme="minorHAnsi"/>
          <w:sz w:val="22"/>
          <w:szCs w:val="22"/>
        </w:rPr>
        <w:t>Il Patto è sottoscritto per accettazione dal legale rappresentante dell’operatore economico e allegato alla documentazione relativa alla procedura di gara.</w:t>
      </w:r>
    </w:p>
    <w:p w14:paraId="7820D00C" w14:textId="77777777" w:rsidR="004839A8" w:rsidRPr="004839A8" w:rsidRDefault="004839A8" w:rsidP="004839A8">
      <w:pPr>
        <w:spacing w:before="240" w:after="120" w:line="360" w:lineRule="auto"/>
        <w:jc w:val="center"/>
        <w:rPr>
          <w:rFonts w:asciiTheme="minorHAnsi" w:hAnsiTheme="minorHAnsi" w:cstheme="minorHAnsi"/>
          <w:b/>
          <w:sz w:val="22"/>
          <w:szCs w:val="22"/>
        </w:rPr>
      </w:pPr>
      <w:r w:rsidRPr="004839A8">
        <w:rPr>
          <w:rFonts w:asciiTheme="minorHAnsi" w:hAnsiTheme="minorHAnsi" w:cstheme="minorHAnsi"/>
          <w:b/>
          <w:sz w:val="22"/>
          <w:szCs w:val="22"/>
        </w:rPr>
        <w:t>Articolo 2</w:t>
      </w:r>
    </w:p>
    <w:p w14:paraId="1DDA4E2E" w14:textId="77777777" w:rsidR="004839A8" w:rsidRPr="004839A8" w:rsidRDefault="004839A8" w:rsidP="004839A8">
      <w:pPr>
        <w:spacing w:after="120" w:line="360" w:lineRule="auto"/>
        <w:jc w:val="both"/>
        <w:rPr>
          <w:rFonts w:asciiTheme="minorHAnsi" w:hAnsiTheme="minorHAnsi" w:cstheme="minorHAnsi"/>
          <w:sz w:val="22"/>
          <w:szCs w:val="22"/>
        </w:rPr>
      </w:pPr>
      <w:r w:rsidRPr="004839A8">
        <w:rPr>
          <w:rFonts w:asciiTheme="minorHAnsi" w:hAnsiTheme="minorHAnsi" w:cstheme="minorHAnsi"/>
          <w:sz w:val="22"/>
          <w:szCs w:val="22"/>
        </w:rPr>
        <w:t>L’Operatore Economico, sin d’ora, accetta che nel caso di mancato rispetto degli impegni anticorruzione assunti con il presente Patto di integrità, comunque accertato dall’Amministrazione, potranno essere applicate le seguenti sanzioni:</w:t>
      </w:r>
    </w:p>
    <w:p w14:paraId="5AF5EAE3" w14:textId="77777777" w:rsidR="004839A8" w:rsidRPr="004839A8" w:rsidRDefault="004839A8" w:rsidP="004839A8">
      <w:pPr>
        <w:numPr>
          <w:ilvl w:val="0"/>
          <w:numId w:val="2"/>
        </w:numPr>
        <w:overflowPunct/>
        <w:spacing w:after="120" w:line="360" w:lineRule="auto"/>
        <w:jc w:val="both"/>
        <w:textAlignment w:val="auto"/>
        <w:rPr>
          <w:rFonts w:asciiTheme="minorHAnsi" w:hAnsiTheme="minorHAnsi" w:cstheme="minorHAnsi"/>
          <w:sz w:val="22"/>
          <w:szCs w:val="22"/>
        </w:rPr>
      </w:pPr>
      <w:r w:rsidRPr="004839A8">
        <w:rPr>
          <w:rFonts w:asciiTheme="minorHAnsi" w:hAnsiTheme="minorHAnsi" w:cstheme="minorHAnsi"/>
          <w:sz w:val="22"/>
          <w:szCs w:val="22"/>
        </w:rPr>
        <w:t>esclusione del concorrente dalla procedura di affidamento;</w:t>
      </w:r>
    </w:p>
    <w:p w14:paraId="2740FECD" w14:textId="77777777" w:rsidR="004839A8" w:rsidRPr="004839A8" w:rsidRDefault="004839A8" w:rsidP="004839A8">
      <w:pPr>
        <w:numPr>
          <w:ilvl w:val="0"/>
          <w:numId w:val="2"/>
        </w:numPr>
        <w:overflowPunct/>
        <w:spacing w:after="120" w:line="360" w:lineRule="auto"/>
        <w:jc w:val="both"/>
        <w:textAlignment w:val="auto"/>
        <w:rPr>
          <w:rFonts w:asciiTheme="minorHAnsi" w:hAnsiTheme="minorHAnsi" w:cstheme="minorHAnsi"/>
          <w:sz w:val="22"/>
          <w:szCs w:val="22"/>
        </w:rPr>
      </w:pPr>
      <w:r w:rsidRPr="004839A8">
        <w:rPr>
          <w:rFonts w:asciiTheme="minorHAnsi" w:hAnsiTheme="minorHAnsi" w:cstheme="minorHAnsi"/>
          <w:sz w:val="22"/>
          <w:szCs w:val="22"/>
        </w:rPr>
        <w:t>escussione della cauzione provvisoria di validità dell’offerta;</w:t>
      </w:r>
    </w:p>
    <w:p w14:paraId="037BCD60" w14:textId="77777777" w:rsidR="004839A8" w:rsidRPr="004839A8" w:rsidRDefault="004839A8" w:rsidP="004839A8">
      <w:pPr>
        <w:numPr>
          <w:ilvl w:val="0"/>
          <w:numId w:val="2"/>
        </w:numPr>
        <w:overflowPunct/>
        <w:spacing w:after="120" w:line="360" w:lineRule="auto"/>
        <w:jc w:val="both"/>
        <w:textAlignment w:val="auto"/>
        <w:rPr>
          <w:rFonts w:asciiTheme="minorHAnsi" w:hAnsiTheme="minorHAnsi" w:cstheme="minorHAnsi"/>
          <w:sz w:val="22"/>
          <w:szCs w:val="22"/>
        </w:rPr>
      </w:pPr>
      <w:r w:rsidRPr="004839A8">
        <w:rPr>
          <w:rFonts w:asciiTheme="minorHAnsi" w:hAnsiTheme="minorHAnsi" w:cstheme="minorHAnsi"/>
          <w:sz w:val="22"/>
          <w:szCs w:val="22"/>
        </w:rPr>
        <w:t>risoluzione del contratto;</w:t>
      </w:r>
    </w:p>
    <w:p w14:paraId="3F82999E" w14:textId="77777777" w:rsidR="004839A8" w:rsidRPr="004839A8" w:rsidRDefault="004839A8" w:rsidP="004839A8">
      <w:pPr>
        <w:numPr>
          <w:ilvl w:val="0"/>
          <w:numId w:val="2"/>
        </w:numPr>
        <w:overflowPunct/>
        <w:spacing w:after="120" w:line="360" w:lineRule="auto"/>
        <w:jc w:val="both"/>
        <w:textAlignment w:val="auto"/>
        <w:rPr>
          <w:rFonts w:asciiTheme="minorHAnsi" w:hAnsiTheme="minorHAnsi" w:cstheme="minorHAnsi"/>
          <w:sz w:val="22"/>
          <w:szCs w:val="22"/>
        </w:rPr>
      </w:pPr>
      <w:r w:rsidRPr="004839A8">
        <w:rPr>
          <w:rFonts w:asciiTheme="minorHAnsi" w:hAnsiTheme="minorHAnsi" w:cstheme="minorHAnsi"/>
          <w:sz w:val="22"/>
          <w:szCs w:val="22"/>
        </w:rPr>
        <w:t>escussione della cauzione definitiva di buona esecuzione del contratto;</w:t>
      </w:r>
    </w:p>
    <w:p w14:paraId="104C0FA7" w14:textId="77777777" w:rsidR="004839A8" w:rsidRPr="004839A8" w:rsidRDefault="004839A8" w:rsidP="004839A8">
      <w:pPr>
        <w:numPr>
          <w:ilvl w:val="0"/>
          <w:numId w:val="2"/>
        </w:numPr>
        <w:overflowPunct/>
        <w:spacing w:after="120" w:line="360" w:lineRule="auto"/>
        <w:jc w:val="both"/>
        <w:textAlignment w:val="auto"/>
        <w:rPr>
          <w:rFonts w:asciiTheme="minorHAnsi" w:hAnsiTheme="minorHAnsi" w:cstheme="minorHAnsi"/>
          <w:sz w:val="22"/>
          <w:szCs w:val="22"/>
        </w:rPr>
      </w:pPr>
      <w:r w:rsidRPr="004839A8">
        <w:rPr>
          <w:rFonts w:asciiTheme="minorHAnsi" w:hAnsiTheme="minorHAnsi" w:cstheme="minorHAnsi"/>
          <w:sz w:val="22"/>
          <w:szCs w:val="22"/>
        </w:rPr>
        <w:t>esclusione del concorrente dalle gare indette dalla stazione appaltante per 5 anni.</w:t>
      </w:r>
    </w:p>
    <w:p w14:paraId="5101378F" w14:textId="77777777" w:rsidR="004839A8" w:rsidRPr="004839A8" w:rsidRDefault="004839A8" w:rsidP="004839A8">
      <w:pPr>
        <w:spacing w:after="120" w:line="360" w:lineRule="auto"/>
        <w:jc w:val="both"/>
        <w:rPr>
          <w:rFonts w:asciiTheme="minorHAnsi" w:hAnsiTheme="minorHAnsi" w:cstheme="minorHAnsi"/>
          <w:sz w:val="22"/>
          <w:szCs w:val="22"/>
        </w:rPr>
      </w:pPr>
      <w:r w:rsidRPr="004839A8">
        <w:rPr>
          <w:rFonts w:asciiTheme="minorHAnsi" w:hAnsiTheme="minorHAnsi" w:cstheme="minorHAnsi"/>
          <w:sz w:val="22"/>
          <w:szCs w:val="22"/>
        </w:rPr>
        <w:t xml:space="preserve">Resta ferma la facoltà della stazione appaltante di non avvalersi della risoluzione del contratto, qualora lo ritenga pregiudizievole degli interessi pubblici sottesi al contratto. Sono fatti salvi, in ogni caso, l’eventuale diritto al risarcimento del danno e l’applicazione di eventuali penali. </w:t>
      </w:r>
    </w:p>
    <w:p w14:paraId="36BD4423" w14:textId="77777777" w:rsidR="004839A8" w:rsidRPr="004839A8" w:rsidRDefault="004839A8" w:rsidP="004839A8">
      <w:pPr>
        <w:spacing w:before="240" w:after="120" w:line="360" w:lineRule="auto"/>
        <w:jc w:val="center"/>
        <w:rPr>
          <w:rFonts w:asciiTheme="minorHAnsi" w:hAnsiTheme="minorHAnsi" w:cstheme="minorHAnsi"/>
          <w:b/>
          <w:sz w:val="22"/>
          <w:szCs w:val="22"/>
        </w:rPr>
      </w:pPr>
      <w:r w:rsidRPr="004839A8">
        <w:rPr>
          <w:rFonts w:asciiTheme="minorHAnsi" w:hAnsiTheme="minorHAnsi" w:cstheme="minorHAnsi"/>
          <w:b/>
          <w:sz w:val="22"/>
          <w:szCs w:val="22"/>
        </w:rPr>
        <w:t>Articolo 3</w:t>
      </w:r>
    </w:p>
    <w:p w14:paraId="15EBCEBB" w14:textId="77777777" w:rsidR="004839A8" w:rsidRPr="004839A8" w:rsidRDefault="004839A8" w:rsidP="004839A8">
      <w:pPr>
        <w:spacing w:after="120" w:line="360" w:lineRule="auto"/>
        <w:jc w:val="both"/>
        <w:rPr>
          <w:rFonts w:asciiTheme="minorHAnsi" w:hAnsiTheme="minorHAnsi" w:cstheme="minorHAnsi"/>
          <w:sz w:val="22"/>
          <w:szCs w:val="22"/>
        </w:rPr>
      </w:pPr>
      <w:r w:rsidRPr="004839A8">
        <w:rPr>
          <w:rFonts w:asciiTheme="minorHAnsi" w:hAnsiTheme="minorHAnsi" w:cstheme="minorHAnsi"/>
          <w:sz w:val="22"/>
          <w:szCs w:val="22"/>
        </w:rPr>
        <w:t>Il contenuto del Patto di integrità e le relative sanzioni applicabili resteranno in vigore sino alla completa esecuzione del contratto. Il presente Patto dovrà essere richiamato dal contratto quale allegato allo stesso onde formarne parte integrante, sostanziale e pattizia.</w:t>
      </w:r>
    </w:p>
    <w:p w14:paraId="12669183" w14:textId="77777777" w:rsidR="004839A8" w:rsidRPr="004839A8" w:rsidRDefault="004839A8" w:rsidP="004839A8">
      <w:pPr>
        <w:spacing w:before="240" w:after="120" w:line="360" w:lineRule="auto"/>
        <w:jc w:val="center"/>
        <w:rPr>
          <w:rFonts w:asciiTheme="minorHAnsi" w:hAnsiTheme="minorHAnsi" w:cstheme="minorHAnsi"/>
          <w:b/>
          <w:sz w:val="22"/>
          <w:szCs w:val="22"/>
        </w:rPr>
      </w:pPr>
      <w:r w:rsidRPr="004839A8">
        <w:rPr>
          <w:rFonts w:asciiTheme="minorHAnsi" w:hAnsiTheme="minorHAnsi" w:cstheme="minorHAnsi"/>
          <w:b/>
          <w:sz w:val="22"/>
          <w:szCs w:val="22"/>
        </w:rPr>
        <w:t>Articolo 4</w:t>
      </w:r>
    </w:p>
    <w:p w14:paraId="03E8FD33" w14:textId="77777777" w:rsidR="004839A8" w:rsidRPr="004839A8" w:rsidRDefault="004839A8" w:rsidP="004839A8">
      <w:pPr>
        <w:spacing w:after="120" w:line="360" w:lineRule="auto"/>
        <w:jc w:val="both"/>
        <w:rPr>
          <w:rFonts w:asciiTheme="minorHAnsi" w:hAnsiTheme="minorHAnsi" w:cstheme="minorHAnsi"/>
          <w:sz w:val="22"/>
          <w:szCs w:val="22"/>
        </w:rPr>
      </w:pPr>
      <w:r w:rsidRPr="004839A8">
        <w:rPr>
          <w:rFonts w:asciiTheme="minorHAnsi" w:hAnsiTheme="minorHAnsi" w:cstheme="minorHAnsi"/>
          <w:sz w:val="22"/>
          <w:szCs w:val="22"/>
        </w:rPr>
        <w:t>Il presente Patto deve essere obbligatoriamente sottoscritto digitalmente, dal legale rappresentante ovvero, in caso di consorzi o raggruppamenti temporanei di imprese, dal rappresentante degli stessi e deve essere presentato unitamente all'offerta. La mancata consegna di tale Patto debitamente sottoscritto comporterà l'esclusione dalla procedura.</w:t>
      </w:r>
    </w:p>
    <w:p w14:paraId="1C464042" w14:textId="77777777" w:rsidR="004839A8" w:rsidRPr="004839A8" w:rsidRDefault="004839A8" w:rsidP="004839A8">
      <w:pPr>
        <w:spacing w:before="240" w:after="120" w:line="360" w:lineRule="auto"/>
        <w:jc w:val="center"/>
        <w:rPr>
          <w:rFonts w:asciiTheme="minorHAnsi" w:hAnsiTheme="minorHAnsi" w:cstheme="minorHAnsi"/>
          <w:b/>
          <w:sz w:val="22"/>
          <w:szCs w:val="22"/>
        </w:rPr>
      </w:pPr>
      <w:r w:rsidRPr="004839A8">
        <w:rPr>
          <w:rFonts w:asciiTheme="minorHAnsi" w:hAnsiTheme="minorHAnsi" w:cstheme="minorHAnsi"/>
          <w:b/>
          <w:sz w:val="22"/>
          <w:szCs w:val="22"/>
        </w:rPr>
        <w:t>Articolo 5</w:t>
      </w:r>
    </w:p>
    <w:p w14:paraId="4E1BD654" w14:textId="77777777" w:rsidR="004839A8" w:rsidRPr="004839A8" w:rsidRDefault="004839A8" w:rsidP="004839A8">
      <w:pPr>
        <w:spacing w:after="120" w:line="360" w:lineRule="auto"/>
        <w:jc w:val="both"/>
        <w:rPr>
          <w:rFonts w:asciiTheme="minorHAnsi" w:hAnsiTheme="minorHAnsi" w:cstheme="minorHAnsi"/>
          <w:sz w:val="22"/>
          <w:szCs w:val="22"/>
        </w:rPr>
      </w:pPr>
      <w:r w:rsidRPr="004839A8">
        <w:rPr>
          <w:rFonts w:asciiTheme="minorHAnsi" w:hAnsiTheme="minorHAnsi" w:cstheme="minorHAnsi"/>
          <w:sz w:val="22"/>
          <w:szCs w:val="22"/>
        </w:rPr>
        <w:lastRenderedPageBreak/>
        <w:t>Ogni controversia relativa all’interpretazione ed esecuzione del Patto d’integrità fra la stazione appaltante ed i concorrenti e tra gli stessi concorrenti sarà risolta dall’Autorità Giudiziaria competente.</w:t>
      </w:r>
    </w:p>
    <w:p w14:paraId="1CFA30C1" w14:textId="77777777" w:rsidR="004839A8" w:rsidRPr="004839A8" w:rsidRDefault="004839A8" w:rsidP="004839A8">
      <w:pPr>
        <w:spacing w:after="120" w:line="360" w:lineRule="auto"/>
        <w:jc w:val="both"/>
        <w:rPr>
          <w:rFonts w:asciiTheme="minorHAnsi" w:hAnsiTheme="minorHAnsi" w:cstheme="minorHAnsi"/>
          <w:sz w:val="22"/>
          <w:szCs w:val="22"/>
        </w:rPr>
      </w:pPr>
    </w:p>
    <w:p w14:paraId="452D2698" w14:textId="77777777" w:rsidR="004839A8" w:rsidRPr="004839A8" w:rsidRDefault="004839A8" w:rsidP="004839A8">
      <w:pPr>
        <w:spacing w:after="120" w:line="360" w:lineRule="auto"/>
        <w:rPr>
          <w:rFonts w:asciiTheme="minorHAnsi" w:hAnsiTheme="minorHAnsi" w:cstheme="minorHAnsi"/>
          <w:sz w:val="22"/>
          <w:szCs w:val="22"/>
        </w:rPr>
      </w:pPr>
      <w:r w:rsidRPr="004839A8">
        <w:rPr>
          <w:rFonts w:asciiTheme="minorHAnsi" w:hAnsiTheme="minorHAnsi" w:cstheme="minorHAnsi"/>
          <w:sz w:val="22"/>
          <w:szCs w:val="22"/>
        </w:rPr>
        <w:t xml:space="preserve">Luogo e data </w:t>
      </w:r>
      <w:r w:rsidRPr="004839A8">
        <w:rPr>
          <w:rFonts w:asciiTheme="minorHAnsi" w:hAnsiTheme="minorHAnsi" w:cstheme="minorHAnsi"/>
          <w:sz w:val="22"/>
          <w:szCs w:val="22"/>
        </w:rPr>
        <w:tab/>
        <w:t>____/____/____</w:t>
      </w:r>
      <w:r w:rsidRPr="004839A8">
        <w:rPr>
          <w:rFonts w:asciiTheme="minorHAnsi" w:hAnsiTheme="minorHAnsi" w:cstheme="minorHAnsi"/>
          <w:sz w:val="22"/>
          <w:szCs w:val="22"/>
        </w:rPr>
        <w:tab/>
      </w:r>
      <w:r w:rsidRPr="004839A8">
        <w:rPr>
          <w:rFonts w:asciiTheme="minorHAnsi" w:hAnsiTheme="minorHAnsi" w:cstheme="minorHAnsi"/>
          <w:sz w:val="22"/>
          <w:szCs w:val="22"/>
        </w:rPr>
        <w:tab/>
      </w:r>
      <w:r w:rsidRPr="004839A8">
        <w:rPr>
          <w:rFonts w:asciiTheme="minorHAnsi" w:hAnsiTheme="minorHAnsi" w:cstheme="minorHAnsi"/>
          <w:sz w:val="22"/>
          <w:szCs w:val="22"/>
        </w:rPr>
        <w:tab/>
      </w:r>
    </w:p>
    <w:p w14:paraId="702E5DD2" w14:textId="77777777" w:rsidR="004839A8" w:rsidRPr="004839A8" w:rsidRDefault="004839A8" w:rsidP="004839A8">
      <w:pPr>
        <w:spacing w:after="120" w:line="360" w:lineRule="auto"/>
        <w:jc w:val="right"/>
        <w:rPr>
          <w:rFonts w:asciiTheme="minorHAnsi" w:hAnsiTheme="minorHAnsi" w:cstheme="minorHAnsi"/>
          <w:sz w:val="22"/>
          <w:szCs w:val="22"/>
        </w:rPr>
      </w:pPr>
      <w:r w:rsidRPr="004839A8">
        <w:rPr>
          <w:rFonts w:asciiTheme="minorHAnsi" w:hAnsiTheme="minorHAnsi" w:cstheme="minorHAnsi"/>
          <w:sz w:val="22"/>
          <w:szCs w:val="22"/>
        </w:rPr>
        <w:t>Per l’Operatore Economico:</w:t>
      </w:r>
    </w:p>
    <w:p w14:paraId="3DD241DE" w14:textId="77777777" w:rsidR="004839A8" w:rsidRPr="004839A8" w:rsidRDefault="004839A8" w:rsidP="004839A8">
      <w:pPr>
        <w:spacing w:after="120" w:line="360" w:lineRule="auto"/>
        <w:jc w:val="right"/>
        <w:rPr>
          <w:rFonts w:asciiTheme="minorHAnsi" w:hAnsiTheme="minorHAnsi" w:cstheme="minorHAnsi"/>
          <w:sz w:val="22"/>
          <w:szCs w:val="22"/>
        </w:rPr>
      </w:pPr>
    </w:p>
    <w:p w14:paraId="4635AFCC" w14:textId="77777777" w:rsidR="004839A8" w:rsidRPr="004839A8" w:rsidRDefault="004839A8" w:rsidP="004839A8">
      <w:pPr>
        <w:spacing w:line="360" w:lineRule="auto"/>
        <w:jc w:val="right"/>
        <w:rPr>
          <w:rFonts w:asciiTheme="minorHAnsi" w:hAnsiTheme="minorHAnsi" w:cstheme="minorHAnsi"/>
          <w:sz w:val="22"/>
          <w:szCs w:val="22"/>
        </w:rPr>
      </w:pPr>
      <w:r w:rsidRPr="004839A8">
        <w:rPr>
          <w:rFonts w:asciiTheme="minorHAnsi" w:hAnsiTheme="minorHAnsi" w:cstheme="minorHAnsi"/>
          <w:sz w:val="22"/>
          <w:szCs w:val="22"/>
        </w:rPr>
        <w:t>__________________________</w:t>
      </w:r>
    </w:p>
    <w:p w14:paraId="14A61043" w14:textId="77777777" w:rsidR="004839A8" w:rsidRPr="004839A8" w:rsidRDefault="004839A8" w:rsidP="004839A8">
      <w:pPr>
        <w:spacing w:after="120" w:line="360" w:lineRule="auto"/>
        <w:jc w:val="right"/>
        <w:rPr>
          <w:rFonts w:asciiTheme="minorHAnsi" w:hAnsiTheme="minorHAnsi" w:cstheme="minorHAnsi"/>
          <w:sz w:val="22"/>
          <w:szCs w:val="22"/>
        </w:rPr>
      </w:pPr>
      <w:r w:rsidRPr="004839A8">
        <w:rPr>
          <w:rFonts w:asciiTheme="minorHAnsi" w:hAnsiTheme="minorHAnsi" w:cstheme="minorHAnsi"/>
          <w:sz w:val="22"/>
          <w:szCs w:val="22"/>
        </w:rPr>
        <w:t>(il legale rappresentante)</w:t>
      </w:r>
    </w:p>
    <w:p w14:paraId="41CA8413" w14:textId="77777777" w:rsidR="004839A8" w:rsidRPr="004839A8" w:rsidRDefault="004839A8" w:rsidP="004839A8">
      <w:pPr>
        <w:spacing w:line="360" w:lineRule="auto"/>
        <w:jc w:val="right"/>
        <w:rPr>
          <w:rFonts w:asciiTheme="minorHAnsi" w:hAnsiTheme="minorHAnsi" w:cstheme="minorHAnsi"/>
          <w:sz w:val="22"/>
          <w:szCs w:val="22"/>
        </w:rPr>
      </w:pPr>
      <w:r w:rsidRPr="004839A8">
        <w:rPr>
          <w:rFonts w:asciiTheme="minorHAnsi" w:hAnsiTheme="minorHAnsi" w:cstheme="minorHAnsi"/>
          <w:sz w:val="22"/>
          <w:szCs w:val="22"/>
        </w:rPr>
        <w:tab/>
      </w:r>
      <w:r w:rsidRPr="004839A8">
        <w:rPr>
          <w:rFonts w:asciiTheme="minorHAnsi" w:hAnsiTheme="minorHAnsi" w:cstheme="minorHAnsi"/>
          <w:sz w:val="22"/>
          <w:szCs w:val="22"/>
        </w:rPr>
        <w:tab/>
      </w:r>
      <w:r w:rsidRPr="004839A8">
        <w:rPr>
          <w:rFonts w:asciiTheme="minorHAnsi" w:hAnsiTheme="minorHAnsi" w:cstheme="minorHAnsi"/>
          <w:sz w:val="22"/>
          <w:szCs w:val="22"/>
        </w:rPr>
        <w:tab/>
      </w:r>
      <w:r w:rsidRPr="004839A8">
        <w:rPr>
          <w:rFonts w:asciiTheme="minorHAnsi" w:hAnsiTheme="minorHAnsi" w:cstheme="minorHAnsi"/>
          <w:sz w:val="22"/>
          <w:szCs w:val="22"/>
        </w:rPr>
        <w:tab/>
      </w:r>
      <w:r w:rsidRPr="004839A8">
        <w:rPr>
          <w:rFonts w:asciiTheme="minorHAnsi" w:hAnsiTheme="minorHAnsi" w:cstheme="minorHAnsi"/>
          <w:sz w:val="22"/>
          <w:szCs w:val="22"/>
        </w:rPr>
        <w:tab/>
      </w:r>
      <w:r w:rsidRPr="004839A8">
        <w:rPr>
          <w:rFonts w:asciiTheme="minorHAnsi" w:hAnsiTheme="minorHAnsi" w:cstheme="minorHAnsi"/>
          <w:sz w:val="22"/>
          <w:szCs w:val="22"/>
        </w:rPr>
        <w:tab/>
      </w:r>
      <w:r w:rsidRPr="004839A8">
        <w:rPr>
          <w:rFonts w:asciiTheme="minorHAnsi" w:hAnsiTheme="minorHAnsi" w:cstheme="minorHAnsi"/>
          <w:sz w:val="22"/>
          <w:szCs w:val="22"/>
        </w:rPr>
        <w:tab/>
      </w:r>
      <w:r w:rsidRPr="004839A8">
        <w:rPr>
          <w:rFonts w:asciiTheme="minorHAnsi" w:hAnsiTheme="minorHAnsi" w:cstheme="minorHAnsi"/>
          <w:sz w:val="22"/>
          <w:szCs w:val="22"/>
        </w:rPr>
        <w:tab/>
      </w:r>
    </w:p>
    <w:p w14:paraId="76896D0A" w14:textId="71E77D20" w:rsidR="00A61F66" w:rsidRPr="00A61F66" w:rsidRDefault="00A61F66" w:rsidP="00A61F66">
      <w:pPr>
        <w:spacing w:line="360" w:lineRule="auto"/>
        <w:jc w:val="right"/>
        <w:rPr>
          <w:rFonts w:asciiTheme="minorHAnsi" w:hAnsiTheme="minorHAnsi" w:cstheme="minorHAnsi"/>
          <w:sz w:val="22"/>
          <w:szCs w:val="22"/>
        </w:rPr>
      </w:pPr>
      <w:r w:rsidRPr="00A61F66">
        <w:rPr>
          <w:rFonts w:asciiTheme="minorHAnsi" w:hAnsiTheme="minorHAnsi" w:cstheme="minorHAnsi"/>
          <w:sz w:val="22"/>
          <w:szCs w:val="22"/>
        </w:rPr>
        <w:t xml:space="preserve">Per l’Istituto </w:t>
      </w:r>
    </w:p>
    <w:p w14:paraId="4317921C" w14:textId="77777777" w:rsidR="00A61F66" w:rsidRDefault="00A61F66" w:rsidP="00A61F66">
      <w:pPr>
        <w:spacing w:line="360" w:lineRule="auto"/>
        <w:jc w:val="right"/>
        <w:rPr>
          <w:rFonts w:asciiTheme="minorHAnsi" w:hAnsiTheme="minorHAnsi" w:cstheme="minorHAnsi"/>
          <w:sz w:val="22"/>
          <w:szCs w:val="22"/>
        </w:rPr>
      </w:pPr>
      <w:r w:rsidRPr="00A61F66">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61F66">
        <w:rPr>
          <w:rFonts w:asciiTheme="minorHAnsi" w:hAnsiTheme="minorHAnsi" w:cstheme="minorHAnsi"/>
          <w:sz w:val="22"/>
          <w:szCs w:val="22"/>
        </w:rPr>
        <w:t xml:space="preserve"> Il Dirigente Scolastico   </w:t>
      </w:r>
    </w:p>
    <w:p w14:paraId="32B3CF82" w14:textId="3F12CABB" w:rsidR="004839A8" w:rsidRPr="004839A8" w:rsidRDefault="00A61F66" w:rsidP="00A61F66">
      <w:pPr>
        <w:spacing w:line="360" w:lineRule="auto"/>
        <w:jc w:val="right"/>
        <w:rPr>
          <w:rFonts w:asciiTheme="minorHAnsi" w:hAnsiTheme="minorHAnsi" w:cstheme="minorHAnsi"/>
          <w:sz w:val="22"/>
          <w:szCs w:val="22"/>
        </w:rPr>
      </w:pPr>
      <w:r w:rsidRPr="00A61F66">
        <w:rPr>
          <w:rFonts w:asciiTheme="minorHAnsi" w:hAnsiTheme="minorHAnsi" w:cstheme="minorHAnsi"/>
          <w:sz w:val="22"/>
          <w:szCs w:val="22"/>
        </w:rPr>
        <w:t xml:space="preserve">Dott.ssa </w:t>
      </w:r>
      <w:r>
        <w:rPr>
          <w:rFonts w:asciiTheme="minorHAnsi" w:hAnsiTheme="minorHAnsi" w:cstheme="minorHAnsi"/>
          <w:sz w:val="22"/>
          <w:szCs w:val="22"/>
        </w:rPr>
        <w:t>Maria Biasiucci</w:t>
      </w:r>
    </w:p>
    <w:p w14:paraId="1D9A0034" w14:textId="7AFD6707" w:rsidR="004839A8" w:rsidRPr="004839A8" w:rsidRDefault="004839A8" w:rsidP="004839A8">
      <w:pPr>
        <w:jc w:val="center"/>
        <w:rPr>
          <w:rFonts w:asciiTheme="minorHAnsi" w:hAnsiTheme="minorHAnsi" w:cstheme="minorHAnsi"/>
          <w:b/>
          <w:sz w:val="22"/>
          <w:szCs w:val="22"/>
        </w:rPr>
      </w:pPr>
      <w:r w:rsidRPr="004839A8">
        <w:rPr>
          <w:rFonts w:asciiTheme="minorHAnsi" w:hAnsiTheme="minorHAnsi" w:cstheme="minorHAnsi"/>
          <w:sz w:val="22"/>
          <w:szCs w:val="22"/>
        </w:rPr>
        <w:tab/>
      </w:r>
      <w:r w:rsidRPr="004839A8">
        <w:rPr>
          <w:rFonts w:asciiTheme="minorHAnsi" w:hAnsiTheme="minorHAnsi" w:cstheme="minorHAnsi"/>
          <w:sz w:val="22"/>
          <w:szCs w:val="22"/>
        </w:rPr>
        <w:tab/>
      </w:r>
      <w:r w:rsidRPr="004839A8">
        <w:rPr>
          <w:rFonts w:asciiTheme="minorHAnsi" w:hAnsiTheme="minorHAnsi" w:cstheme="minorHAnsi"/>
          <w:sz w:val="22"/>
          <w:szCs w:val="22"/>
        </w:rPr>
        <w:tab/>
      </w:r>
      <w:r w:rsidRPr="004839A8">
        <w:rPr>
          <w:rFonts w:asciiTheme="minorHAnsi" w:hAnsiTheme="minorHAnsi" w:cstheme="minorHAnsi"/>
          <w:sz w:val="22"/>
          <w:szCs w:val="22"/>
        </w:rPr>
        <w:tab/>
      </w:r>
      <w:r w:rsidRPr="004839A8">
        <w:rPr>
          <w:rFonts w:asciiTheme="minorHAnsi" w:hAnsiTheme="minorHAnsi" w:cstheme="minorHAnsi"/>
          <w:sz w:val="22"/>
          <w:szCs w:val="22"/>
        </w:rPr>
        <w:tab/>
      </w:r>
      <w:r w:rsidRPr="004839A8">
        <w:rPr>
          <w:rFonts w:asciiTheme="minorHAnsi" w:hAnsiTheme="minorHAnsi" w:cstheme="minorHAnsi"/>
          <w:sz w:val="22"/>
          <w:szCs w:val="22"/>
        </w:rPr>
        <w:tab/>
      </w:r>
      <w:r w:rsidRPr="004839A8">
        <w:rPr>
          <w:rFonts w:asciiTheme="minorHAnsi" w:hAnsiTheme="minorHAnsi" w:cstheme="minorHAnsi"/>
          <w:sz w:val="22"/>
          <w:szCs w:val="22"/>
        </w:rPr>
        <w:tab/>
      </w:r>
      <w:r w:rsidRPr="004839A8">
        <w:rPr>
          <w:rFonts w:asciiTheme="minorHAnsi" w:hAnsiTheme="minorHAnsi" w:cstheme="minorHAnsi"/>
          <w:sz w:val="22"/>
          <w:szCs w:val="22"/>
        </w:rPr>
        <w:tab/>
      </w:r>
      <w:r w:rsidRPr="004839A8">
        <w:rPr>
          <w:rFonts w:asciiTheme="minorHAnsi" w:hAnsiTheme="minorHAnsi" w:cstheme="minorHAnsi"/>
          <w:sz w:val="22"/>
          <w:szCs w:val="22"/>
        </w:rPr>
        <w:tab/>
      </w:r>
    </w:p>
    <w:p w14:paraId="38067FDE" w14:textId="77777777" w:rsidR="004839A8" w:rsidRPr="004839A8" w:rsidRDefault="004839A8" w:rsidP="006535C3">
      <w:pPr>
        <w:jc w:val="center"/>
        <w:rPr>
          <w:rFonts w:asciiTheme="minorHAnsi" w:hAnsiTheme="minorHAnsi" w:cstheme="minorHAnsi"/>
          <w:b/>
          <w:sz w:val="22"/>
          <w:szCs w:val="22"/>
        </w:rPr>
      </w:pPr>
    </w:p>
    <w:p w14:paraId="6C642B3B" w14:textId="77777777" w:rsidR="004839A8" w:rsidRPr="004839A8" w:rsidRDefault="004839A8" w:rsidP="006535C3">
      <w:pPr>
        <w:jc w:val="center"/>
        <w:rPr>
          <w:rFonts w:asciiTheme="minorHAnsi" w:hAnsiTheme="minorHAnsi" w:cstheme="minorHAnsi"/>
          <w:b/>
          <w:sz w:val="22"/>
          <w:szCs w:val="22"/>
        </w:rPr>
      </w:pPr>
    </w:p>
    <w:p w14:paraId="59DB707E" w14:textId="77777777" w:rsidR="004839A8" w:rsidRDefault="004839A8" w:rsidP="006535C3">
      <w:pPr>
        <w:jc w:val="center"/>
        <w:rPr>
          <w:rFonts w:ascii="Garamond" w:hAnsi="Garamond"/>
          <w:b/>
        </w:rPr>
      </w:pPr>
    </w:p>
    <w:p w14:paraId="52776791" w14:textId="77777777" w:rsidR="004839A8" w:rsidRDefault="004839A8" w:rsidP="006535C3">
      <w:pPr>
        <w:jc w:val="center"/>
        <w:rPr>
          <w:rFonts w:ascii="Garamond" w:hAnsi="Garamond"/>
          <w:b/>
        </w:rPr>
      </w:pPr>
    </w:p>
    <w:p w14:paraId="49CCFEB1" w14:textId="77777777" w:rsidR="004839A8" w:rsidRDefault="004839A8" w:rsidP="006535C3">
      <w:pPr>
        <w:jc w:val="center"/>
        <w:rPr>
          <w:rFonts w:ascii="Garamond" w:hAnsi="Garamond"/>
          <w:b/>
        </w:rPr>
      </w:pPr>
    </w:p>
    <w:p w14:paraId="58539E0C" w14:textId="77777777" w:rsidR="004839A8" w:rsidRDefault="004839A8" w:rsidP="006535C3">
      <w:pPr>
        <w:jc w:val="center"/>
        <w:rPr>
          <w:rFonts w:ascii="Garamond" w:hAnsi="Garamond"/>
          <w:b/>
        </w:rPr>
      </w:pPr>
    </w:p>
    <w:p w14:paraId="1AE312B8" w14:textId="77777777" w:rsidR="004839A8" w:rsidRDefault="004839A8" w:rsidP="006535C3">
      <w:pPr>
        <w:jc w:val="center"/>
        <w:rPr>
          <w:rFonts w:ascii="Garamond" w:hAnsi="Garamond"/>
          <w:b/>
        </w:rPr>
      </w:pPr>
    </w:p>
    <w:p w14:paraId="1451E6F3" w14:textId="77777777" w:rsidR="004839A8" w:rsidRDefault="004839A8" w:rsidP="006535C3">
      <w:pPr>
        <w:jc w:val="center"/>
        <w:rPr>
          <w:rFonts w:ascii="Garamond" w:hAnsi="Garamond"/>
          <w:b/>
        </w:rPr>
      </w:pPr>
    </w:p>
    <w:p w14:paraId="2515C468" w14:textId="77777777" w:rsidR="004839A8" w:rsidRDefault="004839A8" w:rsidP="006535C3">
      <w:pPr>
        <w:jc w:val="center"/>
        <w:rPr>
          <w:rFonts w:ascii="Garamond" w:hAnsi="Garamond"/>
          <w:b/>
        </w:rPr>
      </w:pPr>
    </w:p>
    <w:p w14:paraId="4F1C923C" w14:textId="77777777" w:rsidR="004839A8" w:rsidRDefault="004839A8" w:rsidP="006535C3">
      <w:pPr>
        <w:jc w:val="center"/>
        <w:rPr>
          <w:rFonts w:ascii="Garamond" w:hAnsi="Garamond"/>
          <w:b/>
        </w:rPr>
      </w:pPr>
    </w:p>
    <w:p w14:paraId="1622FA71" w14:textId="77777777" w:rsidR="004839A8" w:rsidRDefault="004839A8" w:rsidP="006535C3">
      <w:pPr>
        <w:jc w:val="center"/>
        <w:rPr>
          <w:rFonts w:ascii="Garamond" w:hAnsi="Garamond"/>
          <w:b/>
        </w:rPr>
      </w:pPr>
    </w:p>
    <w:p w14:paraId="56EE7114" w14:textId="77777777" w:rsidR="004839A8" w:rsidRDefault="004839A8" w:rsidP="006535C3">
      <w:pPr>
        <w:jc w:val="center"/>
        <w:rPr>
          <w:rFonts w:ascii="Garamond" w:hAnsi="Garamond"/>
          <w:b/>
        </w:rPr>
      </w:pPr>
    </w:p>
    <w:p w14:paraId="1474F6AB" w14:textId="77777777" w:rsidR="004839A8" w:rsidRDefault="004839A8" w:rsidP="006535C3">
      <w:pPr>
        <w:jc w:val="center"/>
        <w:rPr>
          <w:rFonts w:ascii="Garamond" w:hAnsi="Garamond"/>
          <w:b/>
        </w:rPr>
      </w:pPr>
    </w:p>
    <w:p w14:paraId="6627AEE6" w14:textId="77777777" w:rsidR="004839A8" w:rsidRDefault="004839A8" w:rsidP="006535C3">
      <w:pPr>
        <w:jc w:val="center"/>
        <w:rPr>
          <w:rFonts w:ascii="Garamond" w:hAnsi="Garamond"/>
          <w:b/>
        </w:rPr>
      </w:pPr>
    </w:p>
    <w:p w14:paraId="1B6D90EA" w14:textId="77777777" w:rsidR="004839A8" w:rsidRDefault="004839A8" w:rsidP="006535C3">
      <w:pPr>
        <w:jc w:val="center"/>
        <w:rPr>
          <w:rFonts w:ascii="Garamond" w:hAnsi="Garamond"/>
          <w:b/>
        </w:rPr>
      </w:pPr>
    </w:p>
    <w:p w14:paraId="555D0EF0" w14:textId="77777777" w:rsidR="004839A8" w:rsidRDefault="004839A8" w:rsidP="006535C3">
      <w:pPr>
        <w:jc w:val="center"/>
        <w:rPr>
          <w:rFonts w:ascii="Garamond" w:hAnsi="Garamond"/>
          <w:b/>
        </w:rPr>
      </w:pPr>
    </w:p>
    <w:p w14:paraId="6E12F449" w14:textId="77777777" w:rsidR="004839A8" w:rsidRDefault="004839A8" w:rsidP="006535C3">
      <w:pPr>
        <w:jc w:val="center"/>
        <w:rPr>
          <w:rFonts w:ascii="Garamond" w:hAnsi="Garamond"/>
          <w:b/>
        </w:rPr>
      </w:pPr>
    </w:p>
    <w:p w14:paraId="68329252" w14:textId="77777777" w:rsidR="004839A8" w:rsidRDefault="004839A8" w:rsidP="006535C3">
      <w:pPr>
        <w:jc w:val="center"/>
        <w:rPr>
          <w:rFonts w:ascii="Garamond" w:hAnsi="Garamond"/>
          <w:b/>
        </w:rPr>
      </w:pPr>
    </w:p>
    <w:p w14:paraId="77245317" w14:textId="77777777" w:rsidR="004839A8" w:rsidRDefault="004839A8" w:rsidP="006535C3">
      <w:pPr>
        <w:jc w:val="center"/>
        <w:rPr>
          <w:rFonts w:ascii="Garamond" w:hAnsi="Garamond"/>
          <w:b/>
        </w:rPr>
      </w:pPr>
    </w:p>
    <w:p w14:paraId="47948A7F" w14:textId="77777777" w:rsidR="004839A8" w:rsidRDefault="004839A8" w:rsidP="006535C3">
      <w:pPr>
        <w:jc w:val="center"/>
        <w:rPr>
          <w:rFonts w:ascii="Garamond" w:hAnsi="Garamond"/>
          <w:b/>
        </w:rPr>
      </w:pPr>
    </w:p>
    <w:p w14:paraId="28920EC4" w14:textId="77777777" w:rsidR="004839A8" w:rsidRDefault="004839A8" w:rsidP="006535C3">
      <w:pPr>
        <w:jc w:val="center"/>
        <w:rPr>
          <w:rFonts w:ascii="Garamond" w:hAnsi="Garamond"/>
          <w:b/>
        </w:rPr>
      </w:pPr>
    </w:p>
    <w:p w14:paraId="064D4CE0" w14:textId="77777777" w:rsidR="004839A8" w:rsidRDefault="004839A8" w:rsidP="006535C3">
      <w:pPr>
        <w:jc w:val="center"/>
        <w:rPr>
          <w:rFonts w:ascii="Garamond" w:hAnsi="Garamond"/>
          <w:b/>
        </w:rPr>
      </w:pPr>
      <w:bookmarkStart w:id="3" w:name="_GoBack"/>
      <w:bookmarkEnd w:id="3"/>
    </w:p>
    <w:sectPr w:rsidR="004839A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719D44" w14:textId="77777777" w:rsidR="002E35F7" w:rsidRDefault="002E35F7" w:rsidP="00E950C3">
      <w:r>
        <w:separator/>
      </w:r>
    </w:p>
  </w:endnote>
  <w:endnote w:type="continuationSeparator" w:id="0">
    <w:p w14:paraId="50D464C3" w14:textId="77777777" w:rsidR="002E35F7" w:rsidRDefault="002E35F7" w:rsidP="00E95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rlito">
    <w:altName w:val="Calibri"/>
    <w:charset w:val="00"/>
    <w:family w:val="swiss"/>
    <w:pitch w:val="variable"/>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A98965" w14:textId="77777777" w:rsidR="002E35F7" w:rsidRDefault="002E35F7" w:rsidP="00E950C3">
      <w:r>
        <w:separator/>
      </w:r>
    </w:p>
  </w:footnote>
  <w:footnote w:type="continuationSeparator" w:id="0">
    <w:p w14:paraId="500E80E0" w14:textId="77777777" w:rsidR="002E35F7" w:rsidRDefault="002E35F7" w:rsidP="00E950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3C5568"/>
    <w:multiLevelType w:val="hybridMultilevel"/>
    <w:tmpl w:val="8376D2F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4C9E7CCE"/>
    <w:multiLevelType w:val="hybridMultilevel"/>
    <w:tmpl w:val="940C070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CA8"/>
    <w:rsid w:val="000245D6"/>
    <w:rsid w:val="00074A7A"/>
    <w:rsid w:val="001C0B4F"/>
    <w:rsid w:val="001E35E9"/>
    <w:rsid w:val="001F5AD6"/>
    <w:rsid w:val="00254439"/>
    <w:rsid w:val="002E35F7"/>
    <w:rsid w:val="003F33B7"/>
    <w:rsid w:val="004839A8"/>
    <w:rsid w:val="004C71A5"/>
    <w:rsid w:val="005E4CA8"/>
    <w:rsid w:val="005F0220"/>
    <w:rsid w:val="006535C3"/>
    <w:rsid w:val="00682653"/>
    <w:rsid w:val="007375FC"/>
    <w:rsid w:val="00771454"/>
    <w:rsid w:val="0089523D"/>
    <w:rsid w:val="009271A3"/>
    <w:rsid w:val="009545E0"/>
    <w:rsid w:val="00962EC5"/>
    <w:rsid w:val="00A1051E"/>
    <w:rsid w:val="00A61F66"/>
    <w:rsid w:val="00C06970"/>
    <w:rsid w:val="00C47F6D"/>
    <w:rsid w:val="00DB27DB"/>
    <w:rsid w:val="00E3216A"/>
    <w:rsid w:val="00E950C3"/>
    <w:rsid w:val="00F6185A"/>
    <w:rsid w:val="00F61C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A2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F5AD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E950C3"/>
    <w:pPr>
      <w:tabs>
        <w:tab w:val="center" w:pos="4819"/>
        <w:tab w:val="right" w:pos="9638"/>
      </w:tabs>
    </w:pPr>
  </w:style>
  <w:style w:type="character" w:customStyle="1" w:styleId="IntestazioneCarattere">
    <w:name w:val="Intestazione Carattere"/>
    <w:basedOn w:val="Carpredefinitoparagrafo"/>
    <w:link w:val="Intestazione"/>
    <w:rsid w:val="00E950C3"/>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E950C3"/>
    <w:pPr>
      <w:tabs>
        <w:tab w:val="center" w:pos="4819"/>
        <w:tab w:val="right" w:pos="9638"/>
      </w:tabs>
    </w:pPr>
  </w:style>
  <w:style w:type="character" w:customStyle="1" w:styleId="PidipaginaCarattere">
    <w:name w:val="Piè di pagina Carattere"/>
    <w:basedOn w:val="Carpredefinitoparagrafo"/>
    <w:link w:val="Pidipagina"/>
    <w:uiPriority w:val="99"/>
    <w:rsid w:val="00E950C3"/>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E950C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950C3"/>
    <w:rPr>
      <w:rFonts w:ascii="Tahoma" w:eastAsia="Times New Roman" w:hAnsi="Tahoma" w:cs="Tahoma"/>
      <w:sz w:val="16"/>
      <w:szCs w:val="16"/>
      <w:lang w:eastAsia="it-IT"/>
    </w:rPr>
  </w:style>
  <w:style w:type="character" w:styleId="Collegamentoipertestuale">
    <w:name w:val="Hyperlink"/>
    <w:basedOn w:val="Carpredefinitoparagrafo"/>
    <w:uiPriority w:val="99"/>
    <w:unhideWhenUsed/>
    <w:rsid w:val="006535C3"/>
    <w:rPr>
      <w:color w:val="0000FF" w:themeColor="hyperlink"/>
      <w:u w:val="single"/>
    </w:rPr>
  </w:style>
  <w:style w:type="paragraph" w:styleId="Titolo">
    <w:name w:val="Title"/>
    <w:basedOn w:val="Normale"/>
    <w:link w:val="TitoloCarattere"/>
    <w:qFormat/>
    <w:rsid w:val="006535C3"/>
    <w:pPr>
      <w:tabs>
        <w:tab w:val="left" w:pos="11341"/>
      </w:tabs>
      <w:overflowPunct/>
      <w:autoSpaceDE/>
      <w:autoSpaceDN/>
      <w:adjustRightInd/>
      <w:jc w:val="center"/>
      <w:textAlignment w:val="auto"/>
    </w:pPr>
    <w:rPr>
      <w:sz w:val="40"/>
    </w:rPr>
  </w:style>
  <w:style w:type="character" w:customStyle="1" w:styleId="TitoloCarattere">
    <w:name w:val="Titolo Carattere"/>
    <w:basedOn w:val="Carpredefinitoparagrafo"/>
    <w:link w:val="Titolo"/>
    <w:rsid w:val="006535C3"/>
    <w:rPr>
      <w:rFonts w:ascii="Times New Roman" w:eastAsia="Times New Roman" w:hAnsi="Times New Roman" w:cs="Times New Roman"/>
      <w:sz w:val="40"/>
      <w:szCs w:val="20"/>
      <w:lang w:eastAsia="it-IT"/>
    </w:rPr>
  </w:style>
  <w:style w:type="paragraph" w:styleId="Corpotesto">
    <w:name w:val="Body Text"/>
    <w:basedOn w:val="Normale"/>
    <w:link w:val="CorpotestoCarattere"/>
    <w:qFormat/>
    <w:rsid w:val="004839A8"/>
    <w:pPr>
      <w:widowControl w:val="0"/>
      <w:overflowPunct/>
      <w:autoSpaceDE/>
      <w:autoSpaceDN/>
      <w:adjustRightInd/>
      <w:ind w:left="460"/>
      <w:textAlignment w:val="auto"/>
    </w:pPr>
    <w:rPr>
      <w:rFonts w:ascii="Verdana" w:eastAsia="Verdana" w:hAnsi="Verdana" w:cs="Calibri"/>
      <w:sz w:val="22"/>
      <w:szCs w:val="22"/>
      <w:lang w:val="en-US" w:eastAsia="en-US"/>
    </w:rPr>
  </w:style>
  <w:style w:type="character" w:customStyle="1" w:styleId="CorpotestoCarattere">
    <w:name w:val="Corpo testo Carattere"/>
    <w:basedOn w:val="Carpredefinitoparagrafo"/>
    <w:link w:val="Corpotesto"/>
    <w:rsid w:val="004839A8"/>
    <w:rPr>
      <w:rFonts w:ascii="Verdana" w:eastAsia="Verdana" w:hAnsi="Verdana" w:cs="Calibri"/>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F5AD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E950C3"/>
    <w:pPr>
      <w:tabs>
        <w:tab w:val="center" w:pos="4819"/>
        <w:tab w:val="right" w:pos="9638"/>
      </w:tabs>
    </w:pPr>
  </w:style>
  <w:style w:type="character" w:customStyle="1" w:styleId="IntestazioneCarattere">
    <w:name w:val="Intestazione Carattere"/>
    <w:basedOn w:val="Carpredefinitoparagrafo"/>
    <w:link w:val="Intestazione"/>
    <w:rsid w:val="00E950C3"/>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E950C3"/>
    <w:pPr>
      <w:tabs>
        <w:tab w:val="center" w:pos="4819"/>
        <w:tab w:val="right" w:pos="9638"/>
      </w:tabs>
    </w:pPr>
  </w:style>
  <w:style w:type="character" w:customStyle="1" w:styleId="PidipaginaCarattere">
    <w:name w:val="Piè di pagina Carattere"/>
    <w:basedOn w:val="Carpredefinitoparagrafo"/>
    <w:link w:val="Pidipagina"/>
    <w:uiPriority w:val="99"/>
    <w:rsid w:val="00E950C3"/>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E950C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950C3"/>
    <w:rPr>
      <w:rFonts w:ascii="Tahoma" w:eastAsia="Times New Roman" w:hAnsi="Tahoma" w:cs="Tahoma"/>
      <w:sz w:val="16"/>
      <w:szCs w:val="16"/>
      <w:lang w:eastAsia="it-IT"/>
    </w:rPr>
  </w:style>
  <w:style w:type="character" w:styleId="Collegamentoipertestuale">
    <w:name w:val="Hyperlink"/>
    <w:basedOn w:val="Carpredefinitoparagrafo"/>
    <w:uiPriority w:val="99"/>
    <w:unhideWhenUsed/>
    <w:rsid w:val="006535C3"/>
    <w:rPr>
      <w:color w:val="0000FF" w:themeColor="hyperlink"/>
      <w:u w:val="single"/>
    </w:rPr>
  </w:style>
  <w:style w:type="paragraph" w:styleId="Titolo">
    <w:name w:val="Title"/>
    <w:basedOn w:val="Normale"/>
    <w:link w:val="TitoloCarattere"/>
    <w:qFormat/>
    <w:rsid w:val="006535C3"/>
    <w:pPr>
      <w:tabs>
        <w:tab w:val="left" w:pos="11341"/>
      </w:tabs>
      <w:overflowPunct/>
      <w:autoSpaceDE/>
      <w:autoSpaceDN/>
      <w:adjustRightInd/>
      <w:jc w:val="center"/>
      <w:textAlignment w:val="auto"/>
    </w:pPr>
    <w:rPr>
      <w:sz w:val="40"/>
    </w:rPr>
  </w:style>
  <w:style w:type="character" w:customStyle="1" w:styleId="TitoloCarattere">
    <w:name w:val="Titolo Carattere"/>
    <w:basedOn w:val="Carpredefinitoparagrafo"/>
    <w:link w:val="Titolo"/>
    <w:rsid w:val="006535C3"/>
    <w:rPr>
      <w:rFonts w:ascii="Times New Roman" w:eastAsia="Times New Roman" w:hAnsi="Times New Roman" w:cs="Times New Roman"/>
      <w:sz w:val="40"/>
      <w:szCs w:val="20"/>
      <w:lang w:eastAsia="it-IT"/>
    </w:rPr>
  </w:style>
  <w:style w:type="paragraph" w:styleId="Corpotesto">
    <w:name w:val="Body Text"/>
    <w:basedOn w:val="Normale"/>
    <w:link w:val="CorpotestoCarattere"/>
    <w:qFormat/>
    <w:rsid w:val="004839A8"/>
    <w:pPr>
      <w:widowControl w:val="0"/>
      <w:overflowPunct/>
      <w:autoSpaceDE/>
      <w:autoSpaceDN/>
      <w:adjustRightInd/>
      <w:ind w:left="460"/>
      <w:textAlignment w:val="auto"/>
    </w:pPr>
    <w:rPr>
      <w:rFonts w:ascii="Verdana" w:eastAsia="Verdana" w:hAnsi="Verdana" w:cs="Calibri"/>
      <w:sz w:val="22"/>
      <w:szCs w:val="22"/>
      <w:lang w:val="en-US" w:eastAsia="en-US"/>
    </w:rPr>
  </w:style>
  <w:style w:type="character" w:customStyle="1" w:styleId="CorpotestoCarattere">
    <w:name w:val="Corpo testo Carattere"/>
    <w:basedOn w:val="Carpredefinitoparagrafo"/>
    <w:link w:val="Corpotesto"/>
    <w:rsid w:val="004839A8"/>
    <w:rPr>
      <w:rFonts w:ascii="Verdana" w:eastAsia="Verdana" w:hAnsi="Verdana"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1039</Words>
  <Characters>5928</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6954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Lara Ghidotti</cp:lastModifiedBy>
  <cp:revision>3</cp:revision>
  <dcterms:created xsi:type="dcterms:W3CDTF">2024-12-10T11:23:00Z</dcterms:created>
  <dcterms:modified xsi:type="dcterms:W3CDTF">2024-12-12T09:44:00Z</dcterms:modified>
</cp:coreProperties>
</file>