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360" w:after="360" w:line="360" w:lineRule="auto"/>
        <w:ind w:left="2" w:right="0" w:hanging="2"/>
        <w:jc w:val="center"/>
        <w:outlineLvl w:val="0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POSTO COMUNE/SOSTEGNO-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INFANZIA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360" w:after="360" w:line="360" w:lineRule="auto"/>
        <w:ind w:left="2" w:right="0" w:hanging="2"/>
        <w:jc w:val="center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dichiarazione per adesione ad interpello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360" w:lineRule="auto"/>
        <w:ind w:left="2" w:right="0" w:hanging="2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Il/la sottoscritt_ ___________________________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_________, nato a 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 il ____________ codice fiscale 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___________,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360" w:lineRule="auto"/>
        <w:ind w:left="2" w:right="0" w:hanging="2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essere interessato al seguente posto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_____________________________________ 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come da </w:t>
      </w: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interpello prot. N</w:t>
      </w: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6273</w:t>
      </w: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del </w:t>
      </w: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20/09/2024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0"/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non essere stato individuato  quale destinatario di contratto a tempo determinato e/o destinatario delle assegnazioni di cui all</w:t>
      </w:r>
      <w:r>
        <w:rPr>
          <w:rFonts w:ascii="Verdana" w:cs="Arial Unicode MS" w:hAnsi="Verdan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4, commi 3 e 8, del Decreto ministeriale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dispensato dal servizio ai sensi dell'articolo 439 del D.lgs. n. 297/1994 per mancato superamento del periodo di prova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dispensato dal servizio per incapacit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didattica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512 del D.lgs. n. 297/1994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cittadino italiano 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Unione europea e, in tal caso, di avere una adeguata conoscenza della lingua italiana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avere un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inferiore ad anni 18 e non superiore ad anni 67 al 1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°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settembre 2024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godere dei diritti civili e politici nel Paese di cittadinanza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escluso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elettorato politico attivo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destituito o dispensato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 per persistente insufficiente rendimento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dichiarato decaduto da un impiego statale,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127, primo comma, lettera d) del D.P.R. 10 gennaio 1957, n. 3, per aver conseguito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mediante la produzione di documenti falsi o viziati da invalidit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sanabile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temporaneamente inabilitato o interdetto, per il periodo di durata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inabilit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interdizione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licenziato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 per giusta causa o giustificato motivo soggettivo ovvero di non essere incorso nella sanzione disciplinare del licenziamento con o senza preavviso, ovvero della destituzione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fisicamente idoneo allo svolgimento delle funzioni proprie del personale docente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dipendente dello Stato o di enti pubblici collocato a riposo, in applicazione di disposizioni di carattere transitorio o speciale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trovarsi in una delle condizioni ostative di cui al Decreto Legislativo 31 dicembre 2012 n. 235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aver preso visione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informativa sul trattamento dei dati personali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incorso nella sanzione disciplinare della sospensione dal servizio ovvero di non essere destinatario di provvedimenti di sospensione cautelare dal servizio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di essere ammesso nelle graduatorie con riserva di accertamento del possesso dei requisiti di ammissione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che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Amministrazione pu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ò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disporre in qualsiasi momento, con provvedimento motivato,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esclusione dei candidati non in possesso di uno dei citati requisiti di ammissione o per i quali sia accertata la sussistenza di una delle condizioni ostative di cui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O.M. n. 88 del 2024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avere procedimenti penali pendenti, in Italia e/o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estero, ovvero di avere pendenti i seguenti procedimenti: 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di essere iscritto/a nelle liste elettorali 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avere riportato condanne penali (anche se sono stati concessi amnistia, indulto, condono) in Italia e/o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estero, ovvero di aver riportato le seguenti condanne ____________________________________________________________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delle sanzioni previste in caso di dichiarazione mendace.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0"/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possedere i seguenti titoli/abilitazione e il seguente servizio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360" w:lineRule="auto"/>
        <w:ind w:left="0" w:right="0" w:firstLine="0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360" w:lineRule="auto"/>
        <w:ind w:left="0" w:right="0" w:firstLine="0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Compilare solo solo la colonna centrale</w:t>
      </w:r>
    </w:p>
    <w:tbl>
      <w:tblPr>
        <w:tblW w:w="97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50"/>
        <w:gridCol w:w="3637"/>
        <w:gridCol w:w="2543"/>
      </w:tblGrid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Titolo/servizio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Compilazione a cura del candidato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 del titolo/ servizio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autocertificante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Compilazione a cura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Istituzione Scolastica</w:t>
            </w:r>
          </w:p>
        </w:tc>
      </w:tr>
      <w:tr>
        <w:tblPrEx>
          <w:shd w:val="clear" w:color="auto" w:fill="ced7e7"/>
        </w:tblPrEx>
        <w:trPr>
          <w:trHeight w:val="1184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abilitazione per la classe di concorso per 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nell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Specializzazione sostegno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titolo di studio necessario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dall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titolo  affine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dall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89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dei crediti necessari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iscrizione nella seconda fascia delle graduatorie provinciali per le supplenze della scuola dell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infanzia e primaria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Tipologia del servizio/formaziome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 del servizio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Numero anni, mesi e giorni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Punteggio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nella stessa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1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sullo stesso grado, su altra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9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120" w:line="240" w:lineRule="auto"/>
              <w:ind w:left="2" w:right="62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giorni, prestati in questo Istituto, senza demerito, nella stessa classe di concorso/stesso ordine di scuola (per valorizzazione della continuit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à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)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7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120" w:line="240" w:lineRule="auto"/>
              <w:ind w:left="2" w:right="620" w:hanging="2"/>
              <w:jc w:val="both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Eventuali formazioni ed esperienze particolari, in linea con le esigenze dettate dalle progettualit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à 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inserite nell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offerta formativa dell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istituto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suppressAutoHyphens w:val="1"/>
        <w:bidi w:val="0"/>
        <w:spacing w:before="0" w:after="0" w:line="240" w:lineRule="auto"/>
        <w:ind w:left="0" w:right="0" w:firstLine="0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120" w:after="0" w:line="360" w:lineRule="auto"/>
        <w:ind w:left="0" w:right="0" w:firstLine="0"/>
        <w:jc w:val="left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essere consapevole delle conseguenze amministrative e penali per chi rilasci dichiarazioni non corrispondenti a verit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ai sensi del DPR 445/2000, dichiara che quanto sopra dichiarato corrisponde al vero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360" w:lineRule="auto"/>
        <w:ind w:left="2" w:right="0" w:hanging="2"/>
        <w:jc w:val="righ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Firma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360" w:lineRule="auto"/>
        <w:ind w:left="2" w:right="0" w:hanging="2"/>
        <w:jc w:val="right"/>
        <w:outlineLvl w:val="0"/>
        <w:rPr>
          <w:rtl w:val="0"/>
        </w:rPr>
      </w:pPr>
      <w:r>
        <w:rPr>
          <w:rFonts w:ascii="Verdana" w:cs="Arial Unicode MS" w:hAnsi="Verdan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</w:t>
      </w:r>
      <w: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20" w:h="16860" w:orient="portrait"/>
      <w:pgMar w:top="1669" w:right="720" w:bottom="640" w:left="1020" w:header="448" w:footer="44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rPr>
        <w:sz w:val="24"/>
        <w:szCs w:val="24"/>
      </w:rP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558491</wp:posOffset>
          </wp:positionH>
          <wp:positionV relativeFrom="page">
            <wp:posOffset>561727</wp:posOffset>
          </wp:positionV>
          <wp:extent cx="1706245" cy="1041400"/>
          <wp:effectExtent l="0" t="0" r="0" b="0"/>
          <wp:wrapNone/>
          <wp:docPr id="1073741826" name="officeArt object" descr="Immagine che contiene schizzo, bianco, Line art, illustrazion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che contiene schizzo, bianco, Line art, illustrazioneDescrizione generata automaticamente" descr="Immagine che contiene schizzo, bianco, Line art, illustrazione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245" cy="1041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sz w:val="24"/>
        <w:szCs w:val="24"/>
      </w:rP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6193263</wp:posOffset>
          </wp:positionH>
          <wp:positionV relativeFrom="page">
            <wp:posOffset>859093</wp:posOffset>
          </wp:positionV>
          <wp:extent cx="580391" cy="558166"/>
          <wp:effectExtent l="0" t="0" r="0" b="0"/>
          <wp:wrapNone/>
          <wp:docPr id="1073741827" name="officeArt object" descr="Immagine che contiene schizzo, clipart, design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che contiene schizzo, clipart, designDescrizione generata automaticamente" descr="Immagine che contiene schizzo, clipart, designDescrizione generata automaticamente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391" cy="5581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  <w:b w:val="1"/>
        <w:bCs w:val="1"/>
        <w:sz w:val="23"/>
        <w:szCs w:val="23"/>
      </w:rPr>
      <w:drawing xmlns:a="http://schemas.openxmlformats.org/drawingml/2006/main">
        <wp:inline distT="0" distB="0" distL="0" distR="0">
          <wp:extent cx="6464300" cy="260871"/>
          <wp:effectExtent l="0" t="0" r="0" b="0"/>
          <wp:docPr id="1073741825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" descr="Immagine 2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4300" cy="2608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</w:pPr>
    <w:r>
      <w:tab/>
    </w:r>
  </w:p>
  <w:p>
    <w:pPr>
      <w:pStyle w:val="Normal.0"/>
      <w:jc w:val="center"/>
      <w:rPr>
        <w:rFonts w:ascii="Times New Roman" w:cs="Times New Roman" w:hAnsi="Times New Roman" w:eastAsia="Times New Roman"/>
        <w:sz w:val="20"/>
        <w:szCs w:val="20"/>
      </w:rPr>
    </w:pPr>
    <w:r>
      <w:rPr>
        <w:b w:val="1"/>
        <w:bCs w:val="1"/>
        <w:sz w:val="28"/>
        <w:szCs w:val="28"/>
        <w:rtl w:val="0"/>
        <w:lang w:val="it-IT"/>
      </w:rPr>
      <w:t>Istituto</w:t>
    </w:r>
    <w:r>
      <w:rPr>
        <w:b w:val="1"/>
        <w:bCs w:val="1"/>
        <w:spacing w:val="-8"/>
        <w:sz w:val="28"/>
        <w:szCs w:val="28"/>
        <w:rtl w:val="0"/>
        <w:lang w:val="it-IT"/>
      </w:rPr>
      <w:t xml:space="preserve"> </w:t>
    </w:r>
    <w:r>
      <w:rPr>
        <w:b w:val="1"/>
        <w:bCs w:val="1"/>
        <w:sz w:val="28"/>
        <w:szCs w:val="28"/>
        <w:rtl w:val="0"/>
        <w:lang w:val="it-IT"/>
      </w:rPr>
      <w:t>Comprensivo Statale</w:t>
    </w:r>
  </w:p>
  <w:p>
    <w:pPr>
      <w:pStyle w:val="Normal.0"/>
      <w:jc w:val="center"/>
      <w:rPr>
        <w:b w:val="1"/>
        <w:bCs w:val="1"/>
        <w:i w:val="1"/>
        <w:iCs w:val="1"/>
        <w:spacing w:val="-7"/>
        <w:sz w:val="24"/>
        <w:szCs w:val="24"/>
      </w:rPr>
    </w:pPr>
    <w:r>
      <w:rPr>
        <w:b w:val="1"/>
        <w:bCs w:val="1"/>
        <w:i w:val="1"/>
        <w:iCs w:val="1"/>
        <w:spacing w:val="-7"/>
        <w:sz w:val="28"/>
        <w:szCs w:val="28"/>
        <w:rtl w:val="0"/>
        <w:lang w:val="it-IT"/>
      </w:rPr>
      <w:t>“</w:t>
    </w:r>
    <w:r>
      <w:rPr>
        <w:b w:val="1"/>
        <w:bCs w:val="1"/>
        <w:i w:val="1"/>
        <w:iCs w:val="1"/>
        <w:spacing w:val="-7"/>
        <w:sz w:val="24"/>
        <w:szCs w:val="24"/>
        <w:rtl w:val="0"/>
        <w:lang w:val="it-IT"/>
      </w:rPr>
      <w:t>Gianfranco Maretti Tregiardini</w:t>
    </w:r>
    <w:r>
      <w:rPr>
        <w:b w:val="1"/>
        <w:bCs w:val="1"/>
        <w:i w:val="1"/>
        <w:iCs w:val="1"/>
        <w:spacing w:val="-7"/>
        <w:sz w:val="24"/>
        <w:szCs w:val="24"/>
        <w:rtl w:val="0"/>
        <w:lang w:val="it-IT"/>
      </w:rPr>
      <w:t>”</w:t>
    </w:r>
  </w:p>
  <w:p>
    <w:pPr>
      <w:pStyle w:val="header"/>
      <w:jc w:val="center"/>
    </w:pPr>
    <w:r>
      <w:rPr>
        <w:sz w:val="24"/>
        <w:szCs w:val="24"/>
        <w:rtl w:val="0"/>
        <w:lang w:val="it-IT"/>
      </w:rPr>
      <w:t>Via</w:t>
    </w:r>
    <w:r>
      <w:rPr>
        <w:spacing w:val="-7"/>
        <w:sz w:val="24"/>
        <w:szCs w:val="24"/>
        <w:rtl w:val="0"/>
        <w:lang w:val="it-IT"/>
      </w:rPr>
      <w:t xml:space="preserve"> </w:t>
    </w:r>
    <w:r>
      <w:rPr>
        <w:sz w:val="24"/>
        <w:szCs w:val="24"/>
        <w:rtl w:val="0"/>
        <w:lang w:val="it-IT"/>
      </w:rPr>
      <w:t>Zambelli,</w:t>
    </w:r>
    <w:r>
      <w:rPr>
        <w:spacing w:val="-7"/>
        <w:sz w:val="24"/>
        <w:szCs w:val="24"/>
        <w:rtl w:val="0"/>
        <w:lang w:val="it-IT"/>
      </w:rPr>
      <w:t xml:space="preserve"> </w:t>
    </w:r>
    <w:r>
      <w:rPr>
        <w:sz w:val="24"/>
        <w:szCs w:val="24"/>
        <w:rtl w:val="0"/>
        <w:lang w:val="it-IT"/>
      </w:rPr>
      <w:t>2</w:t>
    </w:r>
    <w:r>
      <w:rPr>
        <w:spacing w:val="-2"/>
        <w:sz w:val="24"/>
        <w:szCs w:val="24"/>
        <w:rtl w:val="0"/>
        <w:lang w:val="it-IT"/>
      </w:rPr>
      <w:t xml:space="preserve"> </w:t>
    </w:r>
    <w:r>
      <w:rPr>
        <w:sz w:val="24"/>
        <w:szCs w:val="24"/>
        <w:rtl w:val="0"/>
        <w:lang w:val="it-IT"/>
      </w:rPr>
      <w:t>–</w:t>
    </w:r>
    <w:r>
      <w:rPr>
        <w:spacing w:val="-2"/>
        <w:sz w:val="24"/>
        <w:szCs w:val="24"/>
        <w:rtl w:val="0"/>
        <w:lang w:val="it-IT"/>
      </w:rPr>
      <w:t xml:space="preserve"> </w:t>
    </w:r>
    <w:r>
      <w:rPr>
        <w:sz w:val="24"/>
        <w:szCs w:val="24"/>
        <w:rtl w:val="0"/>
        <w:lang w:val="it-IT"/>
      </w:rPr>
      <w:t>46028</w:t>
    </w:r>
    <w:r>
      <w:rPr>
        <w:spacing w:val="62"/>
        <w:sz w:val="24"/>
        <w:szCs w:val="24"/>
        <w:rtl w:val="0"/>
        <w:lang w:val="it-IT"/>
      </w:rPr>
      <w:t xml:space="preserve"> </w:t>
    </w:r>
    <w:r>
      <w:rPr>
        <w:sz w:val="24"/>
        <w:szCs w:val="24"/>
        <w:rtl w:val="0"/>
        <w:lang w:val="it-IT"/>
      </w:rPr>
      <w:t>Sermide</w:t>
    </w:r>
    <w:r>
      <w:rPr>
        <w:spacing w:val="-4"/>
        <w:sz w:val="24"/>
        <w:szCs w:val="24"/>
        <w:rtl w:val="0"/>
        <w:lang w:val="it-IT"/>
      </w:rPr>
      <w:t xml:space="preserve"> </w:t>
    </w:r>
    <w:r>
      <w:rPr>
        <w:sz w:val="24"/>
        <w:szCs w:val="24"/>
        <w:rtl w:val="0"/>
        <w:lang w:val="it-IT"/>
      </w:rPr>
      <w:t>e</w:t>
    </w:r>
    <w:r>
      <w:rPr>
        <w:spacing w:val="-4"/>
        <w:sz w:val="24"/>
        <w:szCs w:val="24"/>
        <w:rtl w:val="0"/>
        <w:lang w:val="it-IT"/>
      </w:rPr>
      <w:t xml:space="preserve"> </w:t>
    </w:r>
    <w:r>
      <w:rPr>
        <w:sz w:val="24"/>
        <w:szCs w:val="24"/>
        <w:rtl w:val="0"/>
        <w:lang w:val="it-IT"/>
      </w:rPr>
      <w:t>Felonica</w:t>
    </w:r>
    <w:r>
      <w:rPr>
        <w:spacing w:val="-2"/>
        <w:sz w:val="24"/>
        <w:szCs w:val="24"/>
        <w:rtl w:val="0"/>
        <w:lang w:val="it-IT"/>
      </w:rPr>
      <w:t xml:space="preserve"> </w:t>
    </w:r>
    <w:r>
      <w:rPr>
        <w:spacing w:val="-4"/>
        <w:sz w:val="24"/>
        <w:szCs w:val="24"/>
        <w:rtl w:val="0"/>
        <w:lang w:val="it-IT"/>
      </w:rPr>
      <w:t>(MN)</w:t>
    </w:r>
  </w:p>
  <w:p>
    <w:pPr>
      <w:pStyle w:val="Normal.0"/>
      <w:jc w:val="center"/>
      <w:rPr>
        <w:sz w:val="24"/>
        <w:szCs w:val="24"/>
      </w:rPr>
    </w:pPr>
  </w:p>
  <w:p>
    <w:pPr>
      <w:pStyle w:val="Normal.0"/>
      <w:jc w:val="center"/>
    </w:pPr>
    <w:r>
      <w:rPr>
        <w:sz w:val="24"/>
        <w:szCs w:val="24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3"/>
  </w:abstractNum>
  <w:abstractNum w:abstractNumId="1">
    <w:multiLevelType w:val="hybridMultilevel"/>
    <w:styleLink w:val="Stile importato 3"/>
    <w:lvl w:ilvl="0">
      <w:start w:val="1"/>
      <w:numFmt w:val="bullet"/>
      <w:suff w:val="tab"/>
      <w:lvlText w:val="•"/>
      <w:lvlJc w:val="left"/>
      <w:pPr>
        <w:ind w:left="720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16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88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60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3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04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6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722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1442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2162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2882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3602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4322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042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5762" w:hanging="72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3">
    <w:name w:val="Stile importato 3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