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49B" w:rsidRPr="001B4F7A" w:rsidRDefault="00B9549B" w:rsidP="00B9549B">
      <w:pPr>
        <w:spacing w:beforeAutospacing="1" w:afterAutospacing="1"/>
        <w:jc w:val="center"/>
        <w:rPr>
          <w:rFonts w:ascii="Arial" w:hAnsi="Arial" w:cs="Arial"/>
          <w:sz w:val="22"/>
          <w:szCs w:val="22"/>
        </w:rPr>
      </w:pPr>
      <w:r w:rsidRPr="001B4F7A">
        <w:rPr>
          <w:rFonts w:ascii="Arial" w:hAnsi="Arial" w:cs="Arial"/>
          <w:b/>
          <w:bCs/>
          <w:sz w:val="22"/>
          <w:szCs w:val="22"/>
        </w:rPr>
        <w:t>(Schema di offerta, da compilare su carta semplice)</w:t>
      </w:r>
    </w:p>
    <w:p w:rsidR="00B9549B" w:rsidRPr="001B4F7A" w:rsidRDefault="00B9549B" w:rsidP="00B9549B">
      <w:pPr>
        <w:spacing w:beforeAutospacing="1" w:afterAutospacing="1"/>
        <w:rPr>
          <w:rFonts w:ascii="Arial" w:hAnsi="Arial" w:cs="Arial"/>
          <w:sz w:val="22"/>
          <w:szCs w:val="22"/>
        </w:rPr>
      </w:pPr>
      <w:r w:rsidRPr="001B4F7A">
        <w:rPr>
          <w:rFonts w:ascii="Arial" w:hAnsi="Arial" w:cs="Arial"/>
          <w:sz w:val="22"/>
          <w:szCs w:val="22"/>
        </w:rPr>
        <w:t>Il sottoscritto Operatore _______________________ (denominazione o ragione sociale) con sede in _______________ presenta la seguente Offerta dichiarando di essere disposto ad assumere l’affidamento della gestione del Servizio di Cassa, a tal fine</w:t>
      </w:r>
    </w:p>
    <w:p w:rsidR="00B9549B" w:rsidRDefault="00B9549B" w:rsidP="00B9549B">
      <w:pPr>
        <w:spacing w:beforeAutospacing="1" w:afterAutospacing="1"/>
        <w:jc w:val="center"/>
        <w:rPr>
          <w:rFonts w:ascii="Arial" w:hAnsi="Arial" w:cs="Arial"/>
          <w:b/>
          <w:bCs/>
          <w:sz w:val="22"/>
          <w:szCs w:val="22"/>
        </w:rPr>
      </w:pPr>
      <w:r w:rsidRPr="001B4F7A">
        <w:rPr>
          <w:rFonts w:ascii="Arial" w:hAnsi="Arial" w:cs="Arial"/>
          <w:b/>
          <w:bCs/>
          <w:sz w:val="22"/>
          <w:szCs w:val="22"/>
        </w:rPr>
        <w:t>OFFRE</w:t>
      </w:r>
    </w:p>
    <w:tbl>
      <w:tblPr>
        <w:tblStyle w:val="TableGrid"/>
        <w:tblW w:w="9994" w:type="dxa"/>
        <w:jc w:val="center"/>
        <w:tblInd w:w="0" w:type="dxa"/>
        <w:tblLayout w:type="fixed"/>
        <w:tblCellMar>
          <w:top w:w="9" w:type="dxa"/>
          <w:left w:w="79" w:type="dxa"/>
        </w:tblCellMar>
        <w:tblLook w:val="04A0" w:firstRow="1" w:lastRow="0" w:firstColumn="1" w:lastColumn="0" w:noHBand="0" w:noVBand="1"/>
      </w:tblPr>
      <w:tblGrid>
        <w:gridCol w:w="604"/>
        <w:gridCol w:w="6945"/>
        <w:gridCol w:w="2445"/>
      </w:tblGrid>
      <w:tr w:rsidR="0014027F" w:rsidRPr="001B4F7A" w:rsidTr="00291B96">
        <w:trPr>
          <w:trHeight w:val="20"/>
          <w:tblHeader/>
          <w:jc w:val="center"/>
        </w:trPr>
        <w:tc>
          <w:tcPr>
            <w:tcW w:w="7549" w:type="dxa"/>
            <w:gridSpan w:val="2"/>
            <w:tcBorders>
              <w:top w:val="single" w:sz="4" w:space="0" w:color="auto"/>
              <w:left w:val="single" w:sz="4" w:space="0" w:color="auto"/>
              <w:bottom w:val="single" w:sz="4" w:space="0" w:color="auto"/>
              <w:right w:val="single" w:sz="4" w:space="0" w:color="auto"/>
            </w:tcBorders>
            <w:shd w:val="clear" w:color="auto" w:fill="E7E6E6"/>
          </w:tcPr>
          <w:p w:rsidR="0014027F" w:rsidRPr="001B4F7A" w:rsidRDefault="0014027F" w:rsidP="00291B96">
            <w:pPr>
              <w:spacing w:line="360" w:lineRule="auto"/>
              <w:ind w:left="448" w:hanging="357"/>
              <w:rPr>
                <w:rFonts w:ascii="Arial" w:hAnsi="Arial" w:cs="Arial"/>
                <w:b/>
                <w:sz w:val="22"/>
                <w:szCs w:val="22"/>
              </w:rPr>
            </w:pPr>
          </w:p>
          <w:p w:rsidR="0014027F" w:rsidRPr="001B4F7A" w:rsidRDefault="0014027F" w:rsidP="00291B96">
            <w:pPr>
              <w:spacing w:line="360" w:lineRule="auto"/>
              <w:ind w:left="448" w:hanging="357"/>
              <w:jc w:val="center"/>
              <w:rPr>
                <w:rFonts w:ascii="Arial" w:hAnsi="Arial" w:cs="Arial"/>
                <w:b/>
                <w:sz w:val="22"/>
                <w:szCs w:val="22"/>
              </w:rPr>
            </w:pPr>
            <w:r w:rsidRPr="001B4F7A">
              <w:rPr>
                <w:rFonts w:ascii="Arial" w:hAnsi="Arial" w:cs="Arial"/>
                <w:b/>
                <w:sz w:val="22"/>
                <w:szCs w:val="22"/>
              </w:rPr>
              <w:t>Servizi</w:t>
            </w:r>
          </w:p>
        </w:tc>
        <w:tc>
          <w:tcPr>
            <w:tcW w:w="2445" w:type="dxa"/>
            <w:tcBorders>
              <w:top w:val="single" w:sz="4" w:space="0" w:color="auto"/>
              <w:left w:val="single" w:sz="4" w:space="0" w:color="auto"/>
              <w:bottom w:val="single" w:sz="4" w:space="0" w:color="auto"/>
              <w:right w:val="single" w:sz="4" w:space="0" w:color="auto"/>
            </w:tcBorders>
            <w:shd w:val="clear" w:color="auto" w:fill="E7E6E6"/>
          </w:tcPr>
          <w:p w:rsidR="0014027F" w:rsidRPr="001B4F7A" w:rsidRDefault="0014027F" w:rsidP="00291B96">
            <w:pPr>
              <w:spacing w:line="360" w:lineRule="auto"/>
              <w:ind w:left="91"/>
              <w:jc w:val="center"/>
              <w:rPr>
                <w:rFonts w:ascii="Arial" w:hAnsi="Arial" w:cs="Arial"/>
                <w:b/>
                <w:sz w:val="22"/>
                <w:szCs w:val="22"/>
              </w:rPr>
            </w:pPr>
            <w:r>
              <w:rPr>
                <w:rFonts w:ascii="Arial" w:hAnsi="Arial" w:cs="Arial"/>
                <w:b/>
                <w:sz w:val="22"/>
                <w:szCs w:val="22"/>
              </w:rPr>
              <w:t>Offerta</w:t>
            </w:r>
          </w:p>
          <w:p w:rsidR="0014027F" w:rsidRPr="001B4F7A" w:rsidRDefault="0014027F" w:rsidP="00291B96">
            <w:pPr>
              <w:spacing w:line="360" w:lineRule="auto"/>
              <w:ind w:left="448" w:hanging="357"/>
              <w:jc w:val="center"/>
              <w:rPr>
                <w:rFonts w:ascii="Arial" w:hAnsi="Arial" w:cs="Arial"/>
                <w:b/>
                <w:sz w:val="22"/>
                <w:szCs w:val="22"/>
              </w:rPr>
            </w:pPr>
            <w:r w:rsidRPr="001B4F7A">
              <w:rPr>
                <w:rFonts w:ascii="Arial" w:hAnsi="Arial" w:cs="Arial"/>
                <w:b/>
                <w:sz w:val="22"/>
                <w:szCs w:val="22"/>
              </w:rPr>
              <w:t>(Iva esclusa)</w:t>
            </w:r>
          </w:p>
        </w:tc>
      </w:tr>
      <w:tr w:rsidR="0014027F" w:rsidRPr="00580C49" w:rsidTr="00291B96">
        <w:trPr>
          <w:trHeight w:val="20"/>
          <w:jc w:val="center"/>
        </w:trPr>
        <w:tc>
          <w:tcPr>
            <w:tcW w:w="604" w:type="dxa"/>
            <w:tcBorders>
              <w:top w:val="single" w:sz="4" w:space="0" w:color="auto"/>
              <w:left w:val="single" w:sz="2" w:space="0" w:color="000000"/>
              <w:bottom w:val="single" w:sz="2" w:space="0" w:color="000000"/>
              <w:right w:val="single" w:sz="2" w:space="0" w:color="000000"/>
            </w:tcBorders>
          </w:tcPr>
          <w:p w:rsidR="0014027F" w:rsidRPr="00340558" w:rsidRDefault="0014027F" w:rsidP="00291B96">
            <w:pPr>
              <w:spacing w:line="360" w:lineRule="auto"/>
              <w:ind w:left="448" w:hanging="357"/>
              <w:rPr>
                <w:rFonts w:ascii="Arial" w:hAnsi="Arial" w:cs="Arial"/>
                <w:sz w:val="22"/>
                <w:szCs w:val="22"/>
              </w:rPr>
            </w:pPr>
            <w:r w:rsidRPr="00340558">
              <w:rPr>
                <w:rFonts w:ascii="Arial" w:hAnsi="Arial" w:cs="Arial"/>
                <w:sz w:val="22"/>
                <w:szCs w:val="22"/>
              </w:rPr>
              <w:t>1</w:t>
            </w:r>
          </w:p>
        </w:tc>
        <w:tc>
          <w:tcPr>
            <w:tcW w:w="6945" w:type="dxa"/>
            <w:tcBorders>
              <w:top w:val="single" w:sz="4" w:space="0" w:color="auto"/>
              <w:left w:val="single" w:sz="2" w:space="0" w:color="000000"/>
              <w:bottom w:val="single" w:sz="2" w:space="0" w:color="000000"/>
              <w:right w:val="single" w:sz="2" w:space="0" w:color="000000"/>
            </w:tcBorders>
            <w:tcMar>
              <w:top w:w="57" w:type="dxa"/>
              <w:left w:w="57" w:type="dxa"/>
              <w:bottom w:w="57" w:type="dxa"/>
              <w:right w:w="57" w:type="dxa"/>
            </w:tcMar>
          </w:tcPr>
          <w:p w:rsidR="0014027F" w:rsidRPr="00580C49" w:rsidRDefault="0014027F" w:rsidP="00291B96">
            <w:pPr>
              <w:spacing w:line="360" w:lineRule="auto"/>
              <w:ind w:left="448" w:hanging="357"/>
              <w:rPr>
                <w:rFonts w:ascii="Arial" w:hAnsi="Arial" w:cs="Arial"/>
                <w:sz w:val="22"/>
                <w:szCs w:val="22"/>
              </w:rPr>
            </w:pPr>
            <w:r w:rsidRPr="00580C49">
              <w:rPr>
                <w:rFonts w:ascii="Arial" w:hAnsi="Arial" w:cs="Arial"/>
                <w:sz w:val="22"/>
                <w:szCs w:val="22"/>
              </w:rPr>
              <w:t xml:space="preserve">Compenso e spese annue di gestione e tenuta conto </w:t>
            </w:r>
          </w:p>
          <w:p w:rsidR="0014027F" w:rsidRPr="00580C49" w:rsidRDefault="0014027F" w:rsidP="00291B96">
            <w:pPr>
              <w:spacing w:line="360" w:lineRule="auto"/>
              <w:ind w:left="448" w:hanging="357"/>
              <w:rPr>
                <w:rFonts w:ascii="Arial" w:hAnsi="Arial" w:cs="Arial"/>
                <w:sz w:val="22"/>
                <w:szCs w:val="22"/>
              </w:rPr>
            </w:pPr>
            <w:r w:rsidRPr="00580C49">
              <w:rPr>
                <w:rFonts w:ascii="Arial" w:hAnsi="Arial" w:cs="Arial"/>
                <w:b/>
                <w:sz w:val="22"/>
                <w:szCs w:val="22"/>
              </w:rPr>
              <w:t>(Servizio Base)</w:t>
            </w:r>
          </w:p>
        </w:tc>
        <w:tc>
          <w:tcPr>
            <w:tcW w:w="2445" w:type="dxa"/>
            <w:tcBorders>
              <w:top w:val="single" w:sz="4" w:space="0" w:color="auto"/>
              <w:left w:val="single" w:sz="2" w:space="0" w:color="000000"/>
              <w:bottom w:val="single" w:sz="2" w:space="0" w:color="000000"/>
              <w:right w:val="single" w:sz="2" w:space="0" w:color="000000"/>
            </w:tcBorders>
          </w:tcPr>
          <w:p w:rsidR="0014027F" w:rsidRPr="00580C49" w:rsidRDefault="0014027F" w:rsidP="00291B96">
            <w:pPr>
              <w:spacing w:line="360" w:lineRule="auto"/>
              <w:ind w:left="624" w:hanging="141"/>
              <w:jc w:val="center"/>
              <w:rPr>
                <w:rFonts w:ascii="Arial" w:hAnsi="Arial" w:cs="Arial"/>
                <w:i/>
                <w:sz w:val="22"/>
                <w:szCs w:val="22"/>
              </w:rPr>
            </w:pPr>
          </w:p>
        </w:tc>
      </w:tr>
      <w:tr w:rsidR="0014027F" w:rsidRPr="00580C49" w:rsidTr="00291B96">
        <w:trPr>
          <w:trHeight w:val="20"/>
          <w:jc w:val="center"/>
        </w:trPr>
        <w:tc>
          <w:tcPr>
            <w:tcW w:w="604" w:type="dxa"/>
            <w:tcBorders>
              <w:top w:val="single" w:sz="2" w:space="0" w:color="000000"/>
              <w:left w:val="single" w:sz="2" w:space="0" w:color="000000"/>
              <w:bottom w:val="single" w:sz="2" w:space="0" w:color="000000"/>
              <w:right w:val="single" w:sz="2" w:space="0" w:color="000000"/>
            </w:tcBorders>
            <w:vAlign w:val="center"/>
          </w:tcPr>
          <w:p w:rsidR="0014027F" w:rsidRPr="00340558" w:rsidRDefault="0014027F" w:rsidP="00291B96">
            <w:pPr>
              <w:spacing w:line="360" w:lineRule="auto"/>
              <w:ind w:left="448" w:hanging="357"/>
              <w:rPr>
                <w:rFonts w:ascii="Arial" w:hAnsi="Arial" w:cs="Arial"/>
                <w:sz w:val="22"/>
                <w:szCs w:val="22"/>
              </w:rPr>
            </w:pPr>
            <w:r>
              <w:rPr>
                <w:rFonts w:ascii="Arial" w:hAnsi="Arial" w:cs="Arial"/>
                <w:sz w:val="22"/>
                <w:szCs w:val="22"/>
              </w:rPr>
              <w:t>2</w:t>
            </w:r>
          </w:p>
        </w:tc>
        <w:tc>
          <w:tcPr>
            <w:tcW w:w="6945" w:type="dxa"/>
            <w:tcBorders>
              <w:top w:val="single" w:sz="2" w:space="0" w:color="000000"/>
              <w:left w:val="single" w:sz="2" w:space="0" w:color="000000"/>
              <w:bottom w:val="single" w:sz="2" w:space="0" w:color="000000"/>
              <w:right w:val="single" w:sz="2" w:space="0" w:color="000000"/>
            </w:tcBorders>
            <w:tcMar>
              <w:top w:w="57" w:type="dxa"/>
              <w:left w:w="57" w:type="dxa"/>
              <w:bottom w:w="57" w:type="dxa"/>
              <w:right w:w="57" w:type="dxa"/>
            </w:tcMar>
          </w:tcPr>
          <w:p w:rsidR="0014027F" w:rsidRPr="00580C49" w:rsidRDefault="0014027F" w:rsidP="00291B96">
            <w:pPr>
              <w:spacing w:line="360" w:lineRule="auto"/>
              <w:rPr>
                <w:rFonts w:ascii="Arial" w:hAnsi="Arial" w:cs="Arial"/>
                <w:i/>
                <w:sz w:val="22"/>
                <w:szCs w:val="22"/>
              </w:rPr>
            </w:pPr>
            <w:r w:rsidRPr="00580C49">
              <w:rPr>
                <w:rFonts w:ascii="Arial" w:hAnsi="Arial" w:cs="Arial"/>
                <w:i/>
                <w:sz w:val="22"/>
                <w:szCs w:val="22"/>
              </w:rPr>
              <w:t>Commissione a carico dell’Istituto per singola operazione di riscossione mediante bonifico (p</w:t>
            </w:r>
            <w:r w:rsidRPr="00580C49">
              <w:rPr>
                <w:rFonts w:ascii="Arial" w:hAnsi="Arial" w:cs="Arial"/>
                <w:sz w:val="22"/>
                <w:szCs w:val="22"/>
              </w:rPr>
              <w:t>er gli incassi si utilizzerà il sistema “Pago in rete).</w:t>
            </w:r>
            <w:r w:rsidRPr="00580C49">
              <w:rPr>
                <w:rFonts w:ascii="Arial" w:hAnsi="Arial" w:cs="Arial"/>
                <w:i/>
                <w:sz w:val="22"/>
                <w:szCs w:val="22"/>
              </w:rPr>
              <w:t xml:space="preserve"> </w:t>
            </w:r>
            <w:r w:rsidRPr="00580C49">
              <w:rPr>
                <w:rFonts w:ascii="Arial" w:hAnsi="Arial" w:cs="Arial"/>
                <w:b/>
                <w:sz w:val="22"/>
                <w:szCs w:val="22"/>
              </w:rPr>
              <w:t>(Servizio Base)</w:t>
            </w:r>
          </w:p>
        </w:tc>
        <w:tc>
          <w:tcPr>
            <w:tcW w:w="2445" w:type="dxa"/>
            <w:tcBorders>
              <w:top w:val="single" w:sz="2" w:space="0" w:color="000000"/>
              <w:left w:val="single" w:sz="2" w:space="0" w:color="000000"/>
              <w:bottom w:val="single" w:sz="2" w:space="0" w:color="000000"/>
              <w:right w:val="single" w:sz="2" w:space="0" w:color="000000"/>
            </w:tcBorders>
          </w:tcPr>
          <w:p w:rsidR="0014027F" w:rsidRPr="00580C49" w:rsidRDefault="0014027F" w:rsidP="00291B96">
            <w:pPr>
              <w:spacing w:line="360" w:lineRule="auto"/>
              <w:ind w:left="624" w:hanging="141"/>
              <w:jc w:val="center"/>
              <w:rPr>
                <w:rFonts w:ascii="Arial" w:hAnsi="Arial" w:cs="Arial"/>
                <w:i/>
                <w:sz w:val="22"/>
                <w:szCs w:val="22"/>
              </w:rPr>
            </w:pPr>
          </w:p>
        </w:tc>
      </w:tr>
      <w:tr w:rsidR="0014027F" w:rsidRPr="00580C49" w:rsidTr="00291B96">
        <w:trPr>
          <w:trHeight w:val="20"/>
          <w:jc w:val="center"/>
        </w:trPr>
        <w:tc>
          <w:tcPr>
            <w:tcW w:w="604" w:type="dxa"/>
            <w:tcBorders>
              <w:top w:val="single" w:sz="2" w:space="0" w:color="000000"/>
              <w:left w:val="single" w:sz="2" w:space="0" w:color="000000"/>
              <w:bottom w:val="single" w:sz="2" w:space="0" w:color="000000"/>
              <w:right w:val="single" w:sz="2" w:space="0" w:color="000000"/>
            </w:tcBorders>
            <w:vAlign w:val="center"/>
          </w:tcPr>
          <w:p w:rsidR="0014027F" w:rsidRDefault="0014027F" w:rsidP="00291B96">
            <w:pPr>
              <w:spacing w:line="360" w:lineRule="auto"/>
              <w:ind w:left="448" w:hanging="357"/>
              <w:rPr>
                <w:rFonts w:ascii="Arial" w:hAnsi="Arial" w:cs="Arial"/>
                <w:sz w:val="22"/>
                <w:szCs w:val="22"/>
              </w:rPr>
            </w:pPr>
            <w:r>
              <w:rPr>
                <w:rFonts w:ascii="Arial" w:hAnsi="Arial" w:cs="Arial"/>
                <w:sz w:val="22"/>
                <w:szCs w:val="22"/>
              </w:rPr>
              <w:t>3</w:t>
            </w:r>
          </w:p>
        </w:tc>
        <w:tc>
          <w:tcPr>
            <w:tcW w:w="6945" w:type="dxa"/>
            <w:tcBorders>
              <w:top w:val="single" w:sz="2" w:space="0" w:color="000000"/>
              <w:left w:val="single" w:sz="2" w:space="0" w:color="000000"/>
              <w:bottom w:val="single" w:sz="2" w:space="0" w:color="000000"/>
              <w:right w:val="single" w:sz="2" w:space="0" w:color="000000"/>
            </w:tcBorders>
            <w:tcMar>
              <w:top w:w="57" w:type="dxa"/>
              <w:left w:w="57" w:type="dxa"/>
              <w:bottom w:w="57" w:type="dxa"/>
              <w:right w:w="57" w:type="dxa"/>
            </w:tcMar>
          </w:tcPr>
          <w:p w:rsidR="0014027F" w:rsidRPr="00580C49" w:rsidRDefault="0014027F" w:rsidP="00291B96">
            <w:pPr>
              <w:rPr>
                <w:rFonts w:ascii="Arial" w:hAnsi="Arial" w:cs="Arial"/>
                <w:sz w:val="22"/>
                <w:szCs w:val="22"/>
              </w:rPr>
            </w:pPr>
            <w:r w:rsidRPr="00580C49">
              <w:rPr>
                <w:rFonts w:ascii="Arial" w:hAnsi="Arial" w:cs="Arial"/>
                <w:sz w:val="22"/>
                <w:szCs w:val="22"/>
              </w:rPr>
              <w:t xml:space="preserve">Commissione per transazione inerente il servizio di riscossione tramite procedura MAV bancario e postale </w:t>
            </w:r>
            <w:r w:rsidRPr="00580C49">
              <w:rPr>
                <w:rFonts w:ascii="Arial" w:hAnsi="Arial" w:cs="Arial"/>
                <w:b/>
                <w:i/>
                <w:sz w:val="22"/>
                <w:szCs w:val="22"/>
              </w:rPr>
              <w:t>(Servizio Opzionale)</w:t>
            </w:r>
            <w:r>
              <w:rPr>
                <w:rFonts w:ascii="Arial" w:hAnsi="Arial" w:cs="Arial"/>
                <w:i/>
                <w:sz w:val="22"/>
                <w:szCs w:val="22"/>
              </w:rPr>
              <w:t xml:space="preserve"> </w:t>
            </w:r>
            <w:r w:rsidRPr="00580C49">
              <w:rPr>
                <w:rFonts w:ascii="Arial" w:hAnsi="Arial" w:cs="Arial"/>
                <w:i/>
                <w:sz w:val="22"/>
                <w:szCs w:val="22"/>
              </w:rPr>
              <w:t>(per gli incassi si utilizzerà il sistema “Pago in rete).</w:t>
            </w:r>
          </w:p>
        </w:tc>
        <w:tc>
          <w:tcPr>
            <w:tcW w:w="2445" w:type="dxa"/>
            <w:tcBorders>
              <w:top w:val="single" w:sz="2" w:space="0" w:color="000000"/>
              <w:left w:val="single" w:sz="2" w:space="0" w:color="000000"/>
              <w:bottom w:val="single" w:sz="2" w:space="0" w:color="000000"/>
              <w:right w:val="single" w:sz="2" w:space="0" w:color="000000"/>
            </w:tcBorders>
          </w:tcPr>
          <w:p w:rsidR="0014027F" w:rsidRPr="00580C49" w:rsidRDefault="0014027F" w:rsidP="00291B96">
            <w:pPr>
              <w:spacing w:line="360" w:lineRule="auto"/>
              <w:ind w:left="624" w:hanging="141"/>
              <w:jc w:val="center"/>
              <w:rPr>
                <w:rFonts w:ascii="Arial" w:hAnsi="Arial" w:cs="Arial"/>
                <w:i/>
                <w:sz w:val="22"/>
                <w:szCs w:val="22"/>
              </w:rPr>
            </w:pPr>
          </w:p>
        </w:tc>
      </w:tr>
      <w:tr w:rsidR="0014027F" w:rsidRPr="00580C49" w:rsidTr="00291B96">
        <w:trPr>
          <w:trHeight w:val="20"/>
          <w:jc w:val="center"/>
        </w:trPr>
        <w:tc>
          <w:tcPr>
            <w:tcW w:w="604" w:type="dxa"/>
            <w:tcBorders>
              <w:top w:val="single" w:sz="2" w:space="0" w:color="000000"/>
              <w:left w:val="single" w:sz="2" w:space="0" w:color="000000"/>
              <w:bottom w:val="single" w:sz="2" w:space="0" w:color="000000"/>
              <w:right w:val="single" w:sz="2" w:space="0" w:color="000000"/>
            </w:tcBorders>
            <w:vAlign w:val="center"/>
          </w:tcPr>
          <w:p w:rsidR="0014027F" w:rsidRDefault="0014027F" w:rsidP="00291B96">
            <w:pPr>
              <w:spacing w:line="360" w:lineRule="auto"/>
              <w:ind w:left="448" w:hanging="357"/>
              <w:rPr>
                <w:rFonts w:ascii="Arial" w:hAnsi="Arial" w:cs="Arial"/>
                <w:sz w:val="22"/>
                <w:szCs w:val="22"/>
              </w:rPr>
            </w:pPr>
            <w:r>
              <w:rPr>
                <w:rFonts w:ascii="Arial" w:hAnsi="Arial" w:cs="Arial"/>
                <w:sz w:val="22"/>
                <w:szCs w:val="22"/>
              </w:rPr>
              <w:t>4</w:t>
            </w:r>
          </w:p>
        </w:tc>
        <w:tc>
          <w:tcPr>
            <w:tcW w:w="6945" w:type="dxa"/>
            <w:tcBorders>
              <w:top w:val="single" w:sz="2" w:space="0" w:color="000000"/>
              <w:left w:val="single" w:sz="2" w:space="0" w:color="000000"/>
              <w:bottom w:val="single" w:sz="2" w:space="0" w:color="000000"/>
              <w:right w:val="single" w:sz="2" w:space="0" w:color="000000"/>
            </w:tcBorders>
            <w:tcMar>
              <w:top w:w="57" w:type="dxa"/>
              <w:left w:w="57" w:type="dxa"/>
              <w:bottom w:w="57" w:type="dxa"/>
              <w:right w:w="57" w:type="dxa"/>
            </w:tcMar>
          </w:tcPr>
          <w:p w:rsidR="0014027F" w:rsidRPr="00580C49" w:rsidRDefault="0014027F" w:rsidP="00291B96">
            <w:pPr>
              <w:spacing w:line="360" w:lineRule="auto"/>
              <w:ind w:firstLine="9"/>
              <w:rPr>
                <w:rFonts w:ascii="Arial" w:hAnsi="Arial" w:cs="Arial"/>
                <w:i/>
                <w:sz w:val="22"/>
                <w:szCs w:val="22"/>
              </w:rPr>
            </w:pPr>
            <w:r w:rsidRPr="00580C49">
              <w:rPr>
                <w:rFonts w:ascii="Arial" w:hAnsi="Arial" w:cs="Arial"/>
                <w:i/>
                <w:sz w:val="22"/>
                <w:szCs w:val="22"/>
              </w:rPr>
              <w:t xml:space="preserve">Commissione per transazione inerente il servizio di riscossione tramite procedura RID </w:t>
            </w:r>
            <w:r w:rsidRPr="00580C49">
              <w:rPr>
                <w:rFonts w:ascii="Arial" w:hAnsi="Arial" w:cs="Arial"/>
                <w:b/>
                <w:i/>
                <w:sz w:val="22"/>
                <w:szCs w:val="22"/>
              </w:rPr>
              <w:t>(Servizio Opzionale)</w:t>
            </w:r>
            <w:r w:rsidRPr="00580C49">
              <w:rPr>
                <w:rFonts w:ascii="Arial" w:hAnsi="Arial" w:cs="Arial"/>
                <w:i/>
                <w:sz w:val="22"/>
                <w:szCs w:val="22"/>
              </w:rPr>
              <w:t xml:space="preserve"> (per gli incassi si utilizzerà il sistema “Pago in rete).</w:t>
            </w:r>
          </w:p>
        </w:tc>
        <w:tc>
          <w:tcPr>
            <w:tcW w:w="2445" w:type="dxa"/>
            <w:tcBorders>
              <w:top w:val="single" w:sz="2" w:space="0" w:color="000000"/>
              <w:left w:val="single" w:sz="2" w:space="0" w:color="000000"/>
              <w:bottom w:val="single" w:sz="2" w:space="0" w:color="000000"/>
              <w:right w:val="single" w:sz="2" w:space="0" w:color="000000"/>
            </w:tcBorders>
          </w:tcPr>
          <w:p w:rsidR="0014027F" w:rsidRPr="00580C49" w:rsidRDefault="0014027F" w:rsidP="00291B96">
            <w:pPr>
              <w:spacing w:line="360" w:lineRule="auto"/>
              <w:ind w:left="624" w:hanging="141"/>
              <w:jc w:val="center"/>
              <w:rPr>
                <w:rFonts w:ascii="Arial" w:hAnsi="Arial" w:cs="Arial"/>
                <w:i/>
                <w:sz w:val="22"/>
                <w:szCs w:val="22"/>
              </w:rPr>
            </w:pPr>
          </w:p>
        </w:tc>
      </w:tr>
      <w:tr w:rsidR="0014027F" w:rsidRPr="00580C49" w:rsidTr="00291B96">
        <w:trPr>
          <w:trHeight w:val="20"/>
          <w:jc w:val="center"/>
        </w:trPr>
        <w:tc>
          <w:tcPr>
            <w:tcW w:w="604" w:type="dxa"/>
            <w:tcBorders>
              <w:top w:val="single" w:sz="2" w:space="0" w:color="000000"/>
              <w:left w:val="single" w:sz="2" w:space="0" w:color="000000"/>
              <w:bottom w:val="single" w:sz="2" w:space="0" w:color="000000"/>
              <w:right w:val="single" w:sz="2" w:space="0" w:color="000000"/>
            </w:tcBorders>
            <w:vAlign w:val="center"/>
          </w:tcPr>
          <w:p w:rsidR="0014027F" w:rsidRDefault="0014027F" w:rsidP="00291B96">
            <w:pPr>
              <w:spacing w:line="360" w:lineRule="auto"/>
              <w:ind w:left="448" w:hanging="357"/>
              <w:rPr>
                <w:rFonts w:ascii="Arial" w:hAnsi="Arial" w:cs="Arial"/>
                <w:sz w:val="22"/>
                <w:szCs w:val="22"/>
              </w:rPr>
            </w:pPr>
            <w:r>
              <w:rPr>
                <w:rFonts w:ascii="Arial" w:hAnsi="Arial" w:cs="Arial"/>
                <w:sz w:val="22"/>
                <w:szCs w:val="22"/>
              </w:rPr>
              <w:t>5</w:t>
            </w:r>
          </w:p>
        </w:tc>
        <w:tc>
          <w:tcPr>
            <w:tcW w:w="6945" w:type="dxa"/>
            <w:tcBorders>
              <w:top w:val="single" w:sz="2" w:space="0" w:color="000000"/>
              <w:left w:val="single" w:sz="2" w:space="0" w:color="000000"/>
              <w:bottom w:val="single" w:sz="2" w:space="0" w:color="000000"/>
              <w:right w:val="single" w:sz="2" w:space="0" w:color="000000"/>
            </w:tcBorders>
            <w:tcMar>
              <w:top w:w="57" w:type="dxa"/>
              <w:left w:w="57" w:type="dxa"/>
              <w:bottom w:w="57" w:type="dxa"/>
              <w:right w:w="57" w:type="dxa"/>
            </w:tcMar>
          </w:tcPr>
          <w:p w:rsidR="0014027F" w:rsidRPr="00580C49" w:rsidRDefault="0014027F" w:rsidP="00291B96">
            <w:pPr>
              <w:spacing w:line="360" w:lineRule="auto"/>
              <w:ind w:firstLine="9"/>
              <w:rPr>
                <w:rFonts w:ascii="Arial" w:hAnsi="Arial" w:cs="Arial"/>
                <w:sz w:val="22"/>
                <w:szCs w:val="22"/>
              </w:rPr>
            </w:pPr>
            <w:r w:rsidRPr="00580C49">
              <w:rPr>
                <w:rFonts w:ascii="Arial" w:hAnsi="Arial" w:cs="Arial"/>
                <w:i/>
                <w:sz w:val="22"/>
                <w:szCs w:val="22"/>
              </w:rPr>
              <w:t xml:space="preserve">Commissione per transazione inerente il servizio di riscossione tramite procedura RIBA </w:t>
            </w:r>
            <w:r w:rsidRPr="00580C49">
              <w:rPr>
                <w:rFonts w:ascii="Arial" w:hAnsi="Arial" w:cs="Arial"/>
                <w:b/>
                <w:i/>
                <w:sz w:val="22"/>
                <w:szCs w:val="22"/>
              </w:rPr>
              <w:t>(Servizio Opzionale)</w:t>
            </w:r>
            <w:r w:rsidRPr="00580C49">
              <w:rPr>
                <w:rFonts w:ascii="Arial" w:hAnsi="Arial" w:cs="Arial"/>
                <w:i/>
                <w:sz w:val="22"/>
                <w:szCs w:val="22"/>
              </w:rPr>
              <w:t xml:space="preserve"> (per gli incassi si utilizzerà il sistema “Pago in rete).</w:t>
            </w:r>
          </w:p>
        </w:tc>
        <w:tc>
          <w:tcPr>
            <w:tcW w:w="2445" w:type="dxa"/>
            <w:tcBorders>
              <w:top w:val="single" w:sz="2" w:space="0" w:color="000000"/>
              <w:left w:val="single" w:sz="2" w:space="0" w:color="000000"/>
              <w:bottom w:val="single" w:sz="2" w:space="0" w:color="000000"/>
              <w:right w:val="single" w:sz="2" w:space="0" w:color="000000"/>
            </w:tcBorders>
          </w:tcPr>
          <w:p w:rsidR="0014027F" w:rsidRPr="00580C49" w:rsidRDefault="0014027F" w:rsidP="00291B96">
            <w:pPr>
              <w:spacing w:line="360" w:lineRule="auto"/>
              <w:ind w:left="624" w:hanging="141"/>
              <w:jc w:val="center"/>
              <w:rPr>
                <w:rFonts w:ascii="Arial" w:hAnsi="Arial" w:cs="Arial"/>
                <w:i/>
                <w:sz w:val="22"/>
                <w:szCs w:val="22"/>
              </w:rPr>
            </w:pPr>
          </w:p>
        </w:tc>
      </w:tr>
      <w:tr w:rsidR="0014027F" w:rsidRPr="00580C49" w:rsidTr="00291B96">
        <w:trPr>
          <w:trHeight w:val="20"/>
          <w:jc w:val="center"/>
        </w:trPr>
        <w:tc>
          <w:tcPr>
            <w:tcW w:w="604" w:type="dxa"/>
            <w:tcBorders>
              <w:top w:val="single" w:sz="2" w:space="0" w:color="000000"/>
              <w:left w:val="single" w:sz="2" w:space="0" w:color="000000"/>
              <w:bottom w:val="single" w:sz="2" w:space="0" w:color="000000"/>
              <w:right w:val="single" w:sz="2" w:space="0" w:color="000000"/>
            </w:tcBorders>
            <w:vAlign w:val="center"/>
          </w:tcPr>
          <w:p w:rsidR="0014027F" w:rsidRPr="00340558" w:rsidRDefault="0014027F" w:rsidP="00291B96">
            <w:pPr>
              <w:spacing w:line="360" w:lineRule="auto"/>
              <w:ind w:left="448" w:hanging="357"/>
              <w:rPr>
                <w:rFonts w:ascii="Arial" w:hAnsi="Arial" w:cs="Arial"/>
                <w:sz w:val="22"/>
                <w:szCs w:val="22"/>
              </w:rPr>
            </w:pPr>
            <w:r>
              <w:rPr>
                <w:rFonts w:ascii="Arial" w:hAnsi="Arial" w:cs="Arial"/>
                <w:sz w:val="22"/>
                <w:szCs w:val="22"/>
              </w:rPr>
              <w:t>6</w:t>
            </w:r>
          </w:p>
        </w:tc>
        <w:tc>
          <w:tcPr>
            <w:tcW w:w="6945" w:type="dxa"/>
            <w:tcBorders>
              <w:top w:val="single" w:sz="2" w:space="0" w:color="000000"/>
              <w:left w:val="single" w:sz="2" w:space="0" w:color="000000"/>
              <w:bottom w:val="single" w:sz="2" w:space="0" w:color="000000"/>
              <w:right w:val="single" w:sz="2" w:space="0" w:color="000000"/>
            </w:tcBorders>
            <w:tcMar>
              <w:top w:w="57" w:type="dxa"/>
              <w:left w:w="57" w:type="dxa"/>
              <w:bottom w:w="57" w:type="dxa"/>
              <w:right w:w="57" w:type="dxa"/>
            </w:tcMar>
          </w:tcPr>
          <w:p w:rsidR="0014027F" w:rsidRPr="00580C49" w:rsidRDefault="0014027F" w:rsidP="0014027F">
            <w:pPr>
              <w:spacing w:line="360" w:lineRule="auto"/>
              <w:ind w:left="91"/>
              <w:rPr>
                <w:rFonts w:ascii="Arial" w:hAnsi="Arial" w:cs="Arial"/>
                <w:i/>
                <w:sz w:val="22"/>
                <w:szCs w:val="22"/>
              </w:rPr>
            </w:pPr>
            <w:r w:rsidRPr="00580C49">
              <w:rPr>
                <w:rFonts w:ascii="Arial" w:hAnsi="Arial" w:cs="Arial"/>
                <w:i/>
                <w:sz w:val="22"/>
                <w:szCs w:val="22"/>
              </w:rPr>
              <w:t xml:space="preserve">Commissione per transazione inerente il servizio di riscossione tramite incasso domiciliato </w:t>
            </w:r>
            <w:r w:rsidRPr="00580C49">
              <w:rPr>
                <w:rFonts w:ascii="Arial" w:hAnsi="Arial" w:cs="Arial"/>
                <w:b/>
                <w:sz w:val="22"/>
                <w:szCs w:val="22"/>
              </w:rPr>
              <w:t>(Servizio Opzionale)</w:t>
            </w:r>
          </w:p>
        </w:tc>
        <w:tc>
          <w:tcPr>
            <w:tcW w:w="2445" w:type="dxa"/>
            <w:tcBorders>
              <w:top w:val="single" w:sz="2" w:space="0" w:color="000000"/>
              <w:left w:val="single" w:sz="2" w:space="0" w:color="000000"/>
              <w:bottom w:val="single" w:sz="2" w:space="0" w:color="000000"/>
              <w:right w:val="single" w:sz="2" w:space="0" w:color="000000"/>
            </w:tcBorders>
          </w:tcPr>
          <w:p w:rsidR="0014027F" w:rsidRPr="00580C49" w:rsidRDefault="0014027F" w:rsidP="00291B96">
            <w:pPr>
              <w:spacing w:line="360" w:lineRule="auto"/>
              <w:ind w:left="624" w:hanging="141"/>
              <w:jc w:val="center"/>
              <w:rPr>
                <w:rFonts w:ascii="Arial" w:hAnsi="Arial" w:cs="Arial"/>
                <w:i/>
                <w:sz w:val="22"/>
                <w:szCs w:val="22"/>
              </w:rPr>
            </w:pPr>
          </w:p>
        </w:tc>
      </w:tr>
      <w:tr w:rsidR="0014027F" w:rsidRPr="00580C49" w:rsidTr="00291B96">
        <w:trPr>
          <w:trHeight w:val="20"/>
          <w:jc w:val="center"/>
        </w:trPr>
        <w:tc>
          <w:tcPr>
            <w:tcW w:w="604" w:type="dxa"/>
            <w:tcBorders>
              <w:top w:val="single" w:sz="2" w:space="0" w:color="000000"/>
              <w:left w:val="single" w:sz="2" w:space="0" w:color="000000"/>
              <w:bottom w:val="single" w:sz="2" w:space="0" w:color="000000"/>
              <w:right w:val="single" w:sz="2" w:space="0" w:color="000000"/>
            </w:tcBorders>
            <w:vAlign w:val="center"/>
          </w:tcPr>
          <w:p w:rsidR="0014027F" w:rsidRPr="00340558" w:rsidRDefault="0014027F" w:rsidP="00291B96">
            <w:pPr>
              <w:spacing w:line="360" w:lineRule="auto"/>
              <w:ind w:left="448" w:hanging="357"/>
              <w:rPr>
                <w:rFonts w:ascii="Arial" w:hAnsi="Arial" w:cs="Arial"/>
                <w:sz w:val="22"/>
                <w:szCs w:val="22"/>
              </w:rPr>
            </w:pPr>
            <w:r>
              <w:rPr>
                <w:rFonts w:ascii="Arial" w:hAnsi="Arial" w:cs="Arial"/>
                <w:sz w:val="22"/>
                <w:szCs w:val="22"/>
              </w:rPr>
              <w:t>7</w:t>
            </w:r>
          </w:p>
        </w:tc>
        <w:tc>
          <w:tcPr>
            <w:tcW w:w="6945" w:type="dxa"/>
            <w:tcBorders>
              <w:top w:val="single" w:sz="2" w:space="0" w:color="000000"/>
              <w:left w:val="single" w:sz="2" w:space="0" w:color="000000"/>
              <w:bottom w:val="single" w:sz="2" w:space="0" w:color="000000"/>
              <w:right w:val="single" w:sz="2" w:space="0" w:color="000000"/>
            </w:tcBorders>
            <w:tcMar>
              <w:top w:w="57" w:type="dxa"/>
              <w:left w:w="57" w:type="dxa"/>
              <w:bottom w:w="57" w:type="dxa"/>
              <w:right w:w="57" w:type="dxa"/>
            </w:tcMar>
          </w:tcPr>
          <w:p w:rsidR="0014027F" w:rsidRPr="00580C49" w:rsidRDefault="0014027F" w:rsidP="00291B96">
            <w:pPr>
              <w:spacing w:line="360" w:lineRule="auto"/>
              <w:ind w:left="91"/>
              <w:rPr>
                <w:rFonts w:ascii="Arial" w:hAnsi="Arial" w:cs="Arial"/>
                <w:i/>
                <w:sz w:val="22"/>
                <w:szCs w:val="22"/>
              </w:rPr>
            </w:pPr>
            <w:r w:rsidRPr="00580C49">
              <w:rPr>
                <w:rFonts w:ascii="Arial" w:hAnsi="Arial" w:cs="Arial"/>
                <w:i/>
                <w:sz w:val="22"/>
                <w:szCs w:val="22"/>
              </w:rPr>
              <w:t xml:space="preserve">Commissione per transazione inerente il servizio di riscossione tramite bollettino </w:t>
            </w:r>
            <w:r w:rsidRPr="00580C49">
              <w:rPr>
                <w:rFonts w:ascii="Arial" w:hAnsi="Arial" w:cs="Arial"/>
                <w:b/>
                <w:sz w:val="22"/>
                <w:szCs w:val="22"/>
              </w:rPr>
              <w:t>(Servizio Opzionale)</w:t>
            </w:r>
            <w:r>
              <w:rPr>
                <w:rFonts w:ascii="Arial" w:hAnsi="Arial" w:cs="Arial"/>
                <w:b/>
                <w:sz w:val="22"/>
                <w:szCs w:val="22"/>
              </w:rPr>
              <w:t xml:space="preserve"> </w:t>
            </w:r>
            <w:r w:rsidRPr="00580C49">
              <w:rPr>
                <w:rFonts w:ascii="Arial" w:hAnsi="Arial" w:cs="Arial"/>
                <w:i/>
                <w:sz w:val="22"/>
                <w:szCs w:val="22"/>
              </w:rPr>
              <w:t>(per gli incassi si utilizzerà il sistema “Pago in rete).</w:t>
            </w:r>
            <w:bookmarkStart w:id="0" w:name="_GoBack"/>
            <w:bookmarkEnd w:id="0"/>
          </w:p>
        </w:tc>
        <w:tc>
          <w:tcPr>
            <w:tcW w:w="2445" w:type="dxa"/>
            <w:tcBorders>
              <w:top w:val="single" w:sz="2" w:space="0" w:color="000000"/>
              <w:left w:val="single" w:sz="2" w:space="0" w:color="000000"/>
              <w:bottom w:val="single" w:sz="2" w:space="0" w:color="000000"/>
              <w:right w:val="single" w:sz="2" w:space="0" w:color="000000"/>
            </w:tcBorders>
          </w:tcPr>
          <w:p w:rsidR="0014027F" w:rsidRPr="00580C49" w:rsidRDefault="0014027F" w:rsidP="00291B96">
            <w:pPr>
              <w:spacing w:line="360" w:lineRule="auto"/>
              <w:jc w:val="center"/>
              <w:rPr>
                <w:rFonts w:ascii="Arial" w:hAnsi="Arial" w:cs="Arial"/>
                <w:i/>
                <w:sz w:val="22"/>
                <w:szCs w:val="22"/>
              </w:rPr>
            </w:pPr>
          </w:p>
        </w:tc>
      </w:tr>
      <w:tr w:rsidR="0014027F" w:rsidRPr="00580C49" w:rsidTr="00291B96">
        <w:trPr>
          <w:trHeight w:val="20"/>
          <w:jc w:val="center"/>
        </w:trPr>
        <w:tc>
          <w:tcPr>
            <w:tcW w:w="604" w:type="dxa"/>
            <w:tcBorders>
              <w:top w:val="single" w:sz="2" w:space="0" w:color="000000"/>
              <w:left w:val="single" w:sz="2" w:space="0" w:color="000000"/>
              <w:bottom w:val="single" w:sz="2" w:space="0" w:color="000000"/>
              <w:right w:val="single" w:sz="2" w:space="0" w:color="000000"/>
            </w:tcBorders>
            <w:vAlign w:val="center"/>
          </w:tcPr>
          <w:p w:rsidR="0014027F" w:rsidRDefault="0014027F" w:rsidP="00291B96">
            <w:pPr>
              <w:spacing w:line="360" w:lineRule="auto"/>
              <w:ind w:left="448" w:hanging="357"/>
              <w:rPr>
                <w:rFonts w:ascii="Arial" w:hAnsi="Arial" w:cs="Arial"/>
                <w:sz w:val="22"/>
                <w:szCs w:val="22"/>
              </w:rPr>
            </w:pPr>
            <w:r>
              <w:rPr>
                <w:rFonts w:ascii="Arial" w:hAnsi="Arial" w:cs="Arial"/>
                <w:sz w:val="22"/>
                <w:szCs w:val="22"/>
              </w:rPr>
              <w:t>8</w:t>
            </w:r>
          </w:p>
        </w:tc>
        <w:tc>
          <w:tcPr>
            <w:tcW w:w="6945" w:type="dxa"/>
            <w:tcBorders>
              <w:top w:val="single" w:sz="2" w:space="0" w:color="000000"/>
              <w:left w:val="single" w:sz="2" w:space="0" w:color="000000"/>
              <w:bottom w:val="single" w:sz="2" w:space="0" w:color="000000"/>
              <w:right w:val="single" w:sz="2" w:space="0" w:color="000000"/>
            </w:tcBorders>
            <w:tcMar>
              <w:top w:w="57" w:type="dxa"/>
              <w:left w:w="57" w:type="dxa"/>
              <w:bottom w:w="57" w:type="dxa"/>
              <w:right w:w="57" w:type="dxa"/>
            </w:tcMar>
          </w:tcPr>
          <w:p w:rsidR="0014027F" w:rsidRPr="00580C49" w:rsidRDefault="0014027F" w:rsidP="0014027F">
            <w:pPr>
              <w:spacing w:line="360" w:lineRule="auto"/>
              <w:ind w:firstLine="9"/>
              <w:rPr>
                <w:rFonts w:ascii="Arial" w:hAnsi="Arial" w:cs="Arial"/>
                <w:i/>
                <w:sz w:val="22"/>
                <w:szCs w:val="22"/>
              </w:rPr>
            </w:pPr>
            <w:r w:rsidRPr="00580C49">
              <w:rPr>
                <w:rFonts w:ascii="Arial" w:hAnsi="Arial" w:cs="Arial"/>
                <w:i/>
                <w:sz w:val="22"/>
                <w:szCs w:val="22"/>
              </w:rPr>
              <w:t xml:space="preserve">Commissione per transazione inerente il servizio di riscossione tramite </w:t>
            </w:r>
            <w:proofErr w:type="spellStart"/>
            <w:r w:rsidRPr="00580C49">
              <w:rPr>
                <w:rFonts w:ascii="Arial" w:hAnsi="Arial" w:cs="Arial"/>
                <w:i/>
                <w:sz w:val="22"/>
                <w:szCs w:val="22"/>
              </w:rPr>
              <w:t>Acquiring</w:t>
            </w:r>
            <w:proofErr w:type="spellEnd"/>
            <w:r w:rsidRPr="00580C49">
              <w:rPr>
                <w:rFonts w:ascii="Arial" w:hAnsi="Arial" w:cs="Arial"/>
                <w:i/>
                <w:sz w:val="22"/>
                <w:szCs w:val="22"/>
              </w:rPr>
              <w:t xml:space="preserve"> (POS fisico o virtuale)</w:t>
            </w:r>
            <w:r>
              <w:rPr>
                <w:rFonts w:ascii="Arial" w:hAnsi="Arial" w:cs="Arial"/>
                <w:i/>
                <w:sz w:val="22"/>
                <w:szCs w:val="22"/>
              </w:rPr>
              <w:t xml:space="preserve"> </w:t>
            </w:r>
            <w:r w:rsidRPr="00580C49">
              <w:rPr>
                <w:rFonts w:ascii="Arial" w:hAnsi="Arial" w:cs="Arial"/>
                <w:b/>
                <w:i/>
                <w:sz w:val="22"/>
                <w:szCs w:val="22"/>
              </w:rPr>
              <w:t>(Servizio Opzionale)</w:t>
            </w:r>
            <w:r>
              <w:rPr>
                <w:rFonts w:ascii="Arial" w:hAnsi="Arial" w:cs="Arial"/>
                <w:b/>
                <w:i/>
                <w:sz w:val="22"/>
                <w:szCs w:val="22"/>
              </w:rPr>
              <w:t xml:space="preserve"> </w:t>
            </w:r>
            <w:r w:rsidRPr="00580C49">
              <w:rPr>
                <w:rFonts w:ascii="Arial" w:hAnsi="Arial" w:cs="Arial"/>
                <w:i/>
                <w:sz w:val="22"/>
                <w:szCs w:val="22"/>
              </w:rPr>
              <w:t>(per gli incassi si utilizzerà il sistema “Pago in rete).</w:t>
            </w:r>
          </w:p>
        </w:tc>
        <w:tc>
          <w:tcPr>
            <w:tcW w:w="2445" w:type="dxa"/>
            <w:tcBorders>
              <w:top w:val="single" w:sz="2" w:space="0" w:color="000000"/>
              <w:left w:val="single" w:sz="2" w:space="0" w:color="000000"/>
              <w:bottom w:val="single" w:sz="2" w:space="0" w:color="000000"/>
              <w:right w:val="single" w:sz="2" w:space="0" w:color="000000"/>
            </w:tcBorders>
          </w:tcPr>
          <w:p w:rsidR="0014027F" w:rsidRPr="00580C49" w:rsidRDefault="0014027F" w:rsidP="00291B96">
            <w:pPr>
              <w:spacing w:line="360" w:lineRule="auto"/>
              <w:jc w:val="center"/>
              <w:rPr>
                <w:rFonts w:ascii="Arial" w:hAnsi="Arial" w:cs="Arial"/>
                <w:i/>
                <w:sz w:val="22"/>
                <w:szCs w:val="22"/>
              </w:rPr>
            </w:pPr>
          </w:p>
        </w:tc>
      </w:tr>
      <w:tr w:rsidR="0014027F" w:rsidRPr="00580C49" w:rsidTr="00291B96">
        <w:trPr>
          <w:trHeight w:val="20"/>
          <w:jc w:val="center"/>
        </w:trPr>
        <w:tc>
          <w:tcPr>
            <w:tcW w:w="604" w:type="dxa"/>
            <w:tcBorders>
              <w:top w:val="single" w:sz="2" w:space="0" w:color="000000"/>
              <w:left w:val="single" w:sz="2" w:space="0" w:color="000000"/>
              <w:bottom w:val="single" w:sz="2" w:space="0" w:color="000000"/>
              <w:right w:val="single" w:sz="2" w:space="0" w:color="000000"/>
            </w:tcBorders>
            <w:vAlign w:val="center"/>
          </w:tcPr>
          <w:p w:rsidR="0014027F" w:rsidRPr="00340558" w:rsidRDefault="0014027F" w:rsidP="00291B96">
            <w:pPr>
              <w:spacing w:line="360" w:lineRule="auto"/>
              <w:ind w:left="448" w:hanging="357"/>
              <w:rPr>
                <w:rFonts w:ascii="Arial" w:hAnsi="Arial" w:cs="Arial"/>
                <w:sz w:val="22"/>
                <w:szCs w:val="22"/>
              </w:rPr>
            </w:pPr>
            <w:r>
              <w:rPr>
                <w:rFonts w:ascii="Arial" w:hAnsi="Arial" w:cs="Arial"/>
                <w:sz w:val="22"/>
                <w:szCs w:val="22"/>
              </w:rPr>
              <w:t>9</w:t>
            </w:r>
          </w:p>
        </w:tc>
        <w:tc>
          <w:tcPr>
            <w:tcW w:w="6945" w:type="dxa"/>
            <w:tcBorders>
              <w:top w:val="single" w:sz="2" w:space="0" w:color="000000"/>
              <w:left w:val="single" w:sz="2" w:space="0" w:color="000000"/>
              <w:bottom w:val="single" w:sz="2" w:space="0" w:color="000000"/>
              <w:right w:val="single" w:sz="2" w:space="0" w:color="000000"/>
            </w:tcBorders>
            <w:tcMar>
              <w:top w:w="57" w:type="dxa"/>
              <w:left w:w="57" w:type="dxa"/>
              <w:bottom w:w="57" w:type="dxa"/>
              <w:right w:w="57" w:type="dxa"/>
            </w:tcMar>
          </w:tcPr>
          <w:p w:rsidR="0014027F" w:rsidRPr="00580C49" w:rsidRDefault="0014027F" w:rsidP="00291B96">
            <w:pPr>
              <w:spacing w:line="360" w:lineRule="auto"/>
              <w:ind w:left="91"/>
              <w:rPr>
                <w:rFonts w:ascii="Arial" w:hAnsi="Arial" w:cs="Arial"/>
                <w:i/>
                <w:sz w:val="22"/>
                <w:szCs w:val="22"/>
              </w:rPr>
            </w:pPr>
            <w:r w:rsidRPr="00580C49">
              <w:rPr>
                <w:rFonts w:ascii="Arial" w:hAnsi="Arial" w:cs="Arial"/>
                <w:i/>
                <w:sz w:val="22"/>
                <w:szCs w:val="22"/>
              </w:rPr>
              <w:t xml:space="preserve">Commissione a carico dell’Istituto per singola operazione di pagamento ordinato dall’Istituto medesimo, mediante bonifico su Istituti diversi da tesoriere, esclusi bonifici stipendi e rimborsi spese a favore dei dipendenti. </w:t>
            </w:r>
            <w:r w:rsidRPr="00580C49">
              <w:rPr>
                <w:rFonts w:ascii="Arial" w:hAnsi="Arial" w:cs="Arial"/>
                <w:b/>
                <w:sz w:val="22"/>
                <w:szCs w:val="22"/>
              </w:rPr>
              <w:t>(Servizio Base)</w:t>
            </w:r>
          </w:p>
        </w:tc>
        <w:tc>
          <w:tcPr>
            <w:tcW w:w="2445" w:type="dxa"/>
            <w:tcBorders>
              <w:top w:val="single" w:sz="2" w:space="0" w:color="000000"/>
              <w:left w:val="single" w:sz="2" w:space="0" w:color="000000"/>
              <w:bottom w:val="single" w:sz="2" w:space="0" w:color="000000"/>
              <w:right w:val="single" w:sz="2" w:space="0" w:color="000000"/>
            </w:tcBorders>
          </w:tcPr>
          <w:p w:rsidR="0014027F" w:rsidRPr="00580C49" w:rsidRDefault="0014027F" w:rsidP="00291B96">
            <w:pPr>
              <w:spacing w:line="360" w:lineRule="auto"/>
              <w:jc w:val="center"/>
              <w:rPr>
                <w:rFonts w:ascii="Arial" w:hAnsi="Arial" w:cs="Arial"/>
                <w:i/>
                <w:sz w:val="22"/>
                <w:szCs w:val="22"/>
              </w:rPr>
            </w:pPr>
          </w:p>
        </w:tc>
      </w:tr>
      <w:tr w:rsidR="0014027F" w:rsidRPr="00580C49" w:rsidTr="00291B96">
        <w:trPr>
          <w:trHeight w:val="20"/>
          <w:jc w:val="center"/>
        </w:trPr>
        <w:tc>
          <w:tcPr>
            <w:tcW w:w="604" w:type="dxa"/>
            <w:tcBorders>
              <w:top w:val="single" w:sz="2" w:space="0" w:color="000000"/>
              <w:left w:val="single" w:sz="2" w:space="0" w:color="000000"/>
              <w:bottom w:val="single" w:sz="2" w:space="0" w:color="000000"/>
              <w:right w:val="single" w:sz="2" w:space="0" w:color="000000"/>
            </w:tcBorders>
            <w:vAlign w:val="center"/>
          </w:tcPr>
          <w:p w:rsidR="0014027F" w:rsidRPr="00340558" w:rsidRDefault="0014027F" w:rsidP="00291B96">
            <w:pPr>
              <w:spacing w:line="360" w:lineRule="auto"/>
              <w:rPr>
                <w:rFonts w:ascii="Arial" w:hAnsi="Arial" w:cs="Arial"/>
                <w:sz w:val="22"/>
                <w:szCs w:val="22"/>
              </w:rPr>
            </w:pPr>
            <w:r>
              <w:rPr>
                <w:rFonts w:ascii="Arial" w:hAnsi="Arial" w:cs="Arial"/>
                <w:sz w:val="22"/>
                <w:szCs w:val="22"/>
              </w:rPr>
              <w:t xml:space="preserve"> 10</w:t>
            </w:r>
          </w:p>
        </w:tc>
        <w:tc>
          <w:tcPr>
            <w:tcW w:w="6945" w:type="dxa"/>
            <w:tcBorders>
              <w:top w:val="single" w:sz="2" w:space="0" w:color="000000"/>
              <w:left w:val="single" w:sz="2" w:space="0" w:color="000000"/>
              <w:bottom w:val="single" w:sz="2" w:space="0" w:color="000000"/>
              <w:right w:val="single" w:sz="2" w:space="0" w:color="000000"/>
            </w:tcBorders>
            <w:tcMar>
              <w:top w:w="57" w:type="dxa"/>
              <w:left w:w="57" w:type="dxa"/>
              <w:bottom w:w="57" w:type="dxa"/>
              <w:right w:w="57" w:type="dxa"/>
            </w:tcMar>
          </w:tcPr>
          <w:p w:rsidR="0014027F" w:rsidRPr="00580C49" w:rsidRDefault="0014027F" w:rsidP="00291B96">
            <w:pPr>
              <w:spacing w:line="360" w:lineRule="auto"/>
              <w:ind w:left="448" w:hanging="357"/>
              <w:rPr>
                <w:rFonts w:ascii="Arial" w:hAnsi="Arial" w:cs="Arial"/>
                <w:i/>
                <w:sz w:val="22"/>
                <w:szCs w:val="22"/>
              </w:rPr>
            </w:pPr>
            <w:r w:rsidRPr="00580C49">
              <w:rPr>
                <w:rFonts w:ascii="Arial" w:hAnsi="Arial" w:cs="Arial"/>
                <w:i/>
                <w:sz w:val="22"/>
                <w:szCs w:val="22"/>
              </w:rPr>
              <w:t>Spese annue per attivazione e gestione carte di credito</w:t>
            </w:r>
          </w:p>
          <w:p w:rsidR="0014027F" w:rsidRPr="00580C49" w:rsidRDefault="0014027F" w:rsidP="00291B96">
            <w:pPr>
              <w:spacing w:line="360" w:lineRule="auto"/>
              <w:ind w:left="448" w:hanging="357"/>
              <w:rPr>
                <w:rFonts w:ascii="Arial" w:hAnsi="Arial" w:cs="Arial"/>
                <w:i/>
                <w:sz w:val="22"/>
                <w:szCs w:val="22"/>
              </w:rPr>
            </w:pPr>
            <w:r w:rsidRPr="00580C49">
              <w:rPr>
                <w:rFonts w:ascii="Arial" w:hAnsi="Arial" w:cs="Arial"/>
                <w:b/>
                <w:sz w:val="22"/>
                <w:szCs w:val="22"/>
              </w:rPr>
              <w:t>(Servizio Opzionale)</w:t>
            </w:r>
          </w:p>
        </w:tc>
        <w:tc>
          <w:tcPr>
            <w:tcW w:w="2445" w:type="dxa"/>
            <w:tcBorders>
              <w:top w:val="single" w:sz="2" w:space="0" w:color="000000"/>
              <w:left w:val="single" w:sz="2" w:space="0" w:color="000000"/>
              <w:bottom w:val="single" w:sz="2" w:space="0" w:color="000000"/>
              <w:right w:val="single" w:sz="2" w:space="0" w:color="000000"/>
            </w:tcBorders>
          </w:tcPr>
          <w:p w:rsidR="0014027F" w:rsidRPr="00580C49" w:rsidRDefault="0014027F" w:rsidP="00291B96">
            <w:pPr>
              <w:spacing w:line="360" w:lineRule="auto"/>
              <w:jc w:val="center"/>
              <w:rPr>
                <w:rFonts w:ascii="Arial" w:hAnsi="Arial" w:cs="Arial"/>
                <w:i/>
                <w:sz w:val="22"/>
                <w:szCs w:val="22"/>
              </w:rPr>
            </w:pPr>
          </w:p>
        </w:tc>
      </w:tr>
      <w:tr w:rsidR="0014027F" w:rsidRPr="00580C49" w:rsidTr="00291B96">
        <w:trPr>
          <w:trHeight w:val="20"/>
          <w:jc w:val="center"/>
        </w:trPr>
        <w:tc>
          <w:tcPr>
            <w:tcW w:w="604" w:type="dxa"/>
            <w:tcBorders>
              <w:top w:val="single" w:sz="2" w:space="0" w:color="000000"/>
              <w:left w:val="single" w:sz="2" w:space="0" w:color="000000"/>
              <w:bottom w:val="single" w:sz="2" w:space="0" w:color="000000"/>
              <w:right w:val="single" w:sz="2" w:space="0" w:color="000000"/>
            </w:tcBorders>
            <w:vAlign w:val="center"/>
          </w:tcPr>
          <w:p w:rsidR="0014027F" w:rsidRDefault="0014027F" w:rsidP="00291B96">
            <w:pPr>
              <w:spacing w:line="360" w:lineRule="auto"/>
              <w:ind w:left="448" w:hanging="357"/>
              <w:rPr>
                <w:rFonts w:ascii="Arial" w:hAnsi="Arial" w:cs="Arial"/>
                <w:sz w:val="22"/>
                <w:szCs w:val="22"/>
              </w:rPr>
            </w:pPr>
            <w:r>
              <w:rPr>
                <w:rFonts w:ascii="Arial" w:hAnsi="Arial" w:cs="Arial"/>
                <w:sz w:val="22"/>
                <w:szCs w:val="22"/>
              </w:rPr>
              <w:t>11</w:t>
            </w:r>
          </w:p>
        </w:tc>
        <w:tc>
          <w:tcPr>
            <w:tcW w:w="6945" w:type="dxa"/>
            <w:tcBorders>
              <w:top w:val="single" w:sz="2" w:space="0" w:color="000000"/>
              <w:left w:val="single" w:sz="2" w:space="0" w:color="000000"/>
              <w:bottom w:val="single" w:sz="2" w:space="0" w:color="000000"/>
              <w:right w:val="single" w:sz="2" w:space="0" w:color="000000"/>
            </w:tcBorders>
            <w:tcMar>
              <w:top w:w="57" w:type="dxa"/>
              <w:left w:w="57" w:type="dxa"/>
              <w:bottom w:w="57" w:type="dxa"/>
              <w:right w:w="57" w:type="dxa"/>
            </w:tcMar>
          </w:tcPr>
          <w:p w:rsidR="0014027F" w:rsidRPr="00580C49" w:rsidRDefault="0014027F" w:rsidP="00291B96">
            <w:pPr>
              <w:spacing w:line="360" w:lineRule="auto"/>
              <w:ind w:left="448" w:hanging="357"/>
              <w:rPr>
                <w:rFonts w:ascii="Arial" w:hAnsi="Arial" w:cs="Arial"/>
                <w:sz w:val="22"/>
                <w:szCs w:val="22"/>
              </w:rPr>
            </w:pPr>
            <w:r w:rsidRPr="00580C49">
              <w:rPr>
                <w:rFonts w:ascii="Arial" w:hAnsi="Arial" w:cs="Arial"/>
                <w:sz w:val="22"/>
                <w:szCs w:val="22"/>
              </w:rPr>
              <w:t>Spese annue per attivazione e gestione carte di debito</w:t>
            </w:r>
          </w:p>
          <w:p w:rsidR="0014027F" w:rsidRPr="00580C49" w:rsidRDefault="0014027F" w:rsidP="00291B96">
            <w:pPr>
              <w:spacing w:line="360" w:lineRule="auto"/>
              <w:ind w:left="448" w:hanging="357"/>
              <w:rPr>
                <w:rFonts w:ascii="Arial" w:hAnsi="Arial" w:cs="Arial"/>
                <w:b/>
                <w:sz w:val="22"/>
                <w:szCs w:val="22"/>
              </w:rPr>
            </w:pPr>
            <w:r w:rsidRPr="00580C49">
              <w:rPr>
                <w:rFonts w:ascii="Arial" w:hAnsi="Arial" w:cs="Arial"/>
                <w:b/>
                <w:sz w:val="22"/>
                <w:szCs w:val="22"/>
              </w:rPr>
              <w:t>(Servizio Opzionale)</w:t>
            </w:r>
          </w:p>
        </w:tc>
        <w:tc>
          <w:tcPr>
            <w:tcW w:w="2445" w:type="dxa"/>
            <w:tcBorders>
              <w:top w:val="single" w:sz="2" w:space="0" w:color="000000"/>
              <w:left w:val="single" w:sz="2" w:space="0" w:color="000000"/>
              <w:bottom w:val="single" w:sz="2" w:space="0" w:color="000000"/>
              <w:right w:val="single" w:sz="2" w:space="0" w:color="000000"/>
            </w:tcBorders>
          </w:tcPr>
          <w:p w:rsidR="0014027F" w:rsidRPr="00580C49" w:rsidRDefault="0014027F" w:rsidP="00291B96">
            <w:pPr>
              <w:spacing w:line="360" w:lineRule="auto"/>
              <w:jc w:val="center"/>
              <w:rPr>
                <w:rFonts w:ascii="Arial" w:hAnsi="Arial" w:cs="Arial"/>
                <w:i/>
                <w:sz w:val="22"/>
                <w:szCs w:val="22"/>
              </w:rPr>
            </w:pPr>
          </w:p>
        </w:tc>
      </w:tr>
      <w:tr w:rsidR="0014027F" w:rsidRPr="00580C49" w:rsidTr="00291B96">
        <w:trPr>
          <w:trHeight w:val="20"/>
          <w:jc w:val="center"/>
        </w:trPr>
        <w:tc>
          <w:tcPr>
            <w:tcW w:w="604" w:type="dxa"/>
            <w:tcBorders>
              <w:top w:val="single" w:sz="2" w:space="0" w:color="000000"/>
              <w:left w:val="single" w:sz="2" w:space="0" w:color="000000"/>
              <w:bottom w:val="single" w:sz="2" w:space="0" w:color="000000"/>
              <w:right w:val="single" w:sz="2" w:space="0" w:color="000000"/>
            </w:tcBorders>
            <w:vAlign w:val="center"/>
          </w:tcPr>
          <w:p w:rsidR="0014027F" w:rsidRPr="00340558" w:rsidRDefault="0014027F" w:rsidP="00291B96">
            <w:pPr>
              <w:spacing w:line="360" w:lineRule="auto"/>
              <w:ind w:left="448" w:hanging="357"/>
              <w:rPr>
                <w:rFonts w:ascii="Arial" w:hAnsi="Arial" w:cs="Arial"/>
                <w:sz w:val="22"/>
                <w:szCs w:val="22"/>
              </w:rPr>
            </w:pPr>
            <w:r>
              <w:rPr>
                <w:rFonts w:ascii="Arial" w:hAnsi="Arial" w:cs="Arial"/>
                <w:sz w:val="22"/>
                <w:szCs w:val="22"/>
              </w:rPr>
              <w:lastRenderedPageBreak/>
              <w:t>12</w:t>
            </w:r>
          </w:p>
        </w:tc>
        <w:tc>
          <w:tcPr>
            <w:tcW w:w="6945" w:type="dxa"/>
            <w:tcBorders>
              <w:top w:val="single" w:sz="2" w:space="0" w:color="000000"/>
              <w:left w:val="single" w:sz="2" w:space="0" w:color="000000"/>
              <w:bottom w:val="single" w:sz="2" w:space="0" w:color="000000"/>
              <w:right w:val="single" w:sz="2" w:space="0" w:color="000000"/>
            </w:tcBorders>
            <w:tcMar>
              <w:top w:w="57" w:type="dxa"/>
              <w:left w:w="57" w:type="dxa"/>
              <w:bottom w:w="57" w:type="dxa"/>
              <w:right w:w="57" w:type="dxa"/>
            </w:tcMar>
          </w:tcPr>
          <w:p w:rsidR="0014027F" w:rsidRPr="00580C49" w:rsidRDefault="0014027F" w:rsidP="00291B96">
            <w:pPr>
              <w:spacing w:line="360" w:lineRule="auto"/>
              <w:ind w:left="448" w:hanging="357"/>
              <w:rPr>
                <w:rFonts w:ascii="Arial" w:hAnsi="Arial" w:cs="Arial"/>
                <w:i/>
                <w:sz w:val="22"/>
                <w:szCs w:val="22"/>
              </w:rPr>
            </w:pPr>
            <w:r w:rsidRPr="00580C49">
              <w:rPr>
                <w:rFonts w:ascii="Arial" w:hAnsi="Arial" w:cs="Arial"/>
                <w:i/>
                <w:sz w:val="22"/>
                <w:szCs w:val="22"/>
              </w:rPr>
              <w:t>Oneri di ricarica delle carte prepagate emesse dal Gestore</w:t>
            </w:r>
          </w:p>
          <w:p w:rsidR="0014027F" w:rsidRPr="00580C49" w:rsidRDefault="0014027F" w:rsidP="00291B96">
            <w:pPr>
              <w:spacing w:line="360" w:lineRule="auto"/>
              <w:ind w:left="448" w:hanging="357"/>
              <w:rPr>
                <w:rFonts w:ascii="Arial" w:hAnsi="Arial" w:cs="Arial"/>
                <w:i/>
                <w:sz w:val="22"/>
                <w:szCs w:val="22"/>
              </w:rPr>
            </w:pPr>
            <w:r w:rsidRPr="00580C49">
              <w:rPr>
                <w:rFonts w:ascii="Arial" w:hAnsi="Arial" w:cs="Arial"/>
                <w:b/>
                <w:sz w:val="22"/>
                <w:szCs w:val="22"/>
              </w:rPr>
              <w:t>(Servizio Opzionale)</w:t>
            </w:r>
          </w:p>
        </w:tc>
        <w:tc>
          <w:tcPr>
            <w:tcW w:w="2445" w:type="dxa"/>
            <w:tcBorders>
              <w:top w:val="single" w:sz="2" w:space="0" w:color="000000"/>
              <w:left w:val="single" w:sz="2" w:space="0" w:color="000000"/>
              <w:bottom w:val="single" w:sz="2" w:space="0" w:color="000000"/>
              <w:right w:val="single" w:sz="2" w:space="0" w:color="000000"/>
            </w:tcBorders>
          </w:tcPr>
          <w:p w:rsidR="0014027F" w:rsidRPr="00580C49" w:rsidRDefault="0014027F" w:rsidP="00291B96">
            <w:pPr>
              <w:spacing w:line="360" w:lineRule="auto"/>
              <w:jc w:val="center"/>
              <w:rPr>
                <w:rFonts w:ascii="Arial" w:hAnsi="Arial" w:cs="Arial"/>
                <w:i/>
                <w:sz w:val="22"/>
                <w:szCs w:val="22"/>
              </w:rPr>
            </w:pPr>
          </w:p>
        </w:tc>
      </w:tr>
      <w:tr w:rsidR="0014027F" w:rsidRPr="00580C49" w:rsidTr="00291B96">
        <w:trPr>
          <w:trHeight w:val="20"/>
          <w:jc w:val="center"/>
        </w:trPr>
        <w:tc>
          <w:tcPr>
            <w:tcW w:w="604" w:type="dxa"/>
            <w:tcBorders>
              <w:top w:val="single" w:sz="2" w:space="0" w:color="000000"/>
              <w:left w:val="single" w:sz="2" w:space="0" w:color="000000"/>
              <w:bottom w:val="single" w:sz="2" w:space="0" w:color="000000"/>
              <w:right w:val="single" w:sz="2" w:space="0" w:color="000000"/>
            </w:tcBorders>
            <w:vAlign w:val="center"/>
          </w:tcPr>
          <w:p w:rsidR="0014027F" w:rsidRPr="00340558" w:rsidRDefault="0014027F" w:rsidP="00291B96">
            <w:pPr>
              <w:spacing w:line="360" w:lineRule="auto"/>
              <w:ind w:left="448" w:hanging="357"/>
              <w:rPr>
                <w:rFonts w:ascii="Arial" w:hAnsi="Arial" w:cs="Arial"/>
                <w:sz w:val="22"/>
                <w:szCs w:val="22"/>
              </w:rPr>
            </w:pPr>
            <w:r>
              <w:rPr>
                <w:rFonts w:ascii="Arial" w:hAnsi="Arial" w:cs="Arial"/>
                <w:sz w:val="22"/>
                <w:szCs w:val="22"/>
              </w:rPr>
              <w:t>13</w:t>
            </w:r>
          </w:p>
        </w:tc>
        <w:tc>
          <w:tcPr>
            <w:tcW w:w="6945" w:type="dxa"/>
            <w:tcBorders>
              <w:top w:val="single" w:sz="2" w:space="0" w:color="000000"/>
              <w:left w:val="single" w:sz="2" w:space="0" w:color="000000"/>
              <w:bottom w:val="single" w:sz="2" w:space="0" w:color="000000"/>
              <w:right w:val="single" w:sz="2" w:space="0" w:color="000000"/>
            </w:tcBorders>
            <w:tcMar>
              <w:top w:w="57" w:type="dxa"/>
              <w:left w:w="57" w:type="dxa"/>
              <w:bottom w:w="57" w:type="dxa"/>
              <w:right w:w="57" w:type="dxa"/>
            </w:tcMar>
          </w:tcPr>
          <w:p w:rsidR="0014027F" w:rsidRPr="00580C49" w:rsidRDefault="0014027F" w:rsidP="00291B96">
            <w:pPr>
              <w:spacing w:line="360" w:lineRule="auto"/>
              <w:ind w:left="448" w:hanging="357"/>
              <w:rPr>
                <w:rFonts w:ascii="Arial" w:hAnsi="Arial" w:cs="Arial"/>
                <w:i/>
                <w:sz w:val="22"/>
                <w:szCs w:val="22"/>
              </w:rPr>
            </w:pPr>
            <w:r w:rsidRPr="00580C49">
              <w:rPr>
                <w:rFonts w:ascii="Arial" w:hAnsi="Arial" w:cs="Arial"/>
                <w:i/>
                <w:sz w:val="22"/>
                <w:szCs w:val="22"/>
              </w:rPr>
              <w:t>Oneri di ricarica delle carte prepagate tramite circuito interbancario</w:t>
            </w:r>
          </w:p>
          <w:p w:rsidR="0014027F" w:rsidRPr="00580C49" w:rsidRDefault="0014027F" w:rsidP="00291B96">
            <w:pPr>
              <w:spacing w:line="360" w:lineRule="auto"/>
              <w:ind w:left="448" w:hanging="357"/>
              <w:rPr>
                <w:rFonts w:ascii="Arial" w:hAnsi="Arial" w:cs="Arial"/>
                <w:i/>
                <w:sz w:val="22"/>
                <w:szCs w:val="22"/>
              </w:rPr>
            </w:pPr>
            <w:r w:rsidRPr="00580C49">
              <w:rPr>
                <w:rFonts w:ascii="Arial" w:hAnsi="Arial" w:cs="Arial"/>
                <w:b/>
                <w:sz w:val="22"/>
                <w:szCs w:val="22"/>
              </w:rPr>
              <w:t>(Servizio Opzionale)</w:t>
            </w:r>
          </w:p>
        </w:tc>
        <w:tc>
          <w:tcPr>
            <w:tcW w:w="2445" w:type="dxa"/>
            <w:tcBorders>
              <w:top w:val="single" w:sz="2" w:space="0" w:color="000000"/>
              <w:left w:val="single" w:sz="2" w:space="0" w:color="000000"/>
              <w:bottom w:val="single" w:sz="2" w:space="0" w:color="000000"/>
              <w:right w:val="single" w:sz="2" w:space="0" w:color="000000"/>
            </w:tcBorders>
          </w:tcPr>
          <w:p w:rsidR="0014027F" w:rsidRPr="00580C49" w:rsidRDefault="0014027F" w:rsidP="00291B96">
            <w:pPr>
              <w:spacing w:line="360" w:lineRule="auto"/>
              <w:jc w:val="center"/>
              <w:rPr>
                <w:rFonts w:ascii="Arial" w:hAnsi="Arial" w:cs="Arial"/>
                <w:i/>
                <w:sz w:val="22"/>
                <w:szCs w:val="22"/>
              </w:rPr>
            </w:pPr>
          </w:p>
        </w:tc>
      </w:tr>
      <w:tr w:rsidR="0014027F" w:rsidRPr="00580C49" w:rsidTr="00291B96">
        <w:trPr>
          <w:trHeight w:val="20"/>
          <w:jc w:val="center"/>
        </w:trPr>
        <w:tc>
          <w:tcPr>
            <w:tcW w:w="604" w:type="dxa"/>
            <w:tcBorders>
              <w:top w:val="single" w:sz="2" w:space="0" w:color="000000"/>
              <w:left w:val="single" w:sz="2" w:space="0" w:color="000000"/>
              <w:bottom w:val="single" w:sz="2" w:space="0" w:color="000000"/>
              <w:right w:val="single" w:sz="2" w:space="0" w:color="000000"/>
            </w:tcBorders>
            <w:vAlign w:val="center"/>
          </w:tcPr>
          <w:p w:rsidR="0014027F" w:rsidRPr="00340558" w:rsidRDefault="0014027F" w:rsidP="00291B96">
            <w:pPr>
              <w:spacing w:line="360" w:lineRule="auto"/>
              <w:ind w:left="448" w:hanging="357"/>
              <w:rPr>
                <w:rFonts w:ascii="Arial" w:hAnsi="Arial" w:cs="Arial"/>
                <w:sz w:val="22"/>
                <w:szCs w:val="22"/>
              </w:rPr>
            </w:pPr>
            <w:r>
              <w:rPr>
                <w:rFonts w:ascii="Arial" w:hAnsi="Arial" w:cs="Arial"/>
                <w:sz w:val="22"/>
                <w:szCs w:val="22"/>
              </w:rPr>
              <w:t>14</w:t>
            </w:r>
          </w:p>
        </w:tc>
        <w:tc>
          <w:tcPr>
            <w:tcW w:w="6945" w:type="dxa"/>
            <w:tcBorders>
              <w:top w:val="single" w:sz="2" w:space="0" w:color="000000"/>
              <w:left w:val="single" w:sz="2" w:space="0" w:color="000000"/>
              <w:bottom w:val="single" w:sz="2" w:space="0" w:color="000000"/>
              <w:right w:val="single" w:sz="2" w:space="0" w:color="000000"/>
            </w:tcBorders>
            <w:tcMar>
              <w:top w:w="57" w:type="dxa"/>
              <w:left w:w="57" w:type="dxa"/>
              <w:bottom w:w="57" w:type="dxa"/>
              <w:right w:w="57" w:type="dxa"/>
            </w:tcMar>
          </w:tcPr>
          <w:p w:rsidR="0014027F" w:rsidRPr="00580C49" w:rsidRDefault="0014027F" w:rsidP="00291B96">
            <w:pPr>
              <w:spacing w:line="360" w:lineRule="auto"/>
              <w:ind w:left="448" w:hanging="357"/>
              <w:rPr>
                <w:rFonts w:ascii="Arial" w:hAnsi="Arial" w:cs="Arial"/>
                <w:sz w:val="22"/>
                <w:szCs w:val="22"/>
              </w:rPr>
            </w:pPr>
            <w:r w:rsidRPr="00580C49">
              <w:rPr>
                <w:rFonts w:ascii="Arial" w:hAnsi="Arial" w:cs="Arial"/>
                <w:i/>
                <w:sz w:val="22"/>
                <w:szCs w:val="22"/>
              </w:rPr>
              <w:t xml:space="preserve">Tasso annuo d’interesse passivo su anticipazioni di cassa </w:t>
            </w:r>
          </w:p>
          <w:p w:rsidR="0014027F" w:rsidRPr="00580C49" w:rsidRDefault="0014027F" w:rsidP="00291B96">
            <w:pPr>
              <w:spacing w:line="360" w:lineRule="auto"/>
              <w:ind w:left="448" w:hanging="357"/>
              <w:rPr>
                <w:rFonts w:ascii="Arial" w:hAnsi="Arial" w:cs="Arial"/>
                <w:i/>
                <w:sz w:val="22"/>
                <w:szCs w:val="22"/>
              </w:rPr>
            </w:pPr>
            <w:r w:rsidRPr="00580C49">
              <w:rPr>
                <w:rFonts w:ascii="Arial" w:hAnsi="Arial" w:cs="Arial"/>
                <w:b/>
                <w:sz w:val="22"/>
                <w:szCs w:val="22"/>
              </w:rPr>
              <w:t>(Servizio Opzionale)</w:t>
            </w:r>
          </w:p>
        </w:tc>
        <w:tc>
          <w:tcPr>
            <w:tcW w:w="2445" w:type="dxa"/>
            <w:tcBorders>
              <w:top w:val="single" w:sz="2" w:space="0" w:color="000000"/>
              <w:left w:val="single" w:sz="2" w:space="0" w:color="000000"/>
              <w:bottom w:val="single" w:sz="2" w:space="0" w:color="000000"/>
              <w:right w:val="single" w:sz="2" w:space="0" w:color="000000"/>
            </w:tcBorders>
          </w:tcPr>
          <w:p w:rsidR="0014027F" w:rsidRPr="00580C49" w:rsidRDefault="0014027F" w:rsidP="00291B96">
            <w:pPr>
              <w:spacing w:line="360" w:lineRule="auto"/>
              <w:jc w:val="center"/>
              <w:rPr>
                <w:rFonts w:ascii="Arial" w:hAnsi="Arial" w:cs="Arial"/>
                <w:i/>
                <w:sz w:val="22"/>
                <w:szCs w:val="22"/>
              </w:rPr>
            </w:pPr>
          </w:p>
        </w:tc>
      </w:tr>
      <w:tr w:rsidR="0014027F" w:rsidRPr="00580C49" w:rsidTr="00291B96">
        <w:trPr>
          <w:trHeight w:val="20"/>
          <w:jc w:val="center"/>
        </w:trPr>
        <w:tc>
          <w:tcPr>
            <w:tcW w:w="604" w:type="dxa"/>
            <w:tcBorders>
              <w:top w:val="single" w:sz="2" w:space="0" w:color="000000"/>
              <w:left w:val="single" w:sz="2" w:space="0" w:color="000000"/>
              <w:bottom w:val="single" w:sz="2" w:space="0" w:color="000000"/>
              <w:right w:val="single" w:sz="2" w:space="0" w:color="000000"/>
            </w:tcBorders>
            <w:vAlign w:val="center"/>
          </w:tcPr>
          <w:p w:rsidR="0014027F" w:rsidRPr="00340558" w:rsidRDefault="0014027F" w:rsidP="00291B96">
            <w:pPr>
              <w:spacing w:line="360" w:lineRule="auto"/>
              <w:ind w:left="448" w:hanging="357"/>
              <w:rPr>
                <w:rFonts w:ascii="Arial" w:hAnsi="Arial" w:cs="Arial"/>
                <w:sz w:val="22"/>
                <w:szCs w:val="22"/>
              </w:rPr>
            </w:pPr>
            <w:r>
              <w:rPr>
                <w:rFonts w:ascii="Arial" w:hAnsi="Arial" w:cs="Arial"/>
                <w:sz w:val="22"/>
                <w:szCs w:val="22"/>
              </w:rPr>
              <w:t>15</w:t>
            </w:r>
          </w:p>
        </w:tc>
        <w:tc>
          <w:tcPr>
            <w:tcW w:w="6945" w:type="dxa"/>
            <w:tcBorders>
              <w:top w:val="single" w:sz="2" w:space="0" w:color="000000"/>
              <w:left w:val="single" w:sz="2" w:space="0" w:color="000000"/>
              <w:bottom w:val="single" w:sz="2" w:space="0" w:color="000000"/>
              <w:right w:val="single" w:sz="2" w:space="0" w:color="000000"/>
            </w:tcBorders>
            <w:tcMar>
              <w:top w:w="57" w:type="dxa"/>
              <w:left w:w="57" w:type="dxa"/>
              <w:bottom w:w="57" w:type="dxa"/>
              <w:right w:w="57" w:type="dxa"/>
            </w:tcMar>
          </w:tcPr>
          <w:p w:rsidR="0014027F" w:rsidRPr="00580C49" w:rsidRDefault="0014027F" w:rsidP="00291B96">
            <w:pPr>
              <w:spacing w:line="360" w:lineRule="auto"/>
              <w:ind w:left="448" w:hanging="357"/>
              <w:rPr>
                <w:rFonts w:ascii="Arial" w:hAnsi="Arial" w:cs="Arial"/>
                <w:i/>
                <w:sz w:val="22"/>
                <w:szCs w:val="22"/>
              </w:rPr>
            </w:pPr>
            <w:r w:rsidRPr="00580C49">
              <w:rPr>
                <w:rFonts w:ascii="Arial" w:hAnsi="Arial" w:cs="Arial"/>
                <w:i/>
                <w:sz w:val="22"/>
                <w:szCs w:val="22"/>
              </w:rPr>
              <w:t xml:space="preserve">Tasso annuo d’interesse passivo su aperture di credito </w:t>
            </w:r>
          </w:p>
          <w:p w:rsidR="0014027F" w:rsidRPr="00580C49" w:rsidRDefault="0014027F" w:rsidP="00291B96">
            <w:pPr>
              <w:spacing w:line="360" w:lineRule="auto"/>
              <w:ind w:left="448" w:hanging="357"/>
              <w:rPr>
                <w:rFonts w:ascii="Arial" w:hAnsi="Arial" w:cs="Arial"/>
                <w:i/>
                <w:sz w:val="22"/>
                <w:szCs w:val="22"/>
              </w:rPr>
            </w:pPr>
            <w:r w:rsidRPr="00580C49">
              <w:rPr>
                <w:rFonts w:ascii="Arial" w:hAnsi="Arial" w:cs="Arial"/>
                <w:b/>
                <w:sz w:val="22"/>
                <w:szCs w:val="22"/>
              </w:rPr>
              <w:t>(Servizio Opzionale)</w:t>
            </w:r>
          </w:p>
        </w:tc>
        <w:tc>
          <w:tcPr>
            <w:tcW w:w="2445" w:type="dxa"/>
            <w:tcBorders>
              <w:top w:val="single" w:sz="2" w:space="0" w:color="000000"/>
              <w:left w:val="single" w:sz="2" w:space="0" w:color="000000"/>
              <w:bottom w:val="single" w:sz="2" w:space="0" w:color="000000"/>
              <w:right w:val="single" w:sz="2" w:space="0" w:color="000000"/>
            </w:tcBorders>
          </w:tcPr>
          <w:p w:rsidR="0014027F" w:rsidRPr="00580C49" w:rsidRDefault="0014027F" w:rsidP="00291B96">
            <w:pPr>
              <w:spacing w:line="360" w:lineRule="auto"/>
              <w:jc w:val="center"/>
              <w:rPr>
                <w:rFonts w:ascii="Arial" w:hAnsi="Arial" w:cs="Arial"/>
                <w:i/>
                <w:sz w:val="22"/>
                <w:szCs w:val="22"/>
              </w:rPr>
            </w:pPr>
          </w:p>
        </w:tc>
      </w:tr>
      <w:tr w:rsidR="0014027F" w:rsidRPr="00580C49" w:rsidTr="00291B96">
        <w:trPr>
          <w:trHeight w:val="20"/>
          <w:jc w:val="center"/>
        </w:trPr>
        <w:tc>
          <w:tcPr>
            <w:tcW w:w="604" w:type="dxa"/>
            <w:tcBorders>
              <w:top w:val="single" w:sz="2" w:space="0" w:color="000000"/>
              <w:left w:val="single" w:sz="2" w:space="0" w:color="000000"/>
              <w:bottom w:val="single" w:sz="2" w:space="0" w:color="000000"/>
              <w:right w:val="single" w:sz="2" w:space="0" w:color="000000"/>
            </w:tcBorders>
            <w:vAlign w:val="center"/>
          </w:tcPr>
          <w:p w:rsidR="0014027F" w:rsidRPr="00340558" w:rsidRDefault="0014027F" w:rsidP="00291B96">
            <w:pPr>
              <w:spacing w:line="360" w:lineRule="auto"/>
              <w:ind w:left="448" w:hanging="357"/>
              <w:rPr>
                <w:rFonts w:ascii="Arial" w:hAnsi="Arial" w:cs="Arial"/>
                <w:sz w:val="22"/>
                <w:szCs w:val="22"/>
              </w:rPr>
            </w:pPr>
            <w:r>
              <w:rPr>
                <w:rFonts w:ascii="Arial" w:hAnsi="Arial" w:cs="Arial"/>
                <w:sz w:val="22"/>
                <w:szCs w:val="22"/>
              </w:rPr>
              <w:t>16</w:t>
            </w:r>
          </w:p>
        </w:tc>
        <w:tc>
          <w:tcPr>
            <w:tcW w:w="6945" w:type="dxa"/>
            <w:tcBorders>
              <w:top w:val="single" w:sz="2" w:space="0" w:color="000000"/>
              <w:left w:val="single" w:sz="2" w:space="0" w:color="000000"/>
              <w:bottom w:val="single" w:sz="2" w:space="0" w:color="000000"/>
              <w:right w:val="single" w:sz="2" w:space="0" w:color="000000"/>
            </w:tcBorders>
            <w:tcMar>
              <w:top w:w="57" w:type="dxa"/>
              <w:left w:w="57" w:type="dxa"/>
              <w:bottom w:w="57" w:type="dxa"/>
              <w:right w:w="57" w:type="dxa"/>
            </w:tcMar>
          </w:tcPr>
          <w:p w:rsidR="0014027F" w:rsidRPr="00580C49" w:rsidRDefault="0014027F" w:rsidP="00291B96">
            <w:pPr>
              <w:spacing w:line="360" w:lineRule="auto"/>
              <w:ind w:left="91"/>
              <w:rPr>
                <w:rFonts w:ascii="Arial" w:hAnsi="Arial" w:cs="Arial"/>
                <w:i/>
                <w:sz w:val="22"/>
                <w:szCs w:val="22"/>
              </w:rPr>
            </w:pPr>
            <w:r w:rsidRPr="00580C49">
              <w:rPr>
                <w:rFonts w:ascii="Arial" w:hAnsi="Arial" w:cs="Arial"/>
                <w:i/>
                <w:sz w:val="22"/>
                <w:szCs w:val="22"/>
              </w:rPr>
              <w:t xml:space="preserve">Remunerazione forfettaria annua per custodia e amministrazione di titoli e valori </w:t>
            </w:r>
            <w:r w:rsidRPr="00580C49">
              <w:rPr>
                <w:rFonts w:ascii="Arial" w:hAnsi="Arial" w:cs="Arial"/>
                <w:b/>
                <w:sz w:val="22"/>
                <w:szCs w:val="22"/>
              </w:rPr>
              <w:t>(Servizio Opzionale)</w:t>
            </w:r>
          </w:p>
        </w:tc>
        <w:tc>
          <w:tcPr>
            <w:tcW w:w="2445" w:type="dxa"/>
            <w:tcBorders>
              <w:top w:val="single" w:sz="2" w:space="0" w:color="000000"/>
              <w:left w:val="single" w:sz="2" w:space="0" w:color="000000"/>
              <w:bottom w:val="single" w:sz="2" w:space="0" w:color="000000"/>
              <w:right w:val="single" w:sz="2" w:space="0" w:color="000000"/>
            </w:tcBorders>
          </w:tcPr>
          <w:p w:rsidR="0014027F" w:rsidRPr="00580C49" w:rsidRDefault="0014027F" w:rsidP="0014027F">
            <w:pPr>
              <w:spacing w:line="360" w:lineRule="auto"/>
              <w:rPr>
                <w:rFonts w:ascii="Arial" w:hAnsi="Arial" w:cs="Arial"/>
                <w:i/>
                <w:sz w:val="22"/>
                <w:szCs w:val="22"/>
              </w:rPr>
            </w:pPr>
            <w:r>
              <w:rPr>
                <w:rFonts w:ascii="Arial" w:hAnsi="Arial" w:cs="Arial"/>
                <w:i/>
                <w:sz w:val="16"/>
                <w:szCs w:val="16"/>
              </w:rPr>
              <w:t xml:space="preserve">   </w:t>
            </w:r>
          </w:p>
        </w:tc>
      </w:tr>
    </w:tbl>
    <w:p w:rsidR="0014027F" w:rsidRDefault="0014027F" w:rsidP="0014027F">
      <w:pPr>
        <w:spacing w:before="100" w:beforeAutospacing="1" w:after="100" w:afterAutospacing="1"/>
        <w:rPr>
          <w:rFonts w:ascii="Arial" w:hAnsi="Arial" w:cs="Arial"/>
          <w:b/>
          <w:bCs/>
          <w:sz w:val="22"/>
          <w:szCs w:val="22"/>
        </w:rPr>
      </w:pPr>
    </w:p>
    <w:p w:rsidR="0014027F" w:rsidRDefault="00B9549B" w:rsidP="00B9549B">
      <w:pPr>
        <w:spacing w:beforeAutospacing="1" w:afterAutospacing="1"/>
        <w:rPr>
          <w:rFonts w:ascii="Arial" w:hAnsi="Arial" w:cs="Arial"/>
          <w:sz w:val="22"/>
          <w:szCs w:val="22"/>
        </w:rPr>
      </w:pPr>
      <w:r w:rsidRPr="001B4F7A">
        <w:rPr>
          <w:rFonts w:ascii="Arial" w:hAnsi="Arial" w:cs="Arial"/>
          <w:sz w:val="22"/>
          <w:szCs w:val="22"/>
        </w:rPr>
        <w:t xml:space="preserve">Il sottoscritto operatore dichiara di avere particolareggiata e perfetta conoscenza </w:t>
      </w:r>
      <w:r>
        <w:rPr>
          <w:rFonts w:ascii="Arial" w:hAnsi="Arial" w:cs="Arial"/>
          <w:sz w:val="22"/>
          <w:szCs w:val="22"/>
        </w:rPr>
        <w:t>del</w:t>
      </w:r>
      <w:r w:rsidRPr="001B4F7A">
        <w:rPr>
          <w:rFonts w:ascii="Arial" w:hAnsi="Arial" w:cs="Arial"/>
          <w:sz w:val="22"/>
          <w:szCs w:val="22"/>
        </w:rPr>
        <w:t>lo Schema</w:t>
      </w:r>
      <w:r>
        <w:rPr>
          <w:rFonts w:ascii="Arial" w:hAnsi="Arial" w:cs="Arial"/>
          <w:sz w:val="22"/>
          <w:szCs w:val="22"/>
        </w:rPr>
        <w:t xml:space="preserve"> di Convenzione, che in ogni caso verrà adattato alle esigenze attuali, nonché gli accordi MIUR – ABI</w:t>
      </w:r>
    </w:p>
    <w:p w:rsidR="00B9549B" w:rsidRDefault="00B9549B" w:rsidP="00B9549B">
      <w:pPr>
        <w:spacing w:beforeAutospacing="1" w:afterAutospacing="1"/>
        <w:rPr>
          <w:szCs w:val="24"/>
        </w:rPr>
      </w:pPr>
      <w:r>
        <w:rPr>
          <w:rFonts w:ascii="Arial" w:hAnsi="Arial" w:cs="Arial"/>
          <w:sz w:val="22"/>
          <w:szCs w:val="22"/>
        </w:rPr>
        <w:t xml:space="preserve"> e MIUR – Poste Italiane spa e di avere preso visione e di accettare espressamente le disposizioni in esso contenute, ai sensi e per gli effetti di cui agli artt. 1341 e 1342 cod. civ..</w:t>
      </w:r>
    </w:p>
    <w:p w:rsidR="00B9549B" w:rsidRDefault="00B9549B" w:rsidP="00B9549B">
      <w:pPr>
        <w:spacing w:after="120"/>
        <w:rPr>
          <w:szCs w:val="24"/>
        </w:rPr>
      </w:pPr>
      <w:r>
        <w:rPr>
          <w:rFonts w:ascii="Arial" w:hAnsi="Arial" w:cs="Arial"/>
          <w:sz w:val="22"/>
          <w:szCs w:val="22"/>
        </w:rPr>
        <w:t>Dichiara inoltre che:</w:t>
      </w:r>
    </w:p>
    <w:p w:rsidR="00B9549B" w:rsidRDefault="00B9549B" w:rsidP="00B9549B">
      <w:pPr>
        <w:spacing w:after="120"/>
        <w:rPr>
          <w:szCs w:val="24"/>
        </w:rPr>
      </w:pPr>
      <w:r>
        <w:rPr>
          <w:rFonts w:ascii="Arial" w:hAnsi="Arial" w:cs="Arial"/>
          <w:sz w:val="22"/>
          <w:szCs w:val="22"/>
        </w:rPr>
        <w:t>- la presente offerta è irrevocabile ed impegnativa sino al 90° (novantesimo) giorno successivo al termine ultimo per la presentazione della stessa;</w:t>
      </w:r>
    </w:p>
    <w:p w:rsidR="00B9549B" w:rsidRDefault="00B9549B" w:rsidP="00B9549B">
      <w:pPr>
        <w:rPr>
          <w:szCs w:val="24"/>
        </w:rPr>
      </w:pPr>
      <w:r>
        <w:rPr>
          <w:rFonts w:ascii="Arial" w:hAnsi="Arial" w:cs="Arial"/>
          <w:sz w:val="22"/>
          <w:szCs w:val="22"/>
        </w:rPr>
        <w:t>- i valori offerti si intendono al netto dell’IVA.</w:t>
      </w:r>
    </w:p>
    <w:p w:rsidR="00B9549B" w:rsidRDefault="00B9549B" w:rsidP="00B9549B">
      <w:pPr>
        <w:rPr>
          <w:rFonts w:ascii="Arial" w:hAnsi="Arial" w:cs="Arial"/>
          <w:sz w:val="22"/>
          <w:szCs w:val="22"/>
        </w:rPr>
      </w:pPr>
    </w:p>
    <w:p w:rsidR="00B9549B" w:rsidRDefault="00B9549B" w:rsidP="00B9549B">
      <w:pPr>
        <w:rPr>
          <w:rFonts w:ascii="Arial" w:hAnsi="Arial" w:cs="Arial"/>
          <w:sz w:val="22"/>
          <w:szCs w:val="22"/>
        </w:rPr>
      </w:pPr>
    </w:p>
    <w:p w:rsidR="00B9549B" w:rsidRDefault="00B9549B" w:rsidP="00B9549B">
      <w:pPr>
        <w:rPr>
          <w:rFonts w:ascii="Arial" w:hAnsi="Arial" w:cs="Arial"/>
          <w:sz w:val="22"/>
          <w:szCs w:val="22"/>
        </w:rPr>
      </w:pPr>
      <w:r>
        <w:rPr>
          <w:rFonts w:ascii="Arial" w:hAnsi="Arial" w:cs="Arial"/>
          <w:sz w:val="22"/>
          <w:szCs w:val="22"/>
        </w:rPr>
        <w:t>Si allega autocertificazione da restituire compilata</w:t>
      </w:r>
    </w:p>
    <w:p w:rsidR="00B9549B" w:rsidRDefault="00B9549B" w:rsidP="00B9549B">
      <w:pPr>
        <w:rPr>
          <w:szCs w:val="24"/>
        </w:rPr>
      </w:pPr>
    </w:p>
    <w:p w:rsidR="00B9549B" w:rsidRDefault="00B9549B" w:rsidP="00B9549B">
      <w:pPr>
        <w:rPr>
          <w:szCs w:val="24"/>
        </w:rPr>
      </w:pPr>
    </w:p>
    <w:p w:rsidR="00B9549B" w:rsidRDefault="00B9549B" w:rsidP="00B9549B">
      <w:pPr>
        <w:rPr>
          <w:szCs w:val="24"/>
        </w:rPr>
      </w:pPr>
    </w:p>
    <w:p w:rsidR="00B9549B" w:rsidRDefault="00B9549B" w:rsidP="00B9549B">
      <w:pPr>
        <w:spacing w:before="120"/>
        <w:rPr>
          <w:rFonts w:ascii="Arial" w:hAnsi="Arial" w:cs="Arial"/>
          <w:sz w:val="22"/>
          <w:szCs w:val="22"/>
        </w:rPr>
      </w:pPr>
    </w:p>
    <w:p w:rsidR="00B9549B" w:rsidRDefault="00B9549B" w:rsidP="00B9549B">
      <w:pPr>
        <w:spacing w:before="120"/>
        <w:ind w:left="5671" w:right="-170"/>
        <w:rPr>
          <w:szCs w:val="24"/>
        </w:rPr>
      </w:pPr>
      <w:r>
        <w:rPr>
          <w:rFonts w:ascii="Arial" w:hAnsi="Arial" w:cs="Arial"/>
          <w:sz w:val="22"/>
          <w:szCs w:val="22"/>
        </w:rPr>
        <w:t>_________________________________</w:t>
      </w:r>
    </w:p>
    <w:p w:rsidR="00B9549B" w:rsidRPr="0081468B" w:rsidRDefault="00B9549B" w:rsidP="00B9549B">
      <w:pPr>
        <w:spacing w:before="120"/>
        <w:ind w:left="5664" w:right="-170" w:firstLine="708"/>
        <w:rPr>
          <w:szCs w:val="24"/>
        </w:rPr>
      </w:pPr>
      <w:r w:rsidRPr="0081468B">
        <w:rPr>
          <w:rFonts w:ascii="Arial" w:hAnsi="Arial" w:cs="Arial"/>
          <w:sz w:val="22"/>
          <w:szCs w:val="22"/>
        </w:rPr>
        <w:t>(Firma del dichiarante)</w:t>
      </w:r>
    </w:p>
    <w:p w:rsidR="00B9549B" w:rsidRDefault="00B9549B" w:rsidP="00B9549B">
      <w:pPr>
        <w:rPr>
          <w:szCs w:val="24"/>
        </w:rPr>
      </w:pPr>
    </w:p>
    <w:p w:rsidR="00B9549B" w:rsidRDefault="00B9549B" w:rsidP="00B9549B">
      <w:pPr>
        <w:jc w:val="center"/>
        <w:rPr>
          <w:szCs w:val="24"/>
        </w:rPr>
      </w:pPr>
      <w:r>
        <w:rPr>
          <w:rFonts w:ascii="Arial" w:hAnsi="Arial" w:cs="Arial"/>
          <w:sz w:val="22"/>
          <w:szCs w:val="22"/>
        </w:rPr>
        <w:br w:type="page"/>
      </w:r>
      <w:r>
        <w:rPr>
          <w:rFonts w:ascii="Arial" w:hAnsi="Arial" w:cs="Arial"/>
          <w:b/>
          <w:bCs/>
          <w:sz w:val="22"/>
          <w:szCs w:val="22"/>
        </w:rPr>
        <w:lastRenderedPageBreak/>
        <w:t xml:space="preserve">DICHIARAZIONI SOSTITUTIVE DI CERTIFICAZIONI e DELL’ATTO DI NOTORIETÀ e informative varie </w:t>
      </w:r>
      <w:r>
        <w:rPr>
          <w:rFonts w:ascii="Arial" w:hAnsi="Arial" w:cs="Arial"/>
          <w:b/>
          <w:bCs/>
          <w:sz w:val="22"/>
          <w:szCs w:val="22"/>
          <w:lang w:val="de-DE"/>
        </w:rPr>
        <w:t>(</w:t>
      </w:r>
      <w:proofErr w:type="spellStart"/>
      <w:r>
        <w:rPr>
          <w:rFonts w:ascii="Arial" w:hAnsi="Arial" w:cs="Arial"/>
          <w:b/>
          <w:bCs/>
          <w:i/>
          <w:sz w:val="22"/>
          <w:szCs w:val="22"/>
          <w:lang w:val="de-DE"/>
        </w:rPr>
        <w:t>artt</w:t>
      </w:r>
      <w:proofErr w:type="spellEnd"/>
      <w:r>
        <w:rPr>
          <w:rFonts w:ascii="Arial" w:hAnsi="Arial" w:cs="Arial"/>
          <w:b/>
          <w:bCs/>
          <w:i/>
          <w:sz w:val="22"/>
          <w:szCs w:val="22"/>
          <w:lang w:val="de-DE"/>
        </w:rPr>
        <w:t>. 46 e 47 del D.P.R. 28.12.2000, n. 445</w:t>
      </w:r>
      <w:r>
        <w:rPr>
          <w:rFonts w:ascii="Arial" w:hAnsi="Arial" w:cs="Arial"/>
          <w:b/>
          <w:bCs/>
          <w:sz w:val="22"/>
          <w:szCs w:val="22"/>
          <w:lang w:val="de-DE"/>
        </w:rPr>
        <w:t>)</w:t>
      </w:r>
    </w:p>
    <w:p w:rsidR="00B9549B" w:rsidRDefault="00B9549B" w:rsidP="00B9549B">
      <w:pPr>
        <w:rPr>
          <w:szCs w:val="24"/>
        </w:rPr>
      </w:pPr>
    </w:p>
    <w:p w:rsidR="00B9549B" w:rsidRPr="00340558" w:rsidRDefault="00B9549B" w:rsidP="00B9549B">
      <w:pPr>
        <w:ind w:right="98"/>
      </w:pPr>
      <w:r w:rsidRPr="00340558">
        <w:rPr>
          <w:rFonts w:ascii="Arial" w:hAnsi="Arial" w:cs="Arial"/>
          <w:b/>
          <w:u w:val="single"/>
        </w:rPr>
        <w:t>Oggetto della fornitura / servizio</w:t>
      </w:r>
      <w:r w:rsidRPr="00340558">
        <w:rPr>
          <w:rFonts w:ascii="Arial" w:hAnsi="Arial" w:cs="Arial"/>
        </w:rPr>
        <w:t xml:space="preserve">: </w:t>
      </w:r>
      <w:r w:rsidRPr="00340558">
        <w:rPr>
          <w:rFonts w:ascii="Arial" w:hAnsi="Arial" w:cs="Arial"/>
          <w:b/>
          <w:bCs/>
        </w:rPr>
        <w:t>gestione</w:t>
      </w:r>
      <w:r w:rsidRPr="00340558">
        <w:rPr>
          <w:rFonts w:ascii="Arial" w:hAnsi="Arial" w:cs="Arial"/>
          <w:b/>
        </w:rPr>
        <w:t xml:space="preserve"> servizio di cassa – quadriennio 2022-2026.</w:t>
      </w:r>
    </w:p>
    <w:p w:rsidR="00B9549B" w:rsidRDefault="00B9549B" w:rsidP="00B9549B">
      <w:pPr>
        <w:tabs>
          <w:tab w:val="left" w:pos="9639"/>
        </w:tabs>
        <w:spacing w:before="120" w:line="360" w:lineRule="auto"/>
        <w:rPr>
          <w:szCs w:val="24"/>
        </w:rPr>
      </w:pPr>
      <w:r>
        <w:rPr>
          <w:rFonts w:ascii="Arial" w:hAnsi="Arial" w:cs="Arial"/>
          <w:sz w:val="22"/>
          <w:szCs w:val="22"/>
          <w:lang w:eastAsia="en-US"/>
        </w:rPr>
        <w:t xml:space="preserve">Il/La sottoscritto/a __________________________________________________________, nato/a </w:t>
      </w:r>
      <w:proofErr w:type="spellStart"/>
      <w:r>
        <w:rPr>
          <w:rFonts w:ascii="Arial" w:hAnsi="Arial" w:cs="Arial"/>
          <w:sz w:val="22"/>
          <w:szCs w:val="22"/>
          <w:lang w:eastAsia="en-US"/>
        </w:rPr>
        <w:t>a</w:t>
      </w:r>
      <w:proofErr w:type="spellEnd"/>
      <w:r>
        <w:rPr>
          <w:rFonts w:ascii="Arial" w:hAnsi="Arial" w:cs="Arial"/>
          <w:sz w:val="22"/>
          <w:szCs w:val="22"/>
          <w:lang w:eastAsia="en-US"/>
        </w:rPr>
        <w:t xml:space="preserve"> ___________________________________________________ (_____) il _________________, residente a ___________________________________________________ (_____) in Via/Piazza ____________________________________________ N. ________ , nella sua qualità di ______________________________________________________ e legale rappresentante della Ditta_______________________________________________________, con sede legale in _______________________________ (_____), Via/Piazza _______________________________ N._____, C.F.______________________________, P.IVA n. _____________________________</w:t>
      </w:r>
    </w:p>
    <w:p w:rsidR="00B9549B" w:rsidRDefault="00B9549B" w:rsidP="00B9549B">
      <w:pPr>
        <w:spacing w:before="120"/>
        <w:rPr>
          <w:szCs w:val="24"/>
        </w:rPr>
      </w:pPr>
      <w:r>
        <w:rPr>
          <w:rFonts w:ascii="Arial" w:hAnsi="Arial" w:cs="Arial"/>
          <w:b/>
          <w:sz w:val="22"/>
          <w:szCs w:val="22"/>
        </w:rPr>
        <w:t>In relazione all’oggetto dell’appalto, consapevole delle sanzioni penali previste dall’art. 76 del D.P.R. 28/12/2000, n. 445, nel caso di dichiarazioni mendaci, esibizione di atti falsi o contenenti dati non più corrispondenti al vero, fornisce le seguenti dichiarazioni sostitutive e dell’atto di notorietà di cui ai successivi punti 1) – 2) e 3):</w:t>
      </w:r>
    </w:p>
    <w:p w:rsidR="00B9549B" w:rsidRDefault="00B9549B" w:rsidP="00B9549B">
      <w:pPr>
        <w:pStyle w:val="Intestazione"/>
        <w:jc w:val="center"/>
        <w:rPr>
          <w:rFonts w:ascii="Arial" w:hAnsi="Arial" w:cs="Arial"/>
          <w:b/>
          <w:sz w:val="22"/>
          <w:szCs w:val="22"/>
        </w:rPr>
      </w:pPr>
    </w:p>
    <w:p w:rsidR="00B9549B" w:rsidRDefault="00B9549B" w:rsidP="00B9549B">
      <w:pPr>
        <w:pStyle w:val="Intestazione"/>
        <w:numPr>
          <w:ilvl w:val="0"/>
          <w:numId w:val="9"/>
        </w:numPr>
        <w:pBdr>
          <w:top w:val="single" w:sz="4" w:space="1" w:color="000000"/>
          <w:left w:val="single" w:sz="4" w:space="4" w:color="000000"/>
          <w:bottom w:val="single" w:sz="4" w:space="1" w:color="000000"/>
          <w:right w:val="single" w:sz="4" w:space="4" w:color="000000"/>
        </w:pBdr>
        <w:tabs>
          <w:tab w:val="center" w:pos="567"/>
        </w:tabs>
        <w:ind w:left="0" w:firstLine="0"/>
        <w:rPr>
          <w:szCs w:val="24"/>
        </w:rPr>
      </w:pPr>
      <w:r>
        <w:rPr>
          <w:rFonts w:ascii="Arial" w:hAnsi="Arial" w:cs="Arial"/>
          <w:b/>
          <w:sz w:val="22"/>
          <w:szCs w:val="22"/>
        </w:rPr>
        <w:t xml:space="preserve">Dichiarazione sostitutiva cause di esclusione di cui all'art. 80 del D. </w:t>
      </w:r>
      <w:proofErr w:type="spellStart"/>
      <w:r>
        <w:rPr>
          <w:rFonts w:ascii="Arial" w:hAnsi="Arial" w:cs="Arial"/>
          <w:b/>
          <w:sz w:val="22"/>
          <w:szCs w:val="22"/>
        </w:rPr>
        <w:t>Lgs</w:t>
      </w:r>
      <w:proofErr w:type="spellEnd"/>
      <w:r>
        <w:rPr>
          <w:rFonts w:ascii="Arial" w:hAnsi="Arial" w:cs="Arial"/>
          <w:b/>
          <w:sz w:val="22"/>
          <w:szCs w:val="22"/>
        </w:rPr>
        <w:t xml:space="preserve">. n. 50/2016 e </w:t>
      </w:r>
      <w:proofErr w:type="spellStart"/>
      <w:r>
        <w:rPr>
          <w:rFonts w:ascii="Arial" w:hAnsi="Arial" w:cs="Arial"/>
          <w:b/>
          <w:sz w:val="22"/>
          <w:szCs w:val="22"/>
        </w:rPr>
        <w:t>s.m.i.</w:t>
      </w:r>
      <w:proofErr w:type="spellEnd"/>
    </w:p>
    <w:p w:rsidR="00B9549B" w:rsidRDefault="00B9549B" w:rsidP="00B9549B">
      <w:pPr>
        <w:pStyle w:val="Corpodeltesto3"/>
        <w:spacing w:before="120" w:after="0"/>
        <w:jc w:val="both"/>
        <w:rPr>
          <w:szCs w:val="24"/>
        </w:rPr>
      </w:pPr>
      <w:r>
        <w:rPr>
          <w:rFonts w:ascii="Arial" w:hAnsi="Arial" w:cs="Arial"/>
          <w:sz w:val="22"/>
          <w:szCs w:val="22"/>
        </w:rPr>
        <w:t xml:space="preserve">e, </w:t>
      </w:r>
      <w:r>
        <w:rPr>
          <w:rFonts w:ascii="Arial" w:hAnsi="Arial" w:cs="Arial"/>
          <w:b/>
          <w:sz w:val="22"/>
          <w:szCs w:val="22"/>
        </w:rPr>
        <w:t>limitatamente alle successive lettere a), b), b-bis), c), d), e), f), g), in nome e per conto</w:t>
      </w:r>
      <w:r>
        <w:rPr>
          <w:rFonts w:ascii="Arial" w:hAnsi="Arial" w:cs="Arial"/>
          <w:sz w:val="22"/>
          <w:szCs w:val="22"/>
        </w:rPr>
        <w:t xml:space="preserve"> dei seguenti soggetti [vedere Nota (1)]:</w:t>
      </w:r>
    </w:p>
    <w:p w:rsidR="00B9549B" w:rsidRDefault="00B9549B" w:rsidP="00B9549B">
      <w:pPr>
        <w:pStyle w:val="Corpodeltesto3"/>
        <w:spacing w:before="120" w:after="0"/>
        <w:jc w:val="both"/>
        <w:rPr>
          <w:szCs w:val="24"/>
        </w:rPr>
      </w:pPr>
      <w:r>
        <w:rPr>
          <w:rFonts w:ascii="Arial" w:hAnsi="Arial" w:cs="Arial"/>
          <w:sz w:val="22"/>
          <w:szCs w:val="22"/>
        </w:rPr>
        <w:t>(</w:t>
      </w:r>
      <w:r>
        <w:rPr>
          <w:rFonts w:ascii="Arial" w:hAnsi="Arial" w:cs="Arial"/>
          <w:i/>
          <w:sz w:val="22"/>
          <w:szCs w:val="22"/>
        </w:rPr>
        <w:t>indicare i soggetti per cui si rendono le dichiarazioni</w:t>
      </w:r>
      <w:r>
        <w:rPr>
          <w:rFonts w:ascii="Arial" w:hAnsi="Arial" w:cs="Arial"/>
          <w:i/>
          <w:caps/>
          <w:sz w:val="22"/>
          <w:szCs w:val="22"/>
        </w:rPr>
        <w:t>)</w:t>
      </w:r>
    </w:p>
    <w:tbl>
      <w:tblPr>
        <w:tblW w:w="9778" w:type="dxa"/>
        <w:tblLayout w:type="fixed"/>
        <w:tblCellMar>
          <w:left w:w="0" w:type="dxa"/>
          <w:right w:w="0" w:type="dxa"/>
        </w:tblCellMar>
        <w:tblLook w:val="0000" w:firstRow="0" w:lastRow="0" w:firstColumn="0" w:lastColumn="0" w:noHBand="0" w:noVBand="0"/>
      </w:tblPr>
      <w:tblGrid>
        <w:gridCol w:w="1955"/>
        <w:gridCol w:w="1954"/>
        <w:gridCol w:w="1955"/>
        <w:gridCol w:w="2039"/>
        <w:gridCol w:w="1875"/>
      </w:tblGrid>
      <w:tr w:rsidR="00B9549B" w:rsidTr="00D6141F">
        <w:tc>
          <w:tcPr>
            <w:tcW w:w="19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szCs w:val="24"/>
              </w:rPr>
            </w:pPr>
            <w:r>
              <w:rPr>
                <w:rFonts w:ascii="Arial" w:hAnsi="Arial" w:cs="Arial"/>
                <w:b/>
                <w:i/>
                <w:caps/>
                <w:sz w:val="18"/>
                <w:szCs w:val="18"/>
              </w:rPr>
              <w:t>Nome e Cognome</w:t>
            </w:r>
          </w:p>
        </w:tc>
        <w:tc>
          <w:tcPr>
            <w:tcW w:w="195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szCs w:val="24"/>
              </w:rPr>
            </w:pPr>
            <w:r>
              <w:rPr>
                <w:rFonts w:ascii="Arial" w:hAnsi="Arial" w:cs="Arial"/>
                <w:b/>
                <w:i/>
                <w:caps/>
                <w:sz w:val="18"/>
                <w:szCs w:val="18"/>
              </w:rPr>
              <w:t>dATA E lUOGO DI NASCITA</w:t>
            </w:r>
          </w:p>
        </w:tc>
        <w:tc>
          <w:tcPr>
            <w:tcW w:w="19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szCs w:val="24"/>
              </w:rPr>
            </w:pPr>
            <w:r>
              <w:rPr>
                <w:rFonts w:ascii="Arial" w:hAnsi="Arial" w:cs="Arial"/>
                <w:b/>
                <w:i/>
                <w:caps/>
                <w:sz w:val="18"/>
                <w:szCs w:val="18"/>
              </w:rPr>
              <w:t>cODICE fISCALE</w:t>
            </w:r>
          </w:p>
        </w:tc>
        <w:tc>
          <w:tcPr>
            <w:tcW w:w="203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szCs w:val="24"/>
              </w:rPr>
            </w:pPr>
            <w:r>
              <w:rPr>
                <w:rFonts w:ascii="Arial" w:hAnsi="Arial" w:cs="Arial"/>
                <w:b/>
                <w:i/>
                <w:caps/>
                <w:sz w:val="18"/>
                <w:szCs w:val="18"/>
              </w:rPr>
              <w:t>rESIDENZA (INDIRIZZO COMPLETO</w:t>
            </w:r>
          </w:p>
        </w:tc>
        <w:tc>
          <w:tcPr>
            <w:tcW w:w="18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szCs w:val="24"/>
              </w:rPr>
            </w:pPr>
            <w:r>
              <w:rPr>
                <w:rFonts w:ascii="Arial" w:hAnsi="Arial" w:cs="Arial"/>
                <w:b/>
                <w:i/>
                <w:caps/>
                <w:sz w:val="18"/>
                <w:szCs w:val="18"/>
              </w:rPr>
              <w:t>QUALIFICA</w:t>
            </w:r>
          </w:p>
        </w:tc>
      </w:tr>
      <w:tr w:rsidR="00B9549B" w:rsidTr="00D6141F">
        <w:tc>
          <w:tcPr>
            <w:tcW w:w="19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95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9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203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8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r>
      <w:tr w:rsidR="00B9549B" w:rsidTr="00D6141F">
        <w:tc>
          <w:tcPr>
            <w:tcW w:w="19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95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9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203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8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r>
      <w:tr w:rsidR="00B9549B" w:rsidTr="00D6141F">
        <w:tc>
          <w:tcPr>
            <w:tcW w:w="19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95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9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203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8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r>
      <w:tr w:rsidR="00B9549B" w:rsidTr="00D6141F">
        <w:tc>
          <w:tcPr>
            <w:tcW w:w="19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95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9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203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8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r>
      <w:tr w:rsidR="00B9549B" w:rsidTr="00D6141F">
        <w:tc>
          <w:tcPr>
            <w:tcW w:w="19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95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9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203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8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r>
      <w:tr w:rsidR="00B9549B" w:rsidTr="00D6141F">
        <w:tc>
          <w:tcPr>
            <w:tcW w:w="19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95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9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203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8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r>
      <w:tr w:rsidR="00B9549B" w:rsidTr="00D6141F">
        <w:tc>
          <w:tcPr>
            <w:tcW w:w="19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95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9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203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8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r>
      <w:tr w:rsidR="00B9549B" w:rsidTr="00D6141F">
        <w:tc>
          <w:tcPr>
            <w:tcW w:w="19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95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9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203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8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r>
      <w:tr w:rsidR="00B9549B" w:rsidTr="00D6141F">
        <w:tc>
          <w:tcPr>
            <w:tcW w:w="19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95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9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203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c>
          <w:tcPr>
            <w:tcW w:w="18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9549B" w:rsidRDefault="00B9549B" w:rsidP="00444E6D">
            <w:pPr>
              <w:pStyle w:val="Corpodeltesto3"/>
              <w:spacing w:before="120" w:after="0"/>
              <w:jc w:val="both"/>
              <w:rPr>
                <w:rFonts w:ascii="Arial" w:hAnsi="Arial" w:cs="Arial"/>
                <w:i/>
                <w:caps/>
                <w:sz w:val="18"/>
                <w:szCs w:val="18"/>
              </w:rPr>
            </w:pPr>
          </w:p>
        </w:tc>
      </w:tr>
    </w:tbl>
    <w:p w:rsidR="00B9549B" w:rsidRDefault="00B9549B" w:rsidP="00B9549B">
      <w:pPr>
        <w:spacing w:before="120"/>
        <w:jc w:val="center"/>
        <w:rPr>
          <w:szCs w:val="24"/>
        </w:rPr>
      </w:pPr>
      <w:r>
        <w:rPr>
          <w:rFonts w:ascii="Arial" w:hAnsi="Arial" w:cs="Arial"/>
          <w:b/>
          <w:sz w:val="22"/>
          <w:szCs w:val="22"/>
          <w:u w:val="single"/>
        </w:rPr>
        <w:t>DICHIARA</w:t>
      </w:r>
    </w:p>
    <w:p w:rsidR="00B9549B" w:rsidRDefault="00B9549B" w:rsidP="00B9549B">
      <w:pPr>
        <w:spacing w:before="120"/>
        <w:rPr>
          <w:szCs w:val="24"/>
        </w:rPr>
      </w:pPr>
      <w:r>
        <w:rPr>
          <w:rFonts w:ascii="Arial" w:hAnsi="Arial" w:cs="Arial"/>
          <w:sz w:val="22"/>
          <w:szCs w:val="22"/>
        </w:rPr>
        <w:t xml:space="preserve">l’inesistenza delle cause di esclusione </w:t>
      </w:r>
      <w:r>
        <w:rPr>
          <w:rFonts w:ascii="Arial" w:hAnsi="Arial" w:cs="Arial"/>
          <w:color w:val="000000"/>
          <w:sz w:val="22"/>
          <w:szCs w:val="22"/>
        </w:rPr>
        <w:t xml:space="preserve">dalla partecipazione ad una procedura d’appalto o per l’affidamento diretto </w:t>
      </w:r>
      <w:r>
        <w:rPr>
          <w:rFonts w:ascii="Arial" w:hAnsi="Arial" w:cs="Arial"/>
          <w:sz w:val="22"/>
          <w:szCs w:val="22"/>
        </w:rPr>
        <w:t xml:space="preserve">elencate nell’art. 80 del </w:t>
      </w:r>
      <w:proofErr w:type="spellStart"/>
      <w:r>
        <w:rPr>
          <w:rFonts w:ascii="Arial" w:hAnsi="Arial" w:cs="Arial"/>
          <w:sz w:val="22"/>
          <w:szCs w:val="22"/>
        </w:rPr>
        <w:t>D.Lgs.</w:t>
      </w:r>
      <w:proofErr w:type="spellEnd"/>
      <w:r>
        <w:rPr>
          <w:rFonts w:ascii="Arial" w:hAnsi="Arial" w:cs="Arial"/>
          <w:sz w:val="22"/>
          <w:szCs w:val="22"/>
        </w:rPr>
        <w:t xml:space="preserve"> n. 50/2016 e </w:t>
      </w:r>
      <w:proofErr w:type="spellStart"/>
      <w:r>
        <w:rPr>
          <w:rFonts w:ascii="Arial" w:hAnsi="Arial" w:cs="Arial"/>
          <w:sz w:val="22"/>
          <w:szCs w:val="22"/>
        </w:rPr>
        <w:t>s.m.i</w:t>
      </w:r>
      <w:proofErr w:type="spellEnd"/>
      <w:r>
        <w:rPr>
          <w:rFonts w:ascii="Arial" w:hAnsi="Arial" w:cs="Arial"/>
          <w:sz w:val="22"/>
          <w:szCs w:val="22"/>
        </w:rPr>
        <w:t xml:space="preserve"> , ed in particolare:</w:t>
      </w:r>
    </w:p>
    <w:p w:rsidR="00B9549B" w:rsidRPr="00AD584B" w:rsidRDefault="00B9549B" w:rsidP="00B9549B">
      <w:pPr>
        <w:pStyle w:val="NormaleWeb"/>
        <w:numPr>
          <w:ilvl w:val="0"/>
          <w:numId w:val="3"/>
        </w:numPr>
        <w:spacing w:before="120"/>
        <w:jc w:val="both"/>
        <w:rPr>
          <w:rFonts w:ascii="Arial" w:hAnsi="Arial" w:cs="Arial"/>
          <w:sz w:val="22"/>
          <w:szCs w:val="22"/>
        </w:rPr>
      </w:pPr>
      <w:r>
        <w:rPr>
          <w:rFonts w:ascii="Arial" w:hAnsi="Arial" w:cs="Arial"/>
          <w:sz w:val="22"/>
          <w:szCs w:val="22"/>
        </w:rPr>
        <w:t xml:space="preserve">che nei propri confronti e nei confronti dei soggetti sopra indicati non è stata pronunciata sentenza definitiva di condanna o emesso decreto penale di condanna divenuto irrevocabile, oppure sentenza di applicazione della pena su richiesta ai sensi dell'articolo 444 del codice di procedura </w:t>
      </w:r>
      <w:r w:rsidRPr="00AD584B">
        <w:rPr>
          <w:rFonts w:ascii="Arial" w:hAnsi="Arial" w:cs="Arial"/>
          <w:sz w:val="22"/>
          <w:szCs w:val="22"/>
        </w:rPr>
        <w:t>penale, anche riferita a un suo subappaltatore nei casi di cui all'</w:t>
      </w:r>
      <w:hyperlink r:id="rId8" w:anchor="105" w:history="1">
        <w:r w:rsidRPr="00AD584B">
          <w:rPr>
            <w:rStyle w:val="Collegamentoipertestuale"/>
            <w:rFonts w:ascii="Arial" w:hAnsi="Arial" w:cs="Arial"/>
            <w:sz w:val="22"/>
            <w:szCs w:val="22"/>
          </w:rPr>
          <w:t>articolo 105, comma 6</w:t>
        </w:r>
      </w:hyperlink>
      <w:r w:rsidRPr="00AD584B">
        <w:rPr>
          <w:rFonts w:ascii="Arial" w:hAnsi="Arial" w:cs="Arial"/>
          <w:sz w:val="22"/>
          <w:szCs w:val="22"/>
        </w:rPr>
        <w:t>, per uno dei seguenti reati:</w:t>
      </w:r>
    </w:p>
    <w:p w:rsidR="00B9549B" w:rsidRDefault="00B9549B" w:rsidP="00D6141F">
      <w:pPr>
        <w:numPr>
          <w:ilvl w:val="1"/>
          <w:numId w:val="3"/>
        </w:numPr>
        <w:ind w:left="851"/>
        <w:rPr>
          <w:rFonts w:ascii="Arial" w:hAnsi="Arial" w:cs="Arial"/>
          <w:sz w:val="22"/>
          <w:szCs w:val="22"/>
        </w:rPr>
      </w:pPr>
      <w:r w:rsidRPr="00AD584B">
        <w:rPr>
          <w:rFonts w:ascii="Arial" w:hAnsi="Arial" w:cs="Arial"/>
          <w:sz w:val="22"/>
          <w:szCs w:val="22"/>
        </w:rPr>
        <w:t>delitti, consumati o tentati, di cui agli </w:t>
      </w:r>
      <w:hyperlink r:id="rId9" w:anchor="416" w:history="1">
        <w:r w:rsidRPr="00AD584B">
          <w:rPr>
            <w:rStyle w:val="Collegamentoipertestuale"/>
            <w:rFonts w:ascii="Arial" w:hAnsi="Arial" w:cs="Arial"/>
            <w:sz w:val="22"/>
            <w:szCs w:val="22"/>
          </w:rPr>
          <w:t>articoli 416, 416-bis del codice penale</w:t>
        </w:r>
      </w:hyperlink>
      <w:r w:rsidRPr="00AD584B">
        <w:rPr>
          <w:rFonts w:ascii="Arial" w:hAnsi="Arial" w:cs="Arial"/>
          <w:sz w:val="22"/>
          <w:szCs w:val="22"/>
        </w:rPr>
        <w:t> ovvero delitti commessi avvalendosi delle condizioni previste dal predetto </w:t>
      </w:r>
      <w:hyperlink r:id="rId10" w:anchor="416-bis" w:history="1">
        <w:r w:rsidRPr="00AD584B">
          <w:rPr>
            <w:rStyle w:val="Collegamentoipertestuale"/>
            <w:rFonts w:ascii="Arial" w:hAnsi="Arial" w:cs="Arial"/>
            <w:sz w:val="22"/>
            <w:szCs w:val="22"/>
          </w:rPr>
          <w:t>articolo 416-bis</w:t>
        </w:r>
      </w:hyperlink>
      <w:r>
        <w:rPr>
          <w:rFonts w:ascii="Arial" w:hAnsi="Arial" w:cs="Arial"/>
          <w:sz w:val="22"/>
          <w:szCs w:val="22"/>
        </w:rPr>
        <w:t xml:space="preserve"> </w:t>
      </w:r>
      <w:r w:rsidRPr="00AD584B">
        <w:rPr>
          <w:rFonts w:ascii="Arial" w:hAnsi="Arial" w:cs="Arial"/>
          <w:sz w:val="22"/>
          <w:szCs w:val="22"/>
        </w:rPr>
        <w:t>ovvero al fine di agevolare l'attività delle associazioni previste dallo stesso articolo, nonché per i delitti, consumati o tentati, previsti dall'</w:t>
      </w:r>
      <w:hyperlink r:id="rId11" w:anchor="y_1990_0309" w:history="1">
        <w:r w:rsidRPr="00AD584B">
          <w:rPr>
            <w:rStyle w:val="Collegamentoipertestuale"/>
            <w:rFonts w:ascii="Arial" w:hAnsi="Arial" w:cs="Arial"/>
            <w:sz w:val="22"/>
            <w:szCs w:val="22"/>
          </w:rPr>
          <w:t>articolo 74 del decreto del Presidente della Repubblica 9 ottobre 1990, n. 309</w:t>
        </w:r>
      </w:hyperlink>
      <w:r w:rsidRPr="00AD584B">
        <w:rPr>
          <w:rFonts w:ascii="Arial" w:hAnsi="Arial" w:cs="Arial"/>
          <w:sz w:val="22"/>
          <w:szCs w:val="22"/>
        </w:rPr>
        <w:t>, dall’</w:t>
      </w:r>
      <w:hyperlink r:id="rId12" w:anchor="y_1973_0043" w:history="1">
        <w:r w:rsidRPr="00AD584B">
          <w:rPr>
            <w:rStyle w:val="Collegamentoipertestuale"/>
            <w:rFonts w:ascii="Arial" w:hAnsi="Arial" w:cs="Arial"/>
            <w:sz w:val="22"/>
            <w:szCs w:val="22"/>
          </w:rPr>
          <w:t xml:space="preserve">articolo 291-quater del decreto del Presidente della Repubblica </w:t>
        </w:r>
        <w:r w:rsidRPr="00AD584B">
          <w:rPr>
            <w:rStyle w:val="Collegamentoipertestuale"/>
            <w:rFonts w:ascii="Arial" w:hAnsi="Arial" w:cs="Arial"/>
            <w:sz w:val="22"/>
            <w:szCs w:val="22"/>
          </w:rPr>
          <w:lastRenderedPageBreak/>
          <w:t>23 gennaio 1973, n. 43</w:t>
        </w:r>
      </w:hyperlink>
      <w:r w:rsidRPr="00AD584B">
        <w:rPr>
          <w:rFonts w:ascii="Arial" w:hAnsi="Arial" w:cs="Arial"/>
          <w:sz w:val="22"/>
          <w:szCs w:val="22"/>
        </w:rPr>
        <w:t> e dall'</w:t>
      </w:r>
      <w:hyperlink r:id="rId13" w:anchor="260" w:history="1">
        <w:r w:rsidRPr="00AD584B">
          <w:rPr>
            <w:rStyle w:val="Collegamentoipertestuale"/>
            <w:rFonts w:ascii="Arial" w:hAnsi="Arial" w:cs="Arial"/>
            <w:sz w:val="22"/>
            <w:szCs w:val="22"/>
          </w:rPr>
          <w:t>articolo 260 del decreto legislativo 3 aprile 2006, n. 152</w:t>
        </w:r>
      </w:hyperlink>
      <w:r w:rsidRPr="00AD584B">
        <w:rPr>
          <w:rFonts w:ascii="Arial" w:hAnsi="Arial" w:cs="Arial"/>
          <w:sz w:val="22"/>
          <w:szCs w:val="22"/>
        </w:rPr>
        <w:t>, in quanto riconducibili alla partecipazione a un'organizzazione criminale, quale definita all'articolo 2 della decisione quadro 2008/841/GAI del Consiglio;</w:t>
      </w:r>
    </w:p>
    <w:p w:rsidR="00B9549B" w:rsidRDefault="00B9549B" w:rsidP="00D6141F">
      <w:pPr>
        <w:numPr>
          <w:ilvl w:val="1"/>
          <w:numId w:val="3"/>
        </w:numPr>
        <w:ind w:left="851"/>
        <w:rPr>
          <w:rFonts w:ascii="Arial" w:hAnsi="Arial" w:cs="Arial"/>
          <w:sz w:val="22"/>
          <w:szCs w:val="22"/>
        </w:rPr>
      </w:pPr>
      <w:r w:rsidRPr="00AD584B">
        <w:rPr>
          <w:rFonts w:ascii="Arial" w:hAnsi="Arial" w:cs="Arial"/>
          <w:sz w:val="22"/>
          <w:szCs w:val="22"/>
        </w:rPr>
        <w:t>delitti, consumati o tentati, di cui agli </w:t>
      </w:r>
      <w:hyperlink r:id="rId14" w:anchor="317" w:history="1">
        <w:r w:rsidRPr="00AD584B">
          <w:rPr>
            <w:rStyle w:val="Collegamentoipertestuale"/>
            <w:rFonts w:ascii="Arial" w:hAnsi="Arial" w:cs="Arial"/>
            <w:sz w:val="22"/>
            <w:szCs w:val="22"/>
          </w:rPr>
          <w:t>articoli 317, 318, 319, 319-ter, 319-quater, 320, 321, 322, 322-bis</w:t>
        </w:r>
      </w:hyperlink>
      <w:r w:rsidRPr="00AD584B">
        <w:rPr>
          <w:rFonts w:ascii="Arial" w:hAnsi="Arial" w:cs="Arial"/>
          <w:sz w:val="22"/>
          <w:szCs w:val="22"/>
        </w:rPr>
        <w:t>, </w:t>
      </w:r>
      <w:hyperlink r:id="rId15" w:anchor="346-bis" w:history="1">
        <w:r w:rsidRPr="00AD584B">
          <w:rPr>
            <w:rStyle w:val="Collegamentoipertestuale"/>
            <w:rFonts w:ascii="Arial" w:hAnsi="Arial" w:cs="Arial"/>
            <w:sz w:val="22"/>
            <w:szCs w:val="22"/>
          </w:rPr>
          <w:t>346-bis</w:t>
        </w:r>
      </w:hyperlink>
      <w:r w:rsidRPr="00AD584B">
        <w:rPr>
          <w:rFonts w:ascii="Arial" w:hAnsi="Arial" w:cs="Arial"/>
          <w:sz w:val="22"/>
          <w:szCs w:val="22"/>
        </w:rPr>
        <w:t>, </w:t>
      </w:r>
      <w:hyperlink r:id="rId16" w:anchor="353" w:history="1">
        <w:r w:rsidRPr="00AD584B">
          <w:rPr>
            <w:rStyle w:val="Collegamentoipertestuale"/>
            <w:rFonts w:ascii="Arial" w:hAnsi="Arial" w:cs="Arial"/>
            <w:sz w:val="22"/>
            <w:szCs w:val="22"/>
          </w:rPr>
          <w:t>353, 353-bis, 354, 355 e 356 del codice penale</w:t>
        </w:r>
      </w:hyperlink>
      <w:r w:rsidRPr="00AD584B">
        <w:rPr>
          <w:rFonts w:ascii="Arial" w:hAnsi="Arial" w:cs="Arial"/>
          <w:sz w:val="22"/>
          <w:szCs w:val="22"/>
        </w:rPr>
        <w:t> nonché all’</w:t>
      </w:r>
      <w:hyperlink r:id="rId17" w:anchor="2635" w:history="1">
        <w:r w:rsidRPr="00AD584B">
          <w:rPr>
            <w:rStyle w:val="Collegamentoipertestuale"/>
            <w:rFonts w:ascii="Arial" w:hAnsi="Arial" w:cs="Arial"/>
            <w:sz w:val="22"/>
            <w:szCs w:val="22"/>
          </w:rPr>
          <w:t>articolo 2635 del codice civile</w:t>
        </w:r>
      </w:hyperlink>
      <w:r w:rsidRPr="00AD584B">
        <w:rPr>
          <w:rFonts w:ascii="Arial" w:hAnsi="Arial" w:cs="Arial"/>
          <w:sz w:val="22"/>
          <w:szCs w:val="22"/>
        </w:rPr>
        <w:t>;</w:t>
      </w:r>
    </w:p>
    <w:p w:rsidR="00B9549B" w:rsidRDefault="00B9549B" w:rsidP="00D6141F">
      <w:pPr>
        <w:ind w:left="851"/>
        <w:rPr>
          <w:rFonts w:ascii="Arial" w:hAnsi="Arial" w:cs="Arial"/>
          <w:sz w:val="22"/>
          <w:szCs w:val="22"/>
        </w:rPr>
      </w:pPr>
      <w:r w:rsidRPr="00AD584B">
        <w:rPr>
          <w:rFonts w:ascii="Arial" w:hAnsi="Arial" w:cs="Arial"/>
          <w:sz w:val="22"/>
          <w:szCs w:val="22"/>
        </w:rPr>
        <w:t>b-bis) false comunicazioni sociali di cui agli </w:t>
      </w:r>
      <w:hyperlink r:id="rId18" w:anchor="2621" w:history="1">
        <w:r w:rsidRPr="00AD584B">
          <w:rPr>
            <w:rStyle w:val="Collegamentoipertestuale"/>
            <w:rFonts w:ascii="Arial" w:hAnsi="Arial" w:cs="Arial"/>
            <w:sz w:val="22"/>
            <w:szCs w:val="22"/>
          </w:rPr>
          <w:t>articoli 2621 e 2622 del codice civile</w:t>
        </w:r>
      </w:hyperlink>
      <w:r w:rsidRPr="00AD584B">
        <w:rPr>
          <w:rFonts w:ascii="Arial" w:hAnsi="Arial" w:cs="Arial"/>
          <w:sz w:val="22"/>
          <w:szCs w:val="22"/>
        </w:rPr>
        <w:t>;</w:t>
      </w:r>
    </w:p>
    <w:p w:rsidR="00B9549B" w:rsidRDefault="00B9549B" w:rsidP="00D6141F">
      <w:pPr>
        <w:numPr>
          <w:ilvl w:val="1"/>
          <w:numId w:val="3"/>
        </w:numPr>
        <w:ind w:left="851"/>
        <w:rPr>
          <w:rFonts w:ascii="Arial" w:hAnsi="Arial" w:cs="Arial"/>
          <w:sz w:val="22"/>
          <w:szCs w:val="22"/>
        </w:rPr>
      </w:pPr>
      <w:r w:rsidRPr="00AD584B">
        <w:rPr>
          <w:rFonts w:ascii="Arial" w:hAnsi="Arial" w:cs="Arial"/>
          <w:sz w:val="22"/>
          <w:szCs w:val="22"/>
        </w:rPr>
        <w:t>frode ai sensi dell'articolo 1 della convenzione relativa alla tutela degli interessi finanziari delle Comunità europee;</w:t>
      </w:r>
    </w:p>
    <w:p w:rsidR="00B9549B" w:rsidRDefault="00B9549B" w:rsidP="00D6141F">
      <w:pPr>
        <w:numPr>
          <w:ilvl w:val="1"/>
          <w:numId w:val="3"/>
        </w:numPr>
        <w:ind w:left="851"/>
        <w:rPr>
          <w:rFonts w:ascii="Arial" w:hAnsi="Arial" w:cs="Arial"/>
          <w:sz w:val="22"/>
          <w:szCs w:val="22"/>
        </w:rPr>
      </w:pPr>
      <w:r w:rsidRPr="005A4262">
        <w:rPr>
          <w:rFonts w:ascii="Arial" w:hAnsi="Arial" w:cs="Arial"/>
          <w:sz w:val="22"/>
          <w:szCs w:val="22"/>
        </w:rPr>
        <w:t>delitti, consumati o tentati, commessi con finalità di terrorismo, anche internazionale, e di eversione dell'ordine costituzionale reati terroristici o reati connessi alle attività terroristiche;</w:t>
      </w:r>
    </w:p>
    <w:p w:rsidR="00B9549B" w:rsidRDefault="00B9549B" w:rsidP="00D6141F">
      <w:pPr>
        <w:numPr>
          <w:ilvl w:val="1"/>
          <w:numId w:val="3"/>
        </w:numPr>
        <w:ind w:left="851"/>
        <w:rPr>
          <w:rFonts w:ascii="Arial" w:hAnsi="Arial" w:cs="Arial"/>
          <w:sz w:val="22"/>
          <w:szCs w:val="22"/>
        </w:rPr>
      </w:pPr>
      <w:r w:rsidRPr="005A4262">
        <w:rPr>
          <w:rFonts w:ascii="Arial" w:hAnsi="Arial" w:cs="Arial"/>
          <w:sz w:val="22"/>
          <w:szCs w:val="22"/>
        </w:rPr>
        <w:t>delitti di cui agli</w:t>
      </w:r>
      <w:r>
        <w:rPr>
          <w:rFonts w:ascii="Arial" w:hAnsi="Arial" w:cs="Arial"/>
          <w:sz w:val="22"/>
          <w:szCs w:val="22"/>
        </w:rPr>
        <w:t xml:space="preserve"> </w:t>
      </w:r>
      <w:hyperlink r:id="rId19" w:anchor="648-bis" w:history="1">
        <w:r w:rsidRPr="005A4262">
          <w:rPr>
            <w:rStyle w:val="Collegamentoipertestuale"/>
            <w:rFonts w:ascii="Arial" w:hAnsi="Arial" w:cs="Arial"/>
            <w:sz w:val="22"/>
            <w:szCs w:val="22"/>
          </w:rPr>
          <w:t>articoli 648-bis, 648-ter e 648-ter.1 del codice penale</w:t>
        </w:r>
      </w:hyperlink>
      <w:r w:rsidRPr="005A4262">
        <w:rPr>
          <w:rFonts w:ascii="Arial" w:hAnsi="Arial" w:cs="Arial"/>
          <w:sz w:val="22"/>
          <w:szCs w:val="22"/>
        </w:rPr>
        <w:t>, riciclaggio di proventi di attività criminose o finanziamento del terrorismo, quali definiti all'</w:t>
      </w:r>
      <w:hyperlink r:id="rId20" w:anchor="y_2007_0109" w:history="1">
        <w:r w:rsidRPr="005A4262">
          <w:rPr>
            <w:rStyle w:val="Collegamentoipertestuale"/>
            <w:rFonts w:ascii="Arial" w:hAnsi="Arial" w:cs="Arial"/>
            <w:sz w:val="22"/>
            <w:szCs w:val="22"/>
          </w:rPr>
          <w:t>articolo 1 del decreto legislativo 22 giugno 2007, n. 109</w:t>
        </w:r>
      </w:hyperlink>
      <w:r w:rsidRPr="005A4262">
        <w:rPr>
          <w:rFonts w:ascii="Arial" w:hAnsi="Arial" w:cs="Arial"/>
          <w:sz w:val="22"/>
          <w:szCs w:val="22"/>
        </w:rPr>
        <w:t> e successive modificazioni;</w:t>
      </w:r>
    </w:p>
    <w:p w:rsidR="00B9549B" w:rsidRDefault="00B9549B" w:rsidP="00D6141F">
      <w:pPr>
        <w:numPr>
          <w:ilvl w:val="1"/>
          <w:numId w:val="3"/>
        </w:numPr>
        <w:ind w:left="851"/>
        <w:rPr>
          <w:rFonts w:ascii="Arial" w:hAnsi="Arial" w:cs="Arial"/>
          <w:sz w:val="22"/>
          <w:szCs w:val="22"/>
        </w:rPr>
      </w:pPr>
      <w:r w:rsidRPr="005A4262">
        <w:rPr>
          <w:rFonts w:ascii="Arial" w:hAnsi="Arial" w:cs="Arial"/>
          <w:sz w:val="22"/>
          <w:szCs w:val="22"/>
        </w:rPr>
        <w:t>sfruttamento del lavoro minorile e altre forme di tratta di esseri umani definite con il decreto legislativo 4 marzo 2014, n. 24;</w:t>
      </w:r>
    </w:p>
    <w:p w:rsidR="00B9549B" w:rsidRPr="005A4262" w:rsidRDefault="00B9549B" w:rsidP="00D6141F">
      <w:pPr>
        <w:numPr>
          <w:ilvl w:val="1"/>
          <w:numId w:val="3"/>
        </w:numPr>
        <w:ind w:left="851"/>
        <w:rPr>
          <w:rFonts w:ascii="Arial" w:hAnsi="Arial" w:cs="Arial"/>
          <w:sz w:val="22"/>
          <w:szCs w:val="22"/>
        </w:rPr>
      </w:pPr>
      <w:r w:rsidRPr="005A4262">
        <w:rPr>
          <w:rFonts w:ascii="Arial" w:hAnsi="Arial" w:cs="Arial"/>
          <w:sz w:val="22"/>
          <w:szCs w:val="22"/>
        </w:rPr>
        <w:t xml:space="preserve">ogni altro delitto da cui derivi, quale pena accessoria, l'incapacità di contrattare con la pubblica amministrazione. </w:t>
      </w:r>
    </w:p>
    <w:p w:rsidR="00B9549B" w:rsidRPr="00AD584B" w:rsidRDefault="00B9549B" w:rsidP="00B9549B">
      <w:pPr>
        <w:pStyle w:val="NormaleWeb"/>
        <w:spacing w:before="100" w:after="100"/>
        <w:ind w:firstLine="567"/>
        <w:jc w:val="both"/>
        <w:rPr>
          <w:rFonts w:ascii="Arial" w:hAnsi="Arial" w:cs="Arial"/>
          <w:sz w:val="22"/>
          <w:szCs w:val="22"/>
        </w:rPr>
      </w:pPr>
      <w:r w:rsidRPr="00AD584B">
        <w:rPr>
          <w:rFonts w:ascii="Arial" w:hAnsi="Arial" w:cs="Arial"/>
          <w:sz w:val="22"/>
          <w:szCs w:val="22"/>
        </w:rPr>
        <w:t>oppure</w:t>
      </w:r>
    </w:p>
    <w:p w:rsidR="00D6141F" w:rsidRDefault="00B9549B" w:rsidP="00D6141F">
      <w:pPr>
        <w:pStyle w:val="NormaleWeb"/>
        <w:spacing w:beforeAutospacing="0" w:afterAutospacing="0"/>
        <w:ind w:left="567"/>
        <w:jc w:val="both"/>
      </w:pPr>
      <w:r>
        <w:rPr>
          <w:rFonts w:ascii="Arial" w:hAnsi="Arial" w:cs="Arial"/>
          <w:sz w:val="22"/>
          <w:szCs w:val="22"/>
        </w:rPr>
        <w:t>di aver riportato le seguenti condanne: (indicare il/i soggetto/i specificando ruolo, imputazione, condanna)</w:t>
      </w:r>
    </w:p>
    <w:p w:rsidR="00B9549B" w:rsidRPr="00D6141F" w:rsidRDefault="00B9549B" w:rsidP="00D6141F">
      <w:pPr>
        <w:pStyle w:val="NormaleWeb"/>
        <w:spacing w:before="100" w:afterAutospacing="0"/>
        <w:ind w:left="567"/>
        <w:jc w:val="both"/>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9549B" w:rsidRDefault="00B9549B" w:rsidP="00B9549B">
      <w:pPr>
        <w:pStyle w:val="NormaleWeb"/>
        <w:spacing w:before="120"/>
        <w:ind w:left="567"/>
        <w:jc w:val="both"/>
      </w:pPr>
      <w:r>
        <w:rPr>
          <w:rFonts w:ascii="Arial" w:hAnsi="Arial" w:cs="Arial"/>
          <w:sz w:val="22"/>
          <w:szCs w:val="22"/>
        </w:rPr>
        <w:t xml:space="preserve">che non sussiste la causa di decadenza, di sospensione o di divieto previste dall’articolo 67 del decreto legislativo 6 settembre 2011, n. 159 o di un tentativo di infiltrazione mafiosa di cui all’articolo 84, comma 4, del medesimo decreto. </w:t>
      </w:r>
      <w:r w:rsidRPr="00A54B82">
        <w:rPr>
          <w:rFonts w:ascii="Arial" w:hAnsi="Arial" w:cs="Arial"/>
          <w:sz w:val="22"/>
          <w:szCs w:val="22"/>
        </w:rPr>
        <w:t>Resta fermo quanto previsto dagli </w:t>
      </w:r>
      <w:hyperlink r:id="rId21" w:anchor="088" w:history="1">
        <w:r w:rsidRPr="00A54B82">
          <w:rPr>
            <w:rStyle w:val="Collegamentoipertestuale"/>
            <w:rFonts w:ascii="Arial" w:hAnsi="Arial" w:cs="Arial"/>
            <w:sz w:val="22"/>
            <w:szCs w:val="22"/>
          </w:rPr>
          <w:t>articoli 88, comma 4-bis</w:t>
        </w:r>
      </w:hyperlink>
      <w:r w:rsidRPr="00A54B82">
        <w:rPr>
          <w:rFonts w:ascii="Arial" w:hAnsi="Arial" w:cs="Arial"/>
          <w:sz w:val="22"/>
          <w:szCs w:val="22"/>
        </w:rPr>
        <w:t>, e </w:t>
      </w:r>
      <w:hyperlink r:id="rId22" w:anchor="092" w:history="1">
        <w:r w:rsidRPr="00A54B82">
          <w:rPr>
            <w:rStyle w:val="Collegamentoipertestuale"/>
            <w:rFonts w:ascii="Arial" w:hAnsi="Arial" w:cs="Arial"/>
            <w:sz w:val="22"/>
            <w:szCs w:val="22"/>
          </w:rPr>
          <w:t>92, commi 2 e 3, del decreto legislativo 6 settembre 2011, n. 159</w:t>
        </w:r>
      </w:hyperlink>
      <w:r w:rsidRPr="00A54B82">
        <w:rPr>
          <w:rFonts w:ascii="Arial" w:hAnsi="Arial" w:cs="Arial"/>
          <w:sz w:val="22"/>
          <w:szCs w:val="22"/>
        </w:rPr>
        <w:t>, con riferimento rispettivamente alle comunicazioni antimafia e alle informazioni antimafia. Resta fermo altresì quanto previsto dall’</w:t>
      </w:r>
      <w:hyperlink r:id="rId23" w:anchor="034-bis" w:history="1">
        <w:r w:rsidRPr="00A54B82">
          <w:rPr>
            <w:rStyle w:val="Collegamentoipertestuale"/>
            <w:rFonts w:ascii="Arial" w:hAnsi="Arial" w:cs="Arial"/>
            <w:sz w:val="22"/>
            <w:szCs w:val="22"/>
          </w:rPr>
          <w:t>articolo 34-bis, commi 6 e 7, del decreto legislativo 6 settembre 2011, n. 159</w:t>
        </w:r>
      </w:hyperlink>
      <w:r w:rsidRPr="00A54B82">
        <w:rPr>
          <w:rFonts w:ascii="Arial" w:hAnsi="Arial" w:cs="Arial"/>
          <w:sz w:val="22"/>
          <w:szCs w:val="22"/>
        </w:rPr>
        <w:t>.</w:t>
      </w:r>
    </w:p>
    <w:p w:rsidR="00B9549B" w:rsidRDefault="00B9549B" w:rsidP="00B9549B">
      <w:pPr>
        <w:pStyle w:val="NormaleWeb"/>
        <w:numPr>
          <w:ilvl w:val="0"/>
          <w:numId w:val="3"/>
        </w:numPr>
        <w:spacing w:before="120"/>
        <w:jc w:val="both"/>
      </w:pPr>
      <w:r>
        <w:rPr>
          <w:rFonts w:ascii="Arial" w:hAnsi="Arial" w:cs="Arial"/>
          <w:sz w:val="22"/>
          <w:szCs w:val="22"/>
        </w:rPr>
        <w:t>che l’operatore economico non ha commesso violazioni gravi, definitivamente accertate, rispetto agli obblighi relativi al pagamento delle imposte e tasse o dei contributi previdenziali, secondo la legislazione italiana o quella dello Stato in cui sono stabiliti</w:t>
      </w:r>
      <w:r w:rsidRPr="00C1037C">
        <w:rPr>
          <w:rStyle w:val="Rimandonotaapidipagina"/>
        </w:rPr>
        <w:footnoteReference w:id="1"/>
      </w:r>
      <w:r>
        <w:rPr>
          <w:rFonts w:ascii="Arial" w:hAnsi="Arial" w:cs="Arial"/>
          <w:sz w:val="22"/>
          <w:szCs w:val="22"/>
        </w:rPr>
        <w:t xml:space="preserve"> ed indica all’uopo i seguenti dati:</w:t>
      </w:r>
    </w:p>
    <w:p w:rsidR="00B9549B" w:rsidRDefault="00B9549B" w:rsidP="00B9549B">
      <w:pPr>
        <w:pStyle w:val="NormaleWeb"/>
        <w:numPr>
          <w:ilvl w:val="2"/>
          <w:numId w:val="5"/>
        </w:numPr>
        <w:ind w:left="709" w:hanging="425"/>
        <w:jc w:val="both"/>
      </w:pPr>
      <w:r>
        <w:rPr>
          <w:rFonts w:ascii="Arial" w:hAnsi="Arial" w:cs="Arial"/>
          <w:sz w:val="22"/>
          <w:szCs w:val="22"/>
        </w:rPr>
        <w:t xml:space="preserve">Ufficio Locale dell’Agenzia delle Entrate competente: </w:t>
      </w:r>
    </w:p>
    <w:p w:rsidR="00B9549B" w:rsidRDefault="00B9549B" w:rsidP="00B9549B">
      <w:pPr>
        <w:pStyle w:val="NormaleWeb"/>
        <w:ind w:left="993" w:hanging="282"/>
        <w:jc w:val="both"/>
      </w:pPr>
      <w:r>
        <w:rPr>
          <w:rFonts w:ascii="Arial" w:hAnsi="Arial" w:cs="Arial"/>
          <w:sz w:val="22"/>
          <w:szCs w:val="22"/>
        </w:rPr>
        <w:t>Indirizzo: ______________________________________________________________;</w:t>
      </w:r>
    </w:p>
    <w:p w:rsidR="00B9549B" w:rsidRDefault="00B9549B" w:rsidP="00B9549B">
      <w:pPr>
        <w:pStyle w:val="NormaleWeb"/>
        <w:ind w:left="993" w:hanging="282"/>
        <w:jc w:val="both"/>
      </w:pPr>
      <w:r>
        <w:rPr>
          <w:rFonts w:ascii="Arial" w:hAnsi="Arial" w:cs="Arial"/>
          <w:sz w:val="22"/>
          <w:szCs w:val="22"/>
        </w:rPr>
        <w:t>numero di telefono: ______________________________________________________;</w:t>
      </w:r>
    </w:p>
    <w:p w:rsidR="00B9549B" w:rsidRDefault="00B9549B" w:rsidP="00B9549B">
      <w:pPr>
        <w:pStyle w:val="NormaleWeb"/>
        <w:ind w:left="993" w:hanging="282"/>
        <w:jc w:val="both"/>
      </w:pPr>
      <w:proofErr w:type="spellStart"/>
      <w:r>
        <w:rPr>
          <w:rFonts w:ascii="Arial" w:hAnsi="Arial" w:cs="Arial"/>
          <w:sz w:val="22"/>
          <w:szCs w:val="22"/>
        </w:rPr>
        <w:t>pec</w:t>
      </w:r>
      <w:proofErr w:type="spellEnd"/>
      <w:r>
        <w:rPr>
          <w:rFonts w:ascii="Arial" w:hAnsi="Arial" w:cs="Arial"/>
          <w:sz w:val="22"/>
          <w:szCs w:val="22"/>
        </w:rPr>
        <w:t>, e-mail: ____________________________________________________________;</w:t>
      </w:r>
    </w:p>
    <w:p w:rsidR="00B9549B" w:rsidRDefault="00B9549B" w:rsidP="00B9549B">
      <w:pPr>
        <w:pStyle w:val="NormaleWeb"/>
        <w:numPr>
          <w:ilvl w:val="0"/>
          <w:numId w:val="3"/>
        </w:numPr>
        <w:spacing w:before="120"/>
        <w:jc w:val="both"/>
      </w:pPr>
      <w:r>
        <w:rPr>
          <w:rFonts w:ascii="Arial" w:hAnsi="Arial" w:cs="Arial"/>
          <w:sz w:val="22"/>
          <w:szCs w:val="22"/>
        </w:rPr>
        <w:lastRenderedPageBreak/>
        <w:t xml:space="preserve">che l’operatore economico non ha commesso gravi infrazioni debitamente accertate alle norme in materia di salute e sicurezza sul lavoro nonché agli obblighi di cui all’articolo 30, comma 3 del </w:t>
      </w:r>
      <w:proofErr w:type="spellStart"/>
      <w:r>
        <w:rPr>
          <w:rFonts w:ascii="Arial" w:hAnsi="Arial" w:cs="Arial"/>
          <w:sz w:val="22"/>
          <w:szCs w:val="22"/>
        </w:rPr>
        <w:t>D.Lgs.</w:t>
      </w:r>
      <w:proofErr w:type="spellEnd"/>
      <w:r>
        <w:rPr>
          <w:rFonts w:ascii="Arial" w:hAnsi="Arial" w:cs="Arial"/>
          <w:sz w:val="22"/>
          <w:szCs w:val="22"/>
        </w:rPr>
        <w:t xml:space="preserve"> n. 50/2016;</w:t>
      </w:r>
    </w:p>
    <w:p w:rsidR="00B9549B" w:rsidRDefault="00B9549B" w:rsidP="00B9549B">
      <w:pPr>
        <w:pStyle w:val="NormaleWeb"/>
        <w:numPr>
          <w:ilvl w:val="0"/>
          <w:numId w:val="3"/>
        </w:numPr>
        <w:spacing w:before="120"/>
        <w:jc w:val="both"/>
      </w:pPr>
      <w:r>
        <w:rPr>
          <w:rFonts w:ascii="Arial" w:hAnsi="Arial" w:cs="Arial"/>
          <w:sz w:val="22"/>
          <w:szCs w:val="22"/>
        </w:rPr>
        <w:t xml:space="preserve">che l’operatore economico non si trova in stato di fallimento, di liquidazione coatta, di concordato preventivo, salvo il caso di concordato con continuità aziendale, o nei cui riguardi non è in corso un procedimento per la dichiarazione di una di tali situazioni, fermo restando quanto previsto dall’articolo 110 del </w:t>
      </w:r>
      <w:proofErr w:type="spellStart"/>
      <w:r>
        <w:rPr>
          <w:rFonts w:ascii="Arial" w:hAnsi="Arial" w:cs="Arial"/>
          <w:sz w:val="22"/>
          <w:szCs w:val="22"/>
        </w:rPr>
        <w:t>D.Lgs.</w:t>
      </w:r>
      <w:proofErr w:type="spellEnd"/>
      <w:r>
        <w:rPr>
          <w:rFonts w:ascii="Arial" w:hAnsi="Arial" w:cs="Arial"/>
          <w:sz w:val="22"/>
          <w:szCs w:val="22"/>
        </w:rPr>
        <w:t xml:space="preserve"> n. 50/2016;</w:t>
      </w:r>
    </w:p>
    <w:p w:rsidR="00B9549B" w:rsidRDefault="00B9549B" w:rsidP="00B9549B">
      <w:pPr>
        <w:pStyle w:val="NormaleWeb"/>
        <w:numPr>
          <w:ilvl w:val="0"/>
          <w:numId w:val="3"/>
        </w:numPr>
        <w:spacing w:before="120"/>
        <w:jc w:val="both"/>
      </w:pPr>
      <w:r>
        <w:rPr>
          <w:rFonts w:ascii="Arial" w:hAnsi="Arial" w:cs="Arial"/>
          <w:sz w:val="22"/>
          <w:szCs w:val="22"/>
        </w:rPr>
        <w:t>che l’operatore economico non si è reso colpevole di gravi illeciti professionali, tali da rendere dubbia la sua integrità o affidabilità</w:t>
      </w:r>
      <w:r w:rsidRPr="00C1037C">
        <w:rPr>
          <w:rStyle w:val="Rimandonotaapidipagina"/>
        </w:rPr>
        <w:footnoteReference w:id="2"/>
      </w:r>
      <w:r>
        <w:rPr>
          <w:rFonts w:ascii="Arial" w:hAnsi="Arial" w:cs="Arial"/>
          <w:sz w:val="22"/>
          <w:szCs w:val="22"/>
        </w:rPr>
        <w:t>;</w:t>
      </w:r>
    </w:p>
    <w:p w:rsidR="00B9549B" w:rsidRDefault="00B9549B" w:rsidP="00B9549B">
      <w:pPr>
        <w:pStyle w:val="NormaleWeb"/>
        <w:numPr>
          <w:ilvl w:val="0"/>
          <w:numId w:val="3"/>
        </w:numPr>
        <w:spacing w:before="120"/>
        <w:jc w:val="both"/>
      </w:pPr>
      <w:r>
        <w:rPr>
          <w:rFonts w:ascii="Arial" w:hAnsi="Arial" w:cs="Arial"/>
          <w:sz w:val="22"/>
          <w:szCs w:val="22"/>
        </w:rPr>
        <w:t xml:space="preserve">che la propria partecipazione non determina una situazione di conflitto di interesse ai sensi dell’articolo 42, comma 2 del </w:t>
      </w:r>
      <w:proofErr w:type="spellStart"/>
      <w:r>
        <w:rPr>
          <w:rFonts w:ascii="Arial" w:hAnsi="Arial" w:cs="Arial"/>
          <w:sz w:val="22"/>
          <w:szCs w:val="22"/>
        </w:rPr>
        <w:t>D.Lgs.</w:t>
      </w:r>
      <w:proofErr w:type="spellEnd"/>
      <w:r>
        <w:rPr>
          <w:rFonts w:ascii="Arial" w:hAnsi="Arial" w:cs="Arial"/>
          <w:sz w:val="22"/>
          <w:szCs w:val="22"/>
        </w:rPr>
        <w:t xml:space="preserve"> n. 50/2016, non diversamente risolvibile;</w:t>
      </w:r>
    </w:p>
    <w:p w:rsidR="00B9549B" w:rsidRDefault="00B9549B" w:rsidP="00B9549B">
      <w:pPr>
        <w:pStyle w:val="NormaleWeb"/>
        <w:numPr>
          <w:ilvl w:val="0"/>
          <w:numId w:val="3"/>
        </w:numPr>
        <w:spacing w:before="120"/>
        <w:jc w:val="both"/>
      </w:pPr>
      <w:r>
        <w:rPr>
          <w:rFonts w:ascii="Arial" w:hAnsi="Arial" w:cs="Arial"/>
          <w:sz w:val="22"/>
          <w:szCs w:val="22"/>
        </w:rPr>
        <w:t xml:space="preserve">che la propria partecipazione non determina una distorsione della concorrenza derivante dal proprio precedente coinvolgimento nella preparazione della procedura d’appalto di cui all’articolo67 del </w:t>
      </w:r>
      <w:proofErr w:type="spellStart"/>
      <w:r>
        <w:rPr>
          <w:rFonts w:ascii="Arial" w:hAnsi="Arial" w:cs="Arial"/>
          <w:sz w:val="22"/>
          <w:szCs w:val="22"/>
        </w:rPr>
        <w:t>D.Lgs.</w:t>
      </w:r>
      <w:proofErr w:type="spellEnd"/>
      <w:r>
        <w:rPr>
          <w:rFonts w:ascii="Arial" w:hAnsi="Arial" w:cs="Arial"/>
          <w:sz w:val="22"/>
          <w:szCs w:val="22"/>
        </w:rPr>
        <w:t xml:space="preserve"> n. 50/2016 che non possa essere risolta con misure meno intrusive;</w:t>
      </w:r>
    </w:p>
    <w:p w:rsidR="00B9549B" w:rsidRDefault="00B9549B" w:rsidP="00B9549B">
      <w:pPr>
        <w:pStyle w:val="NormaleWeb"/>
        <w:numPr>
          <w:ilvl w:val="0"/>
          <w:numId w:val="3"/>
        </w:numPr>
        <w:spacing w:before="120"/>
        <w:jc w:val="both"/>
      </w:pPr>
      <w:r>
        <w:rPr>
          <w:rFonts w:ascii="Arial" w:hAnsi="Arial" w:cs="Arial"/>
          <w:sz w:val="22"/>
          <w:szCs w:val="22"/>
        </w:rPr>
        <w:t xml:space="preserve">che l’operatore economico non è stato soggetto alla sanzione </w:t>
      </w:r>
      <w:proofErr w:type="spellStart"/>
      <w:r>
        <w:rPr>
          <w:rFonts w:ascii="Arial" w:hAnsi="Arial" w:cs="Arial"/>
          <w:sz w:val="22"/>
          <w:szCs w:val="22"/>
        </w:rPr>
        <w:t>interdittiva</w:t>
      </w:r>
      <w:proofErr w:type="spellEnd"/>
      <w:r>
        <w:rPr>
          <w:rFonts w:ascii="Arial" w:hAnsi="Arial" w:cs="Arial"/>
          <w:sz w:val="22"/>
          <w:szCs w:val="22"/>
        </w:rPr>
        <w:t xml:space="preserve"> di cui all’articolo 9, comma 2, lettera c) del decreto legislativo 8 giugno 2001, n. 231 o ad altra sanzione che comporta il divieto di contrarre con la pubblica amministrazione, compresi i provvedimenti </w:t>
      </w:r>
      <w:proofErr w:type="spellStart"/>
      <w:r>
        <w:rPr>
          <w:rFonts w:ascii="Arial" w:hAnsi="Arial" w:cs="Arial"/>
          <w:sz w:val="22"/>
          <w:szCs w:val="22"/>
        </w:rPr>
        <w:t>interdittivi</w:t>
      </w:r>
      <w:proofErr w:type="spellEnd"/>
      <w:r>
        <w:rPr>
          <w:rFonts w:ascii="Arial" w:hAnsi="Arial" w:cs="Arial"/>
          <w:sz w:val="22"/>
          <w:szCs w:val="22"/>
        </w:rPr>
        <w:t xml:space="preserve"> di cui all’articolo14 del decreto legislativo 9 aprile 2008, n. 81;</w:t>
      </w:r>
    </w:p>
    <w:p w:rsidR="00B9549B" w:rsidRPr="00C50020" w:rsidRDefault="00B9549B" w:rsidP="00B9549B">
      <w:pPr>
        <w:pStyle w:val="NormaleWeb"/>
        <w:numPr>
          <w:ilvl w:val="0"/>
          <w:numId w:val="3"/>
        </w:numPr>
        <w:spacing w:before="120"/>
        <w:jc w:val="both"/>
      </w:pPr>
      <w:r>
        <w:rPr>
          <w:rFonts w:ascii="Arial" w:hAnsi="Arial" w:cs="Arial"/>
          <w:sz w:val="22"/>
          <w:szCs w:val="22"/>
        </w:rPr>
        <w:t>che l’operatore economico non è iscritto nel casellario informatico tenuto dall’Osservatorio dell’ANAC per aver presentato false dichiarazioni o falsa documentazione nelle procedure di gara e negli affidamenti dei subappalti;</w:t>
      </w:r>
    </w:p>
    <w:p w:rsidR="00B9549B" w:rsidRDefault="00B9549B" w:rsidP="00B9549B">
      <w:pPr>
        <w:pStyle w:val="NormaleWeb"/>
        <w:numPr>
          <w:ilvl w:val="0"/>
          <w:numId w:val="3"/>
        </w:numPr>
        <w:spacing w:before="120"/>
        <w:jc w:val="both"/>
      </w:pPr>
      <w:r>
        <w:rPr>
          <w:rFonts w:ascii="Arial" w:hAnsi="Arial" w:cs="Arial"/>
          <w:sz w:val="22"/>
          <w:szCs w:val="22"/>
        </w:rPr>
        <w:t>che l’operatore economico non è iscritto nel casellario informatico tenuto dall’Osservatorio dell’ANAC per aver presentato false dichiarazioni o falsa documentazione ai fini del rilascio dell’attestazione di qualificazione;</w:t>
      </w:r>
    </w:p>
    <w:p w:rsidR="00B9549B" w:rsidRDefault="00B9549B" w:rsidP="00B9549B">
      <w:pPr>
        <w:pStyle w:val="NormaleWeb"/>
        <w:numPr>
          <w:ilvl w:val="0"/>
          <w:numId w:val="3"/>
        </w:numPr>
        <w:spacing w:before="120"/>
        <w:jc w:val="both"/>
      </w:pPr>
      <w:r>
        <w:rPr>
          <w:rFonts w:ascii="Arial" w:hAnsi="Arial" w:cs="Arial"/>
          <w:sz w:val="22"/>
          <w:szCs w:val="22"/>
        </w:rPr>
        <w:t>che l’operatore economico non ha violato il divieto di intestazione fiduciaria di cui all’articolo 17 della legge 19 marzo 1990, n. 55;</w:t>
      </w:r>
    </w:p>
    <w:p w:rsidR="00B9549B" w:rsidRDefault="00B9549B" w:rsidP="00B9549B">
      <w:pPr>
        <w:pStyle w:val="NormaleWeb"/>
        <w:numPr>
          <w:ilvl w:val="0"/>
          <w:numId w:val="3"/>
        </w:numPr>
        <w:spacing w:before="120"/>
        <w:jc w:val="both"/>
      </w:pPr>
      <w:r>
        <w:rPr>
          <w:rFonts w:ascii="Arial" w:hAnsi="Arial" w:cs="Arial"/>
          <w:sz w:val="22"/>
          <w:szCs w:val="22"/>
        </w:rPr>
        <w:t>che, ai sensi dell’art. 17 della legge 12.03.1999, n. 68:</w:t>
      </w:r>
    </w:p>
    <w:p w:rsidR="00B9549B" w:rsidRDefault="00B9549B" w:rsidP="00B9549B">
      <w:pPr>
        <w:pStyle w:val="NormaleWeb"/>
        <w:tabs>
          <w:tab w:val="left" w:pos="426"/>
        </w:tabs>
        <w:ind w:left="360"/>
        <w:jc w:val="both"/>
      </w:pPr>
      <w:r>
        <w:rPr>
          <w:rFonts w:ascii="Arial" w:hAnsi="Arial" w:cs="Arial"/>
          <w:sz w:val="22"/>
          <w:szCs w:val="22"/>
        </w:rPr>
        <w:t>(</w:t>
      </w:r>
      <w:r>
        <w:rPr>
          <w:rFonts w:ascii="Arial" w:hAnsi="Arial" w:cs="Arial"/>
          <w:i/>
          <w:sz w:val="22"/>
          <w:szCs w:val="22"/>
        </w:rPr>
        <w:t>Barrare la casella di interesse</w:t>
      </w:r>
      <w:r>
        <w:rPr>
          <w:rFonts w:ascii="Arial" w:hAnsi="Arial" w:cs="Arial"/>
          <w:sz w:val="22"/>
          <w:szCs w:val="22"/>
        </w:rPr>
        <w:t>)</w:t>
      </w:r>
    </w:p>
    <w:p w:rsidR="00B9549B" w:rsidRDefault="00B9549B" w:rsidP="00B9549B">
      <w:pPr>
        <w:pStyle w:val="NormaleWeb"/>
        <w:numPr>
          <w:ilvl w:val="0"/>
          <w:numId w:val="4"/>
        </w:numPr>
        <w:ind w:left="720"/>
        <w:jc w:val="both"/>
      </w:pPr>
      <w:r>
        <w:rPr>
          <w:rFonts w:ascii="Arial" w:hAnsi="Arial" w:cs="Arial"/>
          <w:sz w:val="22"/>
          <w:szCs w:val="22"/>
        </w:rPr>
        <w:t>l’operatore economico è in regola con le norme che disciplinano il diritto al lavoro dei disabili poiché ha ottemperato alle disposizioni contenute nella Legge 68/99 o __________________ (indicare la Legge Stato estero). Gli adempimenti sono stati eseguiti presso l’Ufficio ________________________________ di _________________________, Via __________________________________________________ n. ___________ e-mail ________________________________;</w:t>
      </w:r>
    </w:p>
    <w:p w:rsidR="00B9549B" w:rsidRDefault="00B9549B" w:rsidP="00B9549B">
      <w:pPr>
        <w:pStyle w:val="NormaleWeb"/>
        <w:numPr>
          <w:ilvl w:val="0"/>
          <w:numId w:val="4"/>
        </w:numPr>
        <w:spacing w:after="120"/>
        <w:ind w:left="720"/>
        <w:jc w:val="both"/>
      </w:pPr>
      <w:r>
        <w:rPr>
          <w:rFonts w:ascii="Arial" w:hAnsi="Arial" w:cs="Arial"/>
          <w:sz w:val="22"/>
          <w:szCs w:val="22"/>
        </w:rPr>
        <w:t>l’operatore economico non è soggetto agli obblighi di assunzione obbligatoria previsti dalla Legge 68/99 per i seguenti motivi: [indicare i motivi di esenzione]</w:t>
      </w:r>
    </w:p>
    <w:p w:rsidR="00B9549B" w:rsidRDefault="00B9549B" w:rsidP="00B9549B">
      <w:pPr>
        <w:pStyle w:val="NormaleWeb"/>
        <w:spacing w:after="120"/>
        <w:ind w:left="720"/>
        <w:jc w:val="both"/>
      </w:pPr>
      <w:r>
        <w:rPr>
          <w:rFonts w:ascii="Arial" w:hAnsi="Arial" w:cs="Arial"/>
          <w:sz w:val="22"/>
          <w:szCs w:val="22"/>
        </w:rPr>
        <w:t>________________________________________________________________________</w:t>
      </w:r>
    </w:p>
    <w:p w:rsidR="00B9549B" w:rsidRDefault="00B9549B" w:rsidP="00B9549B">
      <w:pPr>
        <w:pStyle w:val="NormaleWeb"/>
        <w:numPr>
          <w:ilvl w:val="0"/>
          <w:numId w:val="4"/>
        </w:numPr>
        <w:spacing w:after="120"/>
        <w:ind w:left="720"/>
        <w:jc w:val="both"/>
      </w:pPr>
      <w:r>
        <w:rPr>
          <w:rFonts w:ascii="Arial" w:hAnsi="Arial" w:cs="Arial"/>
          <w:sz w:val="22"/>
          <w:szCs w:val="22"/>
        </w:rPr>
        <w:t>in _____________________ (Stato estero) non esiste una normativa sull’assunzione obbligatoria dei disabili;</w:t>
      </w:r>
    </w:p>
    <w:p w:rsidR="00B9549B" w:rsidRDefault="00B9549B" w:rsidP="00B9549B">
      <w:pPr>
        <w:pStyle w:val="NormaleWeb"/>
        <w:numPr>
          <w:ilvl w:val="0"/>
          <w:numId w:val="3"/>
        </w:numPr>
        <w:ind w:left="357" w:hanging="357"/>
        <w:jc w:val="both"/>
      </w:pPr>
      <w:r>
        <w:rPr>
          <w:rFonts w:ascii="Arial" w:hAnsi="Arial" w:cs="Arial"/>
          <w:sz w:val="22"/>
          <w:szCs w:val="22"/>
        </w:rPr>
        <w:t>che l’operatore economico:</w:t>
      </w:r>
    </w:p>
    <w:p w:rsidR="00B9549B" w:rsidRDefault="00B9549B" w:rsidP="00B9549B">
      <w:pPr>
        <w:pStyle w:val="NormaleWeb"/>
        <w:ind w:firstLine="357"/>
        <w:jc w:val="both"/>
      </w:pPr>
      <w:r>
        <w:rPr>
          <w:rFonts w:ascii="Arial" w:hAnsi="Arial" w:cs="Arial"/>
          <w:sz w:val="22"/>
          <w:szCs w:val="22"/>
        </w:rPr>
        <w:t>(</w:t>
      </w:r>
      <w:r>
        <w:rPr>
          <w:rFonts w:ascii="Arial" w:hAnsi="Arial" w:cs="Arial"/>
          <w:i/>
          <w:sz w:val="22"/>
          <w:szCs w:val="22"/>
        </w:rPr>
        <w:t>Barrare la casella di interesse</w:t>
      </w:r>
      <w:r>
        <w:rPr>
          <w:rFonts w:ascii="Arial" w:hAnsi="Arial" w:cs="Arial"/>
          <w:sz w:val="22"/>
          <w:szCs w:val="22"/>
        </w:rPr>
        <w:t>)</w:t>
      </w:r>
    </w:p>
    <w:p w:rsidR="00B9549B" w:rsidRDefault="00B9549B" w:rsidP="00B9549B">
      <w:pPr>
        <w:pStyle w:val="NormaleWeb"/>
        <w:numPr>
          <w:ilvl w:val="0"/>
          <w:numId w:val="6"/>
        </w:numPr>
        <w:ind w:left="714" w:hanging="357"/>
        <w:jc w:val="both"/>
      </w:pPr>
      <w:r>
        <w:rPr>
          <w:rFonts w:ascii="Arial" w:hAnsi="Arial" w:cs="Arial"/>
          <w:sz w:val="22"/>
          <w:szCs w:val="22"/>
        </w:rPr>
        <w:t>non è stato vittima dei reati previsti e puniti dagli artt. 317 e 629 c.p., aggravati ai sensi dell’art. 7 del decreto legge 13 maggio 1991, n. 152, convertito, con modificazioni, dalla legge 12 luglio 1991 n. 203.</w:t>
      </w:r>
    </w:p>
    <w:p w:rsidR="00B9549B" w:rsidRDefault="00B9549B" w:rsidP="00B9549B">
      <w:pPr>
        <w:pStyle w:val="NormaleWeb"/>
        <w:numPr>
          <w:ilvl w:val="0"/>
          <w:numId w:val="6"/>
        </w:numPr>
        <w:jc w:val="both"/>
      </w:pPr>
      <w:r>
        <w:rPr>
          <w:rFonts w:ascii="Arial" w:hAnsi="Arial" w:cs="Arial"/>
          <w:sz w:val="22"/>
          <w:szCs w:val="22"/>
        </w:rPr>
        <w:t>è stato vittima dei suddetti reati ma hanno denunciato i fatti all’autorità giudiziaria;</w:t>
      </w:r>
    </w:p>
    <w:p w:rsidR="00B9549B" w:rsidRDefault="00B9549B" w:rsidP="00B9549B">
      <w:pPr>
        <w:pStyle w:val="NormaleWeb"/>
        <w:numPr>
          <w:ilvl w:val="0"/>
          <w:numId w:val="6"/>
        </w:numPr>
        <w:jc w:val="both"/>
      </w:pPr>
      <w:r>
        <w:rPr>
          <w:rFonts w:ascii="Arial" w:hAnsi="Arial" w:cs="Arial"/>
          <w:sz w:val="22"/>
          <w:szCs w:val="22"/>
        </w:rPr>
        <w:lastRenderedPageBreak/>
        <w:t>è stato vittima dei reati previsti e puniti dagli artt. 317 e 629 c.p., aggravati ai sensi dell’art. 7 del decreto legge 13 maggio 1991, n. 152, convertito, con modificazioni, dalla legge 12 luglio 1991 n. 203, e non hanno denunciato i fatti all’autorità giudiziaria, in quanto ricorrono i casi previsti dall’art. 4, 1 comma, della legge 24 novembre 1981, n. 689.</w:t>
      </w:r>
    </w:p>
    <w:p w:rsidR="00B9549B" w:rsidRDefault="00B9549B" w:rsidP="00B9549B">
      <w:pPr>
        <w:pStyle w:val="NormaleWeb"/>
        <w:numPr>
          <w:ilvl w:val="0"/>
          <w:numId w:val="3"/>
        </w:numPr>
        <w:ind w:left="357" w:hanging="357"/>
        <w:jc w:val="both"/>
        <w:rPr>
          <w:rFonts w:ascii="Arial" w:hAnsi="Arial" w:cs="Arial"/>
          <w:sz w:val="22"/>
          <w:szCs w:val="22"/>
        </w:rPr>
      </w:pPr>
      <w:r w:rsidRPr="00EA5CEE">
        <w:rPr>
          <w:rFonts w:ascii="Arial" w:hAnsi="Arial" w:cs="Arial"/>
          <w:sz w:val="22"/>
          <w:szCs w:val="22"/>
        </w:rPr>
        <w:t xml:space="preserve">Di non trovarsi </w:t>
      </w:r>
      <w:r w:rsidRPr="00EA5CEE">
        <w:rPr>
          <w:rFonts w:ascii="Arial" w:hAnsi="Arial" w:cs="Arial"/>
          <w:color w:val="000000"/>
          <w:spacing w:val="1"/>
          <w:sz w:val="22"/>
          <w:szCs w:val="22"/>
        </w:rPr>
        <w:t xml:space="preserve">rispetto ad un altro partecipante alla medesima procedura di affidamento, in </w:t>
      </w:r>
      <w:r w:rsidRPr="00EA5CEE">
        <w:rPr>
          <w:rFonts w:ascii="Arial" w:hAnsi="Arial" w:cs="Arial"/>
          <w:color w:val="000000"/>
          <w:spacing w:val="4"/>
          <w:sz w:val="22"/>
          <w:szCs w:val="22"/>
        </w:rPr>
        <w:t xml:space="preserve">una situazione di controllo di cui all'articolo 2359 del codice civile o in una qualsiasi </w:t>
      </w:r>
      <w:r w:rsidRPr="00EA5CEE">
        <w:rPr>
          <w:rFonts w:ascii="Arial" w:hAnsi="Arial" w:cs="Arial"/>
          <w:color w:val="000000"/>
          <w:spacing w:val="1"/>
          <w:sz w:val="22"/>
          <w:szCs w:val="22"/>
        </w:rPr>
        <w:t xml:space="preserve">relazione, anche di fatto, se la situazione di controllo o la relazione comporti che le offerte sono imputabili ad un unico centro decisionale (articolo 80, </w:t>
      </w:r>
      <w:r w:rsidRPr="00EA5CEE">
        <w:rPr>
          <w:rFonts w:ascii="Arial" w:hAnsi="Arial" w:cs="Arial"/>
          <w:b/>
          <w:color w:val="000000"/>
          <w:spacing w:val="1"/>
          <w:sz w:val="22"/>
          <w:szCs w:val="22"/>
        </w:rPr>
        <w:t xml:space="preserve">comma 5, lettera m) </w:t>
      </w:r>
      <w:r w:rsidRPr="00EA5CEE">
        <w:rPr>
          <w:rFonts w:ascii="Arial" w:hAnsi="Arial" w:cs="Arial"/>
          <w:color w:val="000000"/>
          <w:spacing w:val="1"/>
          <w:sz w:val="22"/>
          <w:szCs w:val="22"/>
        </w:rPr>
        <w:t xml:space="preserve">del D. </w:t>
      </w:r>
      <w:proofErr w:type="spellStart"/>
      <w:r w:rsidRPr="00EA5CEE">
        <w:rPr>
          <w:rFonts w:ascii="Arial" w:hAnsi="Arial" w:cs="Arial"/>
          <w:color w:val="000000"/>
          <w:spacing w:val="1"/>
          <w:sz w:val="22"/>
          <w:szCs w:val="22"/>
        </w:rPr>
        <w:t>Lgs</w:t>
      </w:r>
      <w:proofErr w:type="spellEnd"/>
      <w:r w:rsidRPr="00EA5CEE">
        <w:rPr>
          <w:rFonts w:ascii="Arial" w:hAnsi="Arial" w:cs="Arial"/>
          <w:color w:val="000000"/>
          <w:spacing w:val="1"/>
          <w:sz w:val="22"/>
          <w:szCs w:val="22"/>
        </w:rPr>
        <w:t xml:space="preserve">. </w:t>
      </w:r>
      <w:r w:rsidRPr="00EA5CEE">
        <w:rPr>
          <w:rFonts w:ascii="Arial" w:hAnsi="Arial" w:cs="Arial"/>
          <w:color w:val="000000"/>
          <w:sz w:val="22"/>
          <w:szCs w:val="22"/>
        </w:rPr>
        <w:t>n. 50/2016).</w:t>
      </w:r>
    </w:p>
    <w:p w:rsidR="00B9549B" w:rsidRPr="00EA5CEE" w:rsidRDefault="00B9549B" w:rsidP="00B9549B">
      <w:pPr>
        <w:pStyle w:val="Paragrafoelenco"/>
        <w:numPr>
          <w:ilvl w:val="0"/>
          <w:numId w:val="3"/>
        </w:numPr>
        <w:autoSpaceDE/>
        <w:autoSpaceDN/>
        <w:adjustRightInd/>
        <w:spacing w:line="360" w:lineRule="auto"/>
        <w:jc w:val="both"/>
        <w:rPr>
          <w:rFonts w:ascii="Arial" w:hAnsi="Arial" w:cs="Arial"/>
          <w:color w:val="000000"/>
          <w:spacing w:val="1"/>
          <w:sz w:val="22"/>
          <w:szCs w:val="22"/>
        </w:rPr>
      </w:pPr>
      <w:r w:rsidRPr="00EA5CEE">
        <w:rPr>
          <w:rFonts w:ascii="Arial" w:hAnsi="Arial" w:cs="Arial"/>
          <w:color w:val="000000"/>
          <w:spacing w:val="1"/>
          <w:sz w:val="22"/>
          <w:szCs w:val="22"/>
        </w:rPr>
        <w:t xml:space="preserve">che non sussistono le condizioni di cui all'art. 53, comma 16-ter, del D. </w:t>
      </w:r>
      <w:proofErr w:type="spellStart"/>
      <w:r w:rsidRPr="00EA5CEE">
        <w:rPr>
          <w:rFonts w:ascii="Arial" w:hAnsi="Arial" w:cs="Arial"/>
          <w:color w:val="000000"/>
          <w:spacing w:val="1"/>
          <w:sz w:val="22"/>
          <w:szCs w:val="22"/>
        </w:rPr>
        <w:t>Lgs</w:t>
      </w:r>
      <w:proofErr w:type="spellEnd"/>
      <w:r w:rsidRPr="00EA5CEE">
        <w:rPr>
          <w:rFonts w:ascii="Arial" w:hAnsi="Arial" w:cs="Arial"/>
          <w:color w:val="000000"/>
          <w:spacing w:val="1"/>
          <w:sz w:val="22"/>
          <w:szCs w:val="22"/>
        </w:rPr>
        <w:t>. n. 165/2001 o ogni altra situazione che, ai sensi della normativa vigente, determini l'esclusione dalle gare di appalto e/o l'incapacità di contrarre con la Pubblica Amministrazione;</w:t>
      </w:r>
    </w:p>
    <w:p w:rsidR="00B9549B" w:rsidRDefault="00B9549B" w:rsidP="00B9549B">
      <w:pPr>
        <w:pStyle w:val="NormaleWeb"/>
        <w:numPr>
          <w:ilvl w:val="0"/>
          <w:numId w:val="3"/>
        </w:numPr>
        <w:ind w:left="357" w:hanging="357"/>
        <w:jc w:val="both"/>
      </w:pPr>
      <w:r>
        <w:rPr>
          <w:rFonts w:ascii="Arial" w:hAnsi="Arial" w:cs="Arial"/>
          <w:sz w:val="22"/>
          <w:szCs w:val="22"/>
        </w:rPr>
        <w:t>(</w:t>
      </w:r>
      <w:r>
        <w:rPr>
          <w:rFonts w:ascii="Arial" w:hAnsi="Arial" w:cs="Arial"/>
          <w:i/>
          <w:sz w:val="22"/>
          <w:szCs w:val="22"/>
        </w:rPr>
        <w:t>Barrare la casella di interesse</w:t>
      </w:r>
      <w:r>
        <w:rPr>
          <w:rFonts w:ascii="Arial" w:hAnsi="Arial" w:cs="Arial"/>
          <w:sz w:val="22"/>
          <w:szCs w:val="22"/>
        </w:rPr>
        <w:t>)</w:t>
      </w:r>
    </w:p>
    <w:p w:rsidR="00B9549B" w:rsidRDefault="00B9549B" w:rsidP="00B9549B">
      <w:pPr>
        <w:pStyle w:val="NormaleWeb"/>
        <w:numPr>
          <w:ilvl w:val="0"/>
          <w:numId w:val="7"/>
        </w:numPr>
        <w:spacing w:before="240" w:line="400" w:lineRule="atLeast"/>
        <w:ind w:right="-9"/>
        <w:jc w:val="both"/>
      </w:pPr>
      <w:r>
        <w:rPr>
          <w:rFonts w:ascii="Arial" w:hAnsi="Arial" w:cs="Arial"/>
          <w:sz w:val="22"/>
          <w:szCs w:val="22"/>
        </w:rPr>
        <w:t>che l’operatore economico è in possesso di attestazione SOA di cui a</w:t>
      </w:r>
      <w:r>
        <w:rPr>
          <w:rFonts w:ascii="Arial" w:hAnsi="Arial" w:cs="Arial"/>
          <w:color w:val="000000"/>
          <w:sz w:val="22"/>
          <w:szCs w:val="22"/>
        </w:rPr>
        <w:t xml:space="preserve">ll’art. 84 </w:t>
      </w:r>
      <w:r>
        <w:rPr>
          <w:rFonts w:ascii="Arial" w:hAnsi="Arial" w:cs="Arial"/>
          <w:sz w:val="22"/>
          <w:szCs w:val="22"/>
        </w:rPr>
        <w:t xml:space="preserve">del D. </w:t>
      </w:r>
      <w:proofErr w:type="spellStart"/>
      <w:r>
        <w:rPr>
          <w:rFonts w:ascii="Arial" w:hAnsi="Arial" w:cs="Arial"/>
          <w:sz w:val="22"/>
          <w:szCs w:val="22"/>
        </w:rPr>
        <w:t>Lgs</w:t>
      </w:r>
      <w:proofErr w:type="spellEnd"/>
      <w:r>
        <w:rPr>
          <w:rFonts w:ascii="Arial" w:hAnsi="Arial" w:cs="Arial"/>
          <w:sz w:val="22"/>
          <w:szCs w:val="22"/>
        </w:rPr>
        <w:t xml:space="preserve"> 50/2016, in corso di validità, n.___________________, rilasciata in data _____________ dalla seguente Società di attestazione: _________________________________________ per le seguenti categorie di lavori e classifiche di importo:</w:t>
      </w:r>
    </w:p>
    <w:p w:rsidR="00B9549B" w:rsidRDefault="00B9549B" w:rsidP="00B9549B">
      <w:pPr>
        <w:pStyle w:val="Paragrafoelenco"/>
        <w:numPr>
          <w:ilvl w:val="0"/>
          <w:numId w:val="7"/>
        </w:numPr>
        <w:spacing w:line="400" w:lineRule="atLeast"/>
        <w:ind w:right="-9"/>
        <w:jc w:val="both"/>
        <w:rPr>
          <w:szCs w:val="24"/>
        </w:rPr>
      </w:pPr>
      <w:r>
        <w:rPr>
          <w:rFonts w:ascii="Arial" w:hAnsi="Arial" w:cs="Arial"/>
          <w:sz w:val="22"/>
          <w:szCs w:val="22"/>
        </w:rPr>
        <w:t>categoria _________ per la classifica ________;</w:t>
      </w:r>
    </w:p>
    <w:p w:rsidR="00B9549B" w:rsidRDefault="00B9549B" w:rsidP="00B9549B">
      <w:pPr>
        <w:pStyle w:val="Paragrafoelenco"/>
        <w:numPr>
          <w:ilvl w:val="0"/>
          <w:numId w:val="7"/>
        </w:numPr>
        <w:spacing w:line="400" w:lineRule="atLeast"/>
        <w:ind w:right="-9"/>
        <w:jc w:val="both"/>
        <w:rPr>
          <w:szCs w:val="24"/>
        </w:rPr>
      </w:pPr>
      <w:r>
        <w:rPr>
          <w:rFonts w:ascii="Arial" w:hAnsi="Arial" w:cs="Arial"/>
          <w:sz w:val="22"/>
          <w:szCs w:val="22"/>
        </w:rPr>
        <w:t>categoria _________ per la classifica ________;</w:t>
      </w:r>
    </w:p>
    <w:p w:rsidR="00B9549B" w:rsidRDefault="00B9549B" w:rsidP="00B9549B">
      <w:pPr>
        <w:pStyle w:val="Paragrafoelenco"/>
        <w:numPr>
          <w:ilvl w:val="0"/>
          <w:numId w:val="7"/>
        </w:numPr>
        <w:spacing w:line="400" w:lineRule="atLeast"/>
        <w:ind w:right="-9"/>
        <w:jc w:val="both"/>
        <w:rPr>
          <w:szCs w:val="24"/>
        </w:rPr>
      </w:pPr>
      <w:r>
        <w:rPr>
          <w:rFonts w:ascii="Arial" w:hAnsi="Arial" w:cs="Arial"/>
          <w:sz w:val="22"/>
          <w:szCs w:val="22"/>
        </w:rPr>
        <w:t>categoria _________ per la classifica ________;</w:t>
      </w:r>
    </w:p>
    <w:p w:rsidR="00B9549B" w:rsidRDefault="00B9549B" w:rsidP="00B9549B">
      <w:pPr>
        <w:spacing w:line="360" w:lineRule="auto"/>
        <w:ind w:left="360"/>
        <w:rPr>
          <w:rFonts w:ascii="Arial" w:hAnsi="Arial" w:cs="Arial"/>
          <w:sz w:val="22"/>
          <w:szCs w:val="22"/>
          <w:u w:val="single"/>
        </w:rPr>
      </w:pPr>
    </w:p>
    <w:p w:rsidR="00B9549B" w:rsidRDefault="00B9549B" w:rsidP="00B9549B">
      <w:pPr>
        <w:spacing w:line="360" w:lineRule="auto"/>
        <w:ind w:left="360"/>
        <w:rPr>
          <w:szCs w:val="24"/>
        </w:rPr>
      </w:pPr>
      <w:r>
        <w:rPr>
          <w:rFonts w:ascii="Arial" w:hAnsi="Arial" w:cs="Arial"/>
          <w:sz w:val="22"/>
          <w:szCs w:val="22"/>
          <w:u w:val="single"/>
        </w:rPr>
        <w:t>OPPURE</w:t>
      </w:r>
      <w:r>
        <w:rPr>
          <w:rFonts w:ascii="Arial" w:hAnsi="Arial" w:cs="Arial"/>
          <w:sz w:val="22"/>
          <w:szCs w:val="22"/>
        </w:rPr>
        <w:t>:</w:t>
      </w:r>
    </w:p>
    <w:p w:rsidR="00B9549B" w:rsidRDefault="00B9549B" w:rsidP="00B9549B">
      <w:pPr>
        <w:pStyle w:val="Corpodeltesto2"/>
        <w:widowControl w:val="0"/>
        <w:numPr>
          <w:ilvl w:val="0"/>
          <w:numId w:val="7"/>
        </w:numPr>
        <w:rPr>
          <w:rFonts w:cs="Times New Roman"/>
          <w:szCs w:val="24"/>
        </w:rPr>
      </w:pPr>
      <w:r>
        <w:rPr>
          <w:rFonts w:ascii="Arial" w:hAnsi="Arial" w:cs="Arial"/>
          <w:u w:val="single"/>
        </w:rPr>
        <w:t>che l’operatore economico non ha compilato la precedente dichiarazione del possesso di attestazione SOA, in quanto è in possesso dei requisiti previsti dall’</w:t>
      </w:r>
      <w:r>
        <w:rPr>
          <w:rFonts w:ascii="Arial" w:hAnsi="Arial" w:cs="Arial"/>
          <w:b/>
          <w:bCs/>
          <w:u w:val="single"/>
        </w:rPr>
        <w:t>art. 90</w:t>
      </w:r>
      <w:r>
        <w:rPr>
          <w:rFonts w:ascii="Arial" w:hAnsi="Arial" w:cs="Arial"/>
          <w:u w:val="single"/>
        </w:rPr>
        <w:t xml:space="preserve"> del </w:t>
      </w:r>
      <w:r>
        <w:rPr>
          <w:rFonts w:ascii="Arial" w:hAnsi="Arial" w:cs="Arial"/>
          <w:b/>
          <w:bCs/>
          <w:u w:val="single"/>
        </w:rPr>
        <w:t>D.P.R. 207/2010</w:t>
      </w:r>
      <w:r>
        <w:rPr>
          <w:rFonts w:ascii="Arial" w:hAnsi="Arial" w:cs="Arial"/>
          <w:b/>
          <w:u w:val="single"/>
        </w:rPr>
        <w:t xml:space="preserve">e art. 216 c. 14 del D. </w:t>
      </w:r>
      <w:proofErr w:type="spellStart"/>
      <w:r>
        <w:rPr>
          <w:rFonts w:ascii="Arial" w:hAnsi="Arial" w:cs="Arial"/>
          <w:b/>
          <w:u w:val="single"/>
        </w:rPr>
        <w:t>Lgs</w:t>
      </w:r>
      <w:proofErr w:type="spellEnd"/>
      <w:r>
        <w:rPr>
          <w:rFonts w:ascii="Arial" w:hAnsi="Arial" w:cs="Arial"/>
          <w:b/>
          <w:u w:val="single"/>
        </w:rPr>
        <w:t xml:space="preserve"> 50/2016</w:t>
      </w:r>
      <w:r>
        <w:rPr>
          <w:rFonts w:ascii="Arial" w:hAnsi="Arial" w:cs="Arial"/>
          <w:u w:val="single"/>
        </w:rPr>
        <w:t>in misura non inferiore a quanto previsto dallo stesso articolo, e dichiara inoltre che il requisito di cui al comma 1, lettera a) del medesimo art. 90 è posseduto con riferimento a lavori di natura analoga a quella dei lavori da affidare</w:t>
      </w:r>
      <w:r>
        <w:rPr>
          <w:rFonts w:ascii="Arial" w:hAnsi="Arial" w:cs="Arial"/>
        </w:rPr>
        <w:t>;</w:t>
      </w:r>
    </w:p>
    <w:p w:rsidR="00B9549B" w:rsidRDefault="00B9549B" w:rsidP="00B9549B">
      <w:pPr>
        <w:widowControl w:val="0"/>
        <w:spacing w:before="120" w:after="120"/>
        <w:ind w:left="360"/>
        <w:rPr>
          <w:szCs w:val="24"/>
        </w:rPr>
      </w:pPr>
      <w:r>
        <w:rPr>
          <w:rFonts w:ascii="Arial" w:hAnsi="Arial" w:cs="Arial"/>
          <w:color w:val="000000"/>
          <w:sz w:val="22"/>
          <w:szCs w:val="22"/>
        </w:rPr>
        <w:t xml:space="preserve">- che </w:t>
      </w:r>
      <w:r>
        <w:rPr>
          <w:rFonts w:ascii="Arial" w:hAnsi="Arial" w:cs="Arial"/>
          <w:sz w:val="22"/>
          <w:szCs w:val="22"/>
        </w:rPr>
        <w:t>l’operatore economico</w:t>
      </w:r>
      <w:r>
        <w:rPr>
          <w:rFonts w:ascii="Arial" w:hAnsi="Arial" w:cs="Arial"/>
          <w:color w:val="000000"/>
          <w:sz w:val="22"/>
          <w:szCs w:val="22"/>
        </w:rPr>
        <w:t xml:space="preserve"> possiede altresì (</w:t>
      </w:r>
      <w:r>
        <w:rPr>
          <w:rFonts w:ascii="Arial" w:hAnsi="Arial" w:cs="Arial"/>
          <w:sz w:val="22"/>
          <w:szCs w:val="22"/>
        </w:rPr>
        <w:t>barrare la casella in caso affermativo):</w:t>
      </w:r>
    </w:p>
    <w:p w:rsidR="00B9549B" w:rsidRDefault="00B9549B" w:rsidP="00B9549B">
      <w:pPr>
        <w:pStyle w:val="Paragrafoelenco"/>
        <w:widowControl w:val="0"/>
        <w:numPr>
          <w:ilvl w:val="0"/>
          <w:numId w:val="7"/>
        </w:numPr>
        <w:spacing w:before="120" w:after="120"/>
        <w:jc w:val="both"/>
        <w:rPr>
          <w:szCs w:val="24"/>
        </w:rPr>
      </w:pPr>
      <w:r>
        <w:rPr>
          <w:rFonts w:ascii="Arial" w:hAnsi="Arial" w:cs="Arial"/>
          <w:color w:val="000000"/>
          <w:sz w:val="22"/>
          <w:szCs w:val="22"/>
        </w:rPr>
        <w:t xml:space="preserve">l’ATTESTAZIONE SOA del possesso della certificazione del sistema di qualità aziendale, in corso di validità, come previsto dall’art. 84 </w:t>
      </w:r>
      <w:r>
        <w:rPr>
          <w:rFonts w:ascii="Arial" w:hAnsi="Arial" w:cs="Arial"/>
          <w:sz w:val="22"/>
          <w:szCs w:val="22"/>
        </w:rPr>
        <w:t xml:space="preserve">del D. </w:t>
      </w:r>
      <w:proofErr w:type="spellStart"/>
      <w:r>
        <w:rPr>
          <w:rFonts w:ascii="Arial" w:hAnsi="Arial" w:cs="Arial"/>
          <w:sz w:val="22"/>
          <w:szCs w:val="22"/>
        </w:rPr>
        <w:t>Lgs</w:t>
      </w:r>
      <w:proofErr w:type="spellEnd"/>
      <w:r>
        <w:rPr>
          <w:rFonts w:ascii="Arial" w:hAnsi="Arial" w:cs="Arial"/>
          <w:sz w:val="22"/>
          <w:szCs w:val="22"/>
        </w:rPr>
        <w:t xml:space="preserve"> 50/2016</w:t>
      </w:r>
      <w:r>
        <w:rPr>
          <w:rFonts w:ascii="Arial" w:hAnsi="Arial" w:cs="Arial"/>
          <w:color w:val="000000"/>
          <w:sz w:val="22"/>
          <w:szCs w:val="22"/>
        </w:rPr>
        <w:t>.</w:t>
      </w:r>
    </w:p>
    <w:p w:rsidR="00B9549B" w:rsidRDefault="00B9549B" w:rsidP="00B9549B">
      <w:pPr>
        <w:pStyle w:val="Paragrafoelenco"/>
        <w:widowControl w:val="0"/>
        <w:numPr>
          <w:ilvl w:val="0"/>
          <w:numId w:val="7"/>
        </w:numPr>
        <w:spacing w:before="120" w:after="120"/>
        <w:jc w:val="both"/>
        <w:rPr>
          <w:szCs w:val="24"/>
        </w:rPr>
      </w:pPr>
      <w:r>
        <w:rPr>
          <w:rFonts w:ascii="Arial" w:hAnsi="Arial" w:cs="Arial"/>
          <w:color w:val="000000"/>
          <w:sz w:val="22"/>
          <w:szCs w:val="22"/>
        </w:rPr>
        <w:t xml:space="preserve">la CERTIFICAZIONE del sistema di qualità aziendale, in corso di validità, come previsto dall’art. 84 </w:t>
      </w:r>
      <w:r>
        <w:rPr>
          <w:rFonts w:ascii="Arial" w:hAnsi="Arial" w:cs="Arial"/>
          <w:sz w:val="22"/>
          <w:szCs w:val="22"/>
        </w:rPr>
        <w:t xml:space="preserve">del D. </w:t>
      </w:r>
      <w:proofErr w:type="spellStart"/>
      <w:r>
        <w:rPr>
          <w:rFonts w:ascii="Arial" w:hAnsi="Arial" w:cs="Arial"/>
          <w:sz w:val="22"/>
          <w:szCs w:val="22"/>
        </w:rPr>
        <w:t>Lgs</w:t>
      </w:r>
      <w:proofErr w:type="spellEnd"/>
      <w:r>
        <w:rPr>
          <w:rFonts w:ascii="Arial" w:hAnsi="Arial" w:cs="Arial"/>
          <w:sz w:val="22"/>
          <w:szCs w:val="22"/>
        </w:rPr>
        <w:t xml:space="preserve"> 50/2016</w:t>
      </w:r>
      <w:r>
        <w:rPr>
          <w:rFonts w:ascii="Arial" w:hAnsi="Arial" w:cs="Arial"/>
          <w:color w:val="000000"/>
          <w:sz w:val="22"/>
          <w:szCs w:val="22"/>
        </w:rPr>
        <w:t>.</w:t>
      </w:r>
    </w:p>
    <w:p w:rsidR="00B9549B" w:rsidRDefault="00B9549B" w:rsidP="00B9549B">
      <w:pPr>
        <w:pStyle w:val="NormaleWeb"/>
        <w:numPr>
          <w:ilvl w:val="0"/>
          <w:numId w:val="3"/>
        </w:numPr>
        <w:ind w:left="357" w:hanging="357"/>
        <w:jc w:val="both"/>
      </w:pPr>
      <w:r>
        <w:rPr>
          <w:rFonts w:ascii="Arial" w:hAnsi="Arial" w:cs="Arial"/>
          <w:sz w:val="22"/>
          <w:szCs w:val="22"/>
        </w:rPr>
        <w:t>(Barrare la casella di interesse)</w:t>
      </w:r>
    </w:p>
    <w:p w:rsidR="00B9549B" w:rsidRDefault="00B9549B" w:rsidP="00B9549B">
      <w:pPr>
        <w:pStyle w:val="NormaleWeb"/>
        <w:numPr>
          <w:ilvl w:val="0"/>
          <w:numId w:val="7"/>
        </w:numPr>
        <w:spacing w:before="240" w:after="240" w:line="400" w:lineRule="atLeast"/>
        <w:ind w:right="-9"/>
        <w:jc w:val="both"/>
      </w:pPr>
      <w:r>
        <w:rPr>
          <w:rFonts w:ascii="Arial" w:hAnsi="Arial" w:cs="Arial"/>
          <w:sz w:val="22"/>
          <w:szCs w:val="22"/>
        </w:rPr>
        <w:t xml:space="preserve">che non intende subappaltare, ai sensi dell'art. 105 del D. </w:t>
      </w:r>
      <w:proofErr w:type="spellStart"/>
      <w:r>
        <w:rPr>
          <w:rFonts w:ascii="Arial" w:hAnsi="Arial" w:cs="Arial"/>
          <w:sz w:val="22"/>
          <w:szCs w:val="22"/>
        </w:rPr>
        <w:t>Lgs</w:t>
      </w:r>
      <w:proofErr w:type="spellEnd"/>
      <w:r>
        <w:rPr>
          <w:rFonts w:ascii="Arial" w:hAnsi="Arial" w:cs="Arial"/>
          <w:sz w:val="22"/>
          <w:szCs w:val="22"/>
        </w:rPr>
        <w:t>. 50/2016;</w:t>
      </w:r>
    </w:p>
    <w:p w:rsidR="00B9549B" w:rsidRDefault="00B9549B" w:rsidP="00B9549B">
      <w:pPr>
        <w:pStyle w:val="NormaleWeb"/>
        <w:numPr>
          <w:ilvl w:val="0"/>
          <w:numId w:val="3"/>
        </w:numPr>
        <w:jc w:val="both"/>
      </w:pPr>
      <w:r>
        <w:rPr>
          <w:rFonts w:ascii="Arial" w:hAnsi="Arial" w:cs="Arial"/>
          <w:sz w:val="22"/>
          <w:szCs w:val="22"/>
        </w:rPr>
        <w:t>indica le seguenti posizioni INPS, INAIL, CASSA EDILE</w:t>
      </w:r>
      <w:r>
        <w:rPr>
          <w:rFonts w:ascii="Arial" w:hAnsi="Arial" w:cs="Arial"/>
          <w:b/>
          <w:sz w:val="22"/>
          <w:szCs w:val="22"/>
        </w:rPr>
        <w:t>:</w:t>
      </w:r>
    </w:p>
    <w:tbl>
      <w:tblPr>
        <w:tblW w:w="0" w:type="auto"/>
        <w:tblInd w:w="-40" w:type="dxa"/>
        <w:tblLayout w:type="fixed"/>
        <w:tblCellMar>
          <w:left w:w="0" w:type="dxa"/>
          <w:right w:w="0" w:type="dxa"/>
        </w:tblCellMar>
        <w:tblLook w:val="0000" w:firstRow="0" w:lastRow="0" w:firstColumn="0" w:lastColumn="0" w:noHBand="0" w:noVBand="0"/>
      </w:tblPr>
      <w:tblGrid>
        <w:gridCol w:w="1708"/>
        <w:gridCol w:w="1944"/>
        <w:gridCol w:w="1095"/>
        <w:gridCol w:w="1883"/>
        <w:gridCol w:w="2979"/>
      </w:tblGrid>
      <w:tr w:rsidR="00B9549B" w:rsidRPr="00D73E0A" w:rsidTr="00444E6D">
        <w:trPr>
          <w:cantSplit/>
        </w:trPr>
        <w:tc>
          <w:tcPr>
            <w:tcW w:w="1708" w:type="dxa"/>
            <w:tcBorders>
              <w:top w:val="single" w:sz="4" w:space="0" w:color="000000"/>
              <w:left w:val="single" w:sz="4" w:space="0" w:color="000000"/>
              <w:bottom w:val="single" w:sz="4" w:space="0" w:color="000000"/>
              <w:right w:val="single" w:sz="4" w:space="0" w:color="000000"/>
            </w:tcBorders>
            <w:tcMar>
              <w:left w:w="70" w:type="dxa"/>
              <w:right w:w="70" w:type="dxa"/>
            </w:tcMar>
          </w:tcPr>
          <w:p w:rsidR="00B9549B" w:rsidRPr="00D73E0A" w:rsidRDefault="00B9549B" w:rsidP="00444E6D">
            <w:pPr>
              <w:jc w:val="center"/>
              <w:rPr>
                <w:iCs/>
                <w:sz w:val="22"/>
                <w:szCs w:val="22"/>
              </w:rPr>
            </w:pPr>
            <w:r w:rsidRPr="00D73E0A">
              <w:rPr>
                <w:rFonts w:ascii="Arial" w:hAnsi="Arial" w:cs="Arial"/>
                <w:b/>
                <w:iCs/>
                <w:sz w:val="22"/>
                <w:szCs w:val="22"/>
              </w:rPr>
              <w:t>Istituto</w:t>
            </w:r>
          </w:p>
        </w:tc>
        <w:tc>
          <w:tcPr>
            <w:tcW w:w="4922" w:type="dxa"/>
            <w:gridSpan w:val="3"/>
            <w:tcBorders>
              <w:top w:val="single" w:sz="4" w:space="0" w:color="000000"/>
              <w:left w:val="single" w:sz="4" w:space="0" w:color="000000"/>
              <w:bottom w:val="single" w:sz="4" w:space="0" w:color="000000"/>
              <w:right w:val="single" w:sz="4" w:space="0" w:color="000000"/>
            </w:tcBorders>
            <w:tcMar>
              <w:left w:w="70" w:type="dxa"/>
              <w:right w:w="70" w:type="dxa"/>
            </w:tcMar>
          </w:tcPr>
          <w:p w:rsidR="00B9549B" w:rsidRPr="00D73E0A" w:rsidRDefault="00B9549B" w:rsidP="00444E6D">
            <w:pPr>
              <w:jc w:val="center"/>
              <w:rPr>
                <w:iCs/>
                <w:sz w:val="22"/>
                <w:szCs w:val="22"/>
              </w:rPr>
            </w:pPr>
            <w:r w:rsidRPr="00D73E0A">
              <w:rPr>
                <w:rFonts w:ascii="Arial" w:hAnsi="Arial" w:cs="Arial"/>
                <w:b/>
                <w:iCs/>
                <w:sz w:val="22"/>
                <w:szCs w:val="22"/>
              </w:rPr>
              <w:t>N. identificativo</w:t>
            </w:r>
          </w:p>
        </w:tc>
        <w:tc>
          <w:tcPr>
            <w:tcW w:w="2978" w:type="dxa"/>
            <w:tcBorders>
              <w:top w:val="single" w:sz="4" w:space="0" w:color="000000"/>
              <w:left w:val="single" w:sz="4" w:space="0" w:color="000000"/>
              <w:bottom w:val="single" w:sz="4" w:space="0" w:color="000000"/>
              <w:right w:val="single" w:sz="4" w:space="0" w:color="000000"/>
            </w:tcBorders>
            <w:tcMar>
              <w:left w:w="70" w:type="dxa"/>
              <w:right w:w="70" w:type="dxa"/>
            </w:tcMar>
          </w:tcPr>
          <w:p w:rsidR="00B9549B" w:rsidRPr="00D73E0A" w:rsidRDefault="00B9549B" w:rsidP="00444E6D">
            <w:pPr>
              <w:jc w:val="center"/>
              <w:rPr>
                <w:iCs/>
                <w:sz w:val="22"/>
                <w:szCs w:val="22"/>
              </w:rPr>
            </w:pPr>
            <w:r w:rsidRPr="00D73E0A">
              <w:rPr>
                <w:rFonts w:ascii="Arial" w:hAnsi="Arial" w:cs="Arial"/>
                <w:b/>
                <w:iCs/>
                <w:sz w:val="22"/>
                <w:szCs w:val="22"/>
              </w:rPr>
              <w:t>Sede/i</w:t>
            </w:r>
          </w:p>
        </w:tc>
      </w:tr>
      <w:tr w:rsidR="00B9549B" w:rsidRPr="00386D24" w:rsidTr="00444E6D">
        <w:tc>
          <w:tcPr>
            <w:tcW w:w="1708" w:type="dxa"/>
            <w:tcBorders>
              <w:top w:val="single" w:sz="4" w:space="0" w:color="000000"/>
              <w:left w:val="single" w:sz="4" w:space="0" w:color="000000"/>
              <w:bottom w:val="single" w:sz="4" w:space="0" w:color="000000"/>
              <w:right w:val="single" w:sz="4" w:space="0" w:color="000000"/>
            </w:tcBorders>
            <w:tcMar>
              <w:left w:w="70" w:type="dxa"/>
              <w:right w:w="70" w:type="dxa"/>
            </w:tcMar>
          </w:tcPr>
          <w:p w:rsidR="00B9549B" w:rsidRPr="00386D24" w:rsidRDefault="00B9549B" w:rsidP="00444E6D">
            <w:pPr>
              <w:rPr>
                <w:sz w:val="22"/>
                <w:szCs w:val="22"/>
              </w:rPr>
            </w:pPr>
            <w:r w:rsidRPr="00386D24">
              <w:rPr>
                <w:rFonts w:ascii="Arial" w:hAnsi="Arial" w:cs="Arial"/>
                <w:b/>
                <w:sz w:val="22"/>
                <w:szCs w:val="22"/>
              </w:rPr>
              <w:t>INPS</w:t>
            </w:r>
          </w:p>
        </w:tc>
        <w:tc>
          <w:tcPr>
            <w:tcW w:w="1944" w:type="dxa"/>
            <w:tcBorders>
              <w:top w:val="single" w:sz="4" w:space="0" w:color="000000"/>
              <w:left w:val="single" w:sz="4" w:space="0" w:color="000000"/>
              <w:bottom w:val="single" w:sz="4" w:space="0" w:color="000000"/>
              <w:right w:val="single" w:sz="4" w:space="0" w:color="000000"/>
            </w:tcBorders>
            <w:tcMar>
              <w:left w:w="70" w:type="dxa"/>
              <w:right w:w="70" w:type="dxa"/>
            </w:tcMar>
          </w:tcPr>
          <w:p w:rsidR="00B9549B" w:rsidRPr="00386D24" w:rsidRDefault="00B9549B" w:rsidP="00444E6D">
            <w:pPr>
              <w:rPr>
                <w:sz w:val="22"/>
                <w:szCs w:val="22"/>
              </w:rPr>
            </w:pPr>
            <w:r w:rsidRPr="00386D24">
              <w:rPr>
                <w:rFonts w:ascii="Arial" w:hAnsi="Arial" w:cs="Arial"/>
                <w:sz w:val="22"/>
                <w:szCs w:val="22"/>
              </w:rPr>
              <w:t>Matricola n.</w:t>
            </w:r>
          </w:p>
        </w:tc>
        <w:tc>
          <w:tcPr>
            <w:tcW w:w="2977" w:type="dxa"/>
            <w:gridSpan w:val="2"/>
            <w:tcBorders>
              <w:top w:val="single" w:sz="4" w:space="0" w:color="000000"/>
              <w:left w:val="single" w:sz="4" w:space="0" w:color="000000"/>
              <w:bottom w:val="single" w:sz="4" w:space="0" w:color="000000"/>
              <w:right w:val="single" w:sz="4" w:space="0" w:color="000000"/>
            </w:tcBorders>
            <w:tcMar>
              <w:left w:w="70" w:type="dxa"/>
              <w:right w:w="70" w:type="dxa"/>
            </w:tcMar>
          </w:tcPr>
          <w:p w:rsidR="00B9549B" w:rsidRPr="00386D24" w:rsidRDefault="00B9549B" w:rsidP="00444E6D">
            <w:pPr>
              <w:rPr>
                <w:rFonts w:ascii="Arial" w:hAnsi="Arial" w:cs="Arial"/>
                <w:sz w:val="22"/>
                <w:szCs w:val="22"/>
              </w:rPr>
            </w:pPr>
          </w:p>
        </w:tc>
        <w:tc>
          <w:tcPr>
            <w:tcW w:w="2979" w:type="dxa"/>
            <w:tcBorders>
              <w:top w:val="single" w:sz="4" w:space="0" w:color="000000"/>
              <w:left w:val="single" w:sz="4" w:space="0" w:color="000000"/>
              <w:bottom w:val="single" w:sz="4" w:space="0" w:color="000000"/>
              <w:right w:val="single" w:sz="4" w:space="0" w:color="000000"/>
            </w:tcBorders>
            <w:tcMar>
              <w:left w:w="70" w:type="dxa"/>
              <w:right w:w="70" w:type="dxa"/>
            </w:tcMar>
          </w:tcPr>
          <w:p w:rsidR="00B9549B" w:rsidRPr="00386D24" w:rsidRDefault="00B9549B" w:rsidP="00444E6D">
            <w:pPr>
              <w:rPr>
                <w:rFonts w:ascii="Arial" w:hAnsi="Arial" w:cs="Arial"/>
                <w:sz w:val="22"/>
                <w:szCs w:val="22"/>
              </w:rPr>
            </w:pPr>
          </w:p>
        </w:tc>
      </w:tr>
      <w:tr w:rsidR="00B9549B" w:rsidRPr="00386D24" w:rsidTr="00444E6D">
        <w:tc>
          <w:tcPr>
            <w:tcW w:w="1708" w:type="dxa"/>
            <w:tcBorders>
              <w:top w:val="single" w:sz="4" w:space="0" w:color="000000"/>
              <w:left w:val="single" w:sz="4" w:space="0" w:color="000000"/>
              <w:bottom w:val="single" w:sz="4" w:space="0" w:color="000000"/>
              <w:right w:val="single" w:sz="4" w:space="0" w:color="000000"/>
            </w:tcBorders>
            <w:tcMar>
              <w:left w:w="70" w:type="dxa"/>
              <w:right w:w="70" w:type="dxa"/>
            </w:tcMar>
          </w:tcPr>
          <w:p w:rsidR="00B9549B" w:rsidRPr="00386D24" w:rsidRDefault="00B9549B" w:rsidP="00444E6D">
            <w:pPr>
              <w:rPr>
                <w:sz w:val="22"/>
                <w:szCs w:val="22"/>
              </w:rPr>
            </w:pPr>
            <w:r w:rsidRPr="00386D24">
              <w:rPr>
                <w:rFonts w:ascii="Arial" w:hAnsi="Arial" w:cs="Arial"/>
                <w:b/>
                <w:sz w:val="22"/>
                <w:szCs w:val="22"/>
              </w:rPr>
              <w:t>INAIL</w:t>
            </w:r>
          </w:p>
        </w:tc>
        <w:tc>
          <w:tcPr>
            <w:tcW w:w="1944" w:type="dxa"/>
            <w:tcBorders>
              <w:top w:val="single" w:sz="4" w:space="0" w:color="000000"/>
              <w:left w:val="single" w:sz="4" w:space="0" w:color="000000"/>
              <w:bottom w:val="single" w:sz="4" w:space="0" w:color="000000"/>
              <w:right w:val="single" w:sz="4" w:space="0" w:color="000000"/>
            </w:tcBorders>
            <w:tcMar>
              <w:left w:w="70" w:type="dxa"/>
              <w:right w:w="70" w:type="dxa"/>
            </w:tcMar>
          </w:tcPr>
          <w:p w:rsidR="00B9549B" w:rsidRPr="00386D24" w:rsidRDefault="00B9549B" w:rsidP="00444E6D">
            <w:pPr>
              <w:rPr>
                <w:sz w:val="22"/>
                <w:szCs w:val="22"/>
              </w:rPr>
            </w:pPr>
            <w:r w:rsidRPr="00386D24">
              <w:rPr>
                <w:rFonts w:ascii="Arial" w:hAnsi="Arial" w:cs="Arial"/>
                <w:sz w:val="22"/>
                <w:szCs w:val="22"/>
              </w:rPr>
              <w:t>Codice Ditta n.</w:t>
            </w:r>
          </w:p>
        </w:tc>
        <w:tc>
          <w:tcPr>
            <w:tcW w:w="1095" w:type="dxa"/>
            <w:tcBorders>
              <w:top w:val="single" w:sz="4" w:space="0" w:color="000000"/>
              <w:left w:val="single" w:sz="4" w:space="0" w:color="000000"/>
              <w:bottom w:val="single" w:sz="4" w:space="0" w:color="000000"/>
              <w:right w:val="single" w:sz="4" w:space="0" w:color="000000"/>
            </w:tcBorders>
            <w:tcMar>
              <w:left w:w="70" w:type="dxa"/>
              <w:right w:w="70" w:type="dxa"/>
            </w:tcMar>
          </w:tcPr>
          <w:p w:rsidR="00B9549B" w:rsidRPr="00386D24" w:rsidRDefault="00B9549B" w:rsidP="00444E6D">
            <w:pPr>
              <w:rPr>
                <w:rFonts w:ascii="Arial" w:hAnsi="Arial" w:cs="Arial"/>
                <w:sz w:val="22"/>
                <w:szCs w:val="22"/>
              </w:rPr>
            </w:pPr>
          </w:p>
        </w:tc>
        <w:tc>
          <w:tcPr>
            <w:tcW w:w="1882" w:type="dxa"/>
            <w:tcBorders>
              <w:top w:val="single" w:sz="4" w:space="0" w:color="000000"/>
              <w:left w:val="single" w:sz="4" w:space="0" w:color="000000"/>
              <w:bottom w:val="single" w:sz="4" w:space="0" w:color="000000"/>
              <w:right w:val="single" w:sz="4" w:space="0" w:color="000000"/>
            </w:tcBorders>
            <w:tcMar>
              <w:left w:w="70" w:type="dxa"/>
              <w:right w:w="70" w:type="dxa"/>
            </w:tcMar>
          </w:tcPr>
          <w:p w:rsidR="00B9549B" w:rsidRPr="00386D24" w:rsidRDefault="00B9549B" w:rsidP="00444E6D">
            <w:pPr>
              <w:rPr>
                <w:sz w:val="22"/>
                <w:szCs w:val="22"/>
              </w:rPr>
            </w:pPr>
            <w:r w:rsidRPr="00386D24">
              <w:rPr>
                <w:rFonts w:ascii="Arial" w:hAnsi="Arial" w:cs="Arial"/>
                <w:sz w:val="22"/>
                <w:szCs w:val="22"/>
              </w:rPr>
              <w:t>PAT. N.</w:t>
            </w:r>
          </w:p>
        </w:tc>
        <w:tc>
          <w:tcPr>
            <w:tcW w:w="2979" w:type="dxa"/>
            <w:tcBorders>
              <w:top w:val="single" w:sz="4" w:space="0" w:color="000000"/>
              <w:left w:val="single" w:sz="4" w:space="0" w:color="000000"/>
              <w:bottom w:val="single" w:sz="4" w:space="0" w:color="000000"/>
              <w:right w:val="single" w:sz="4" w:space="0" w:color="000000"/>
            </w:tcBorders>
            <w:tcMar>
              <w:left w:w="70" w:type="dxa"/>
              <w:right w:w="70" w:type="dxa"/>
            </w:tcMar>
          </w:tcPr>
          <w:p w:rsidR="00B9549B" w:rsidRPr="00386D24" w:rsidRDefault="00B9549B" w:rsidP="00444E6D">
            <w:pPr>
              <w:rPr>
                <w:rFonts w:ascii="Arial" w:hAnsi="Arial" w:cs="Arial"/>
                <w:sz w:val="22"/>
                <w:szCs w:val="22"/>
              </w:rPr>
            </w:pPr>
          </w:p>
        </w:tc>
      </w:tr>
      <w:tr w:rsidR="00B9549B" w:rsidRPr="00386D24" w:rsidTr="00444E6D">
        <w:tc>
          <w:tcPr>
            <w:tcW w:w="1708" w:type="dxa"/>
            <w:tcBorders>
              <w:top w:val="single" w:sz="4" w:space="0" w:color="000000"/>
              <w:left w:val="single" w:sz="4" w:space="0" w:color="000000"/>
              <w:bottom w:val="single" w:sz="4" w:space="0" w:color="000000"/>
              <w:right w:val="single" w:sz="4" w:space="0" w:color="000000"/>
            </w:tcBorders>
            <w:tcMar>
              <w:left w:w="70" w:type="dxa"/>
              <w:right w:w="70" w:type="dxa"/>
            </w:tcMar>
          </w:tcPr>
          <w:p w:rsidR="00B9549B" w:rsidRPr="00386D24" w:rsidRDefault="00B9549B" w:rsidP="00444E6D">
            <w:pPr>
              <w:rPr>
                <w:sz w:val="22"/>
                <w:szCs w:val="22"/>
              </w:rPr>
            </w:pPr>
            <w:r w:rsidRPr="00386D24">
              <w:rPr>
                <w:rFonts w:ascii="Arial" w:hAnsi="Arial" w:cs="Arial"/>
                <w:b/>
                <w:sz w:val="22"/>
                <w:szCs w:val="22"/>
              </w:rPr>
              <w:t>CASSA EDILE</w:t>
            </w:r>
          </w:p>
        </w:tc>
        <w:tc>
          <w:tcPr>
            <w:tcW w:w="1944" w:type="dxa"/>
            <w:tcBorders>
              <w:top w:val="single" w:sz="4" w:space="0" w:color="000000"/>
              <w:left w:val="single" w:sz="4" w:space="0" w:color="000000"/>
              <w:bottom w:val="single" w:sz="4" w:space="0" w:color="000000"/>
              <w:right w:val="single" w:sz="4" w:space="0" w:color="000000"/>
            </w:tcBorders>
            <w:tcMar>
              <w:left w:w="70" w:type="dxa"/>
              <w:right w:w="70" w:type="dxa"/>
            </w:tcMar>
          </w:tcPr>
          <w:p w:rsidR="00B9549B" w:rsidRPr="00386D24" w:rsidRDefault="00B9549B" w:rsidP="00444E6D">
            <w:pPr>
              <w:rPr>
                <w:sz w:val="22"/>
                <w:szCs w:val="22"/>
              </w:rPr>
            </w:pPr>
            <w:r w:rsidRPr="00386D24">
              <w:rPr>
                <w:rFonts w:ascii="Arial" w:hAnsi="Arial" w:cs="Arial"/>
                <w:sz w:val="22"/>
                <w:szCs w:val="22"/>
              </w:rPr>
              <w:t>Codice Impresa n.</w:t>
            </w:r>
          </w:p>
        </w:tc>
        <w:tc>
          <w:tcPr>
            <w:tcW w:w="2977" w:type="dxa"/>
            <w:gridSpan w:val="2"/>
            <w:tcBorders>
              <w:top w:val="single" w:sz="4" w:space="0" w:color="000000"/>
              <w:left w:val="single" w:sz="4" w:space="0" w:color="000000"/>
              <w:bottom w:val="single" w:sz="4" w:space="0" w:color="000000"/>
              <w:right w:val="single" w:sz="4" w:space="0" w:color="000000"/>
            </w:tcBorders>
            <w:tcMar>
              <w:left w:w="70" w:type="dxa"/>
              <w:right w:w="70" w:type="dxa"/>
            </w:tcMar>
          </w:tcPr>
          <w:p w:rsidR="00B9549B" w:rsidRPr="00386D24" w:rsidRDefault="00B9549B" w:rsidP="00444E6D">
            <w:pPr>
              <w:rPr>
                <w:rFonts w:ascii="Arial" w:hAnsi="Arial" w:cs="Arial"/>
                <w:sz w:val="22"/>
                <w:szCs w:val="22"/>
              </w:rPr>
            </w:pPr>
          </w:p>
        </w:tc>
        <w:tc>
          <w:tcPr>
            <w:tcW w:w="2979" w:type="dxa"/>
            <w:tcBorders>
              <w:top w:val="single" w:sz="4" w:space="0" w:color="000000"/>
              <w:left w:val="single" w:sz="4" w:space="0" w:color="000000"/>
              <w:bottom w:val="single" w:sz="4" w:space="0" w:color="000000"/>
              <w:right w:val="single" w:sz="4" w:space="0" w:color="000000"/>
            </w:tcBorders>
            <w:tcMar>
              <w:left w:w="70" w:type="dxa"/>
              <w:right w:w="70" w:type="dxa"/>
            </w:tcMar>
          </w:tcPr>
          <w:p w:rsidR="00B9549B" w:rsidRPr="00386D24" w:rsidRDefault="00B9549B" w:rsidP="00444E6D">
            <w:pPr>
              <w:rPr>
                <w:rFonts w:ascii="Arial" w:hAnsi="Arial" w:cs="Arial"/>
                <w:sz w:val="22"/>
                <w:szCs w:val="22"/>
              </w:rPr>
            </w:pPr>
          </w:p>
        </w:tc>
      </w:tr>
    </w:tbl>
    <w:p w:rsidR="00B9549B" w:rsidRPr="00D6141F" w:rsidRDefault="00B9549B" w:rsidP="00D6141F">
      <w:pPr>
        <w:pStyle w:val="NormaleWeb"/>
        <w:numPr>
          <w:ilvl w:val="0"/>
          <w:numId w:val="3"/>
        </w:numPr>
        <w:jc w:val="both"/>
      </w:pPr>
      <w:r>
        <w:rPr>
          <w:rFonts w:ascii="Arial" w:hAnsi="Arial" w:cs="Arial"/>
          <w:sz w:val="22"/>
          <w:szCs w:val="22"/>
        </w:rPr>
        <w:t>Dichiara sin da ora a rendersi immediatamente disponibile ad eseguire i lavori di cui trattasi e comunque nel periodo richiesto dalla Stazione Appaltante.</w:t>
      </w:r>
    </w:p>
    <w:p w:rsidR="00B9549B" w:rsidRDefault="00B9549B" w:rsidP="00B9549B">
      <w:pPr>
        <w:spacing w:before="120"/>
        <w:ind w:left="5671" w:right="-170"/>
        <w:rPr>
          <w:szCs w:val="24"/>
        </w:rPr>
      </w:pPr>
      <w:r>
        <w:rPr>
          <w:rFonts w:ascii="Arial" w:hAnsi="Arial" w:cs="Arial"/>
          <w:sz w:val="22"/>
          <w:szCs w:val="22"/>
        </w:rPr>
        <w:t>_________________________________</w:t>
      </w:r>
    </w:p>
    <w:p w:rsidR="00B9549B" w:rsidRPr="0081468B" w:rsidRDefault="00B9549B" w:rsidP="00B9549B">
      <w:pPr>
        <w:spacing w:before="120"/>
        <w:ind w:left="5664" w:right="-170" w:firstLine="708"/>
        <w:rPr>
          <w:szCs w:val="24"/>
        </w:rPr>
      </w:pPr>
      <w:r w:rsidRPr="0081468B">
        <w:rPr>
          <w:rFonts w:ascii="Arial" w:hAnsi="Arial" w:cs="Arial"/>
          <w:sz w:val="22"/>
          <w:szCs w:val="22"/>
        </w:rPr>
        <w:t>(Firma del dichiarante)</w:t>
      </w:r>
    </w:p>
    <w:p w:rsidR="00B9549B" w:rsidRDefault="00B9549B" w:rsidP="00B9549B">
      <w:pPr>
        <w:spacing w:before="120"/>
        <w:rPr>
          <w:rFonts w:ascii="Arial" w:hAnsi="Arial" w:cs="Arial"/>
          <w:b/>
          <w:sz w:val="22"/>
          <w:szCs w:val="22"/>
        </w:rPr>
      </w:pPr>
    </w:p>
    <w:p w:rsidR="00B9549B" w:rsidRDefault="00B9549B" w:rsidP="00B9549B">
      <w:pPr>
        <w:spacing w:before="120"/>
        <w:rPr>
          <w:szCs w:val="24"/>
        </w:rPr>
      </w:pPr>
      <w:r>
        <w:rPr>
          <w:rFonts w:ascii="Arial" w:hAnsi="Arial" w:cs="Arial"/>
          <w:b/>
          <w:sz w:val="22"/>
          <w:szCs w:val="22"/>
        </w:rPr>
        <w:t>Nota (1)</w:t>
      </w:r>
    </w:p>
    <w:p w:rsidR="00B9549B" w:rsidRDefault="00B9549B" w:rsidP="00B9549B">
      <w:pPr>
        <w:spacing w:before="120"/>
        <w:rPr>
          <w:szCs w:val="24"/>
        </w:rPr>
      </w:pPr>
      <w:r>
        <w:rPr>
          <w:rFonts w:ascii="Arial" w:hAnsi="Arial" w:cs="Arial"/>
          <w:sz w:val="22"/>
          <w:szCs w:val="22"/>
        </w:rPr>
        <w:t>Le dichiarazioni di cui alle lettere a), b), b-bis), c), d), e), f), g) del presente facsimile devono essere rese anche in nome e per conto dei seguenti soggetti:</w:t>
      </w:r>
    </w:p>
    <w:p w:rsidR="00B9549B" w:rsidRDefault="00B9549B" w:rsidP="00B9549B">
      <w:pPr>
        <w:numPr>
          <w:ilvl w:val="1"/>
          <w:numId w:val="2"/>
        </w:numPr>
        <w:ind w:left="709" w:hanging="425"/>
        <w:rPr>
          <w:szCs w:val="24"/>
        </w:rPr>
      </w:pPr>
      <w:r>
        <w:rPr>
          <w:rFonts w:ascii="Arial" w:hAnsi="Arial" w:cs="Arial"/>
          <w:sz w:val="22"/>
          <w:szCs w:val="22"/>
        </w:rPr>
        <w:t>il titolare e direttore tecnico, se si tratta di impresa individuale;</w:t>
      </w:r>
    </w:p>
    <w:p w:rsidR="00B9549B" w:rsidRDefault="00B9549B" w:rsidP="00B9549B">
      <w:pPr>
        <w:numPr>
          <w:ilvl w:val="1"/>
          <w:numId w:val="2"/>
        </w:numPr>
        <w:ind w:left="709" w:hanging="425"/>
        <w:rPr>
          <w:szCs w:val="24"/>
        </w:rPr>
      </w:pPr>
      <w:r>
        <w:rPr>
          <w:rFonts w:ascii="Arial" w:hAnsi="Arial" w:cs="Arial"/>
          <w:sz w:val="22"/>
          <w:szCs w:val="22"/>
        </w:rPr>
        <w:t>tutti i soci ed i direttori tecnici, per le società in nome collettivo;</w:t>
      </w:r>
    </w:p>
    <w:p w:rsidR="00B9549B" w:rsidRDefault="00B9549B" w:rsidP="00B9549B">
      <w:pPr>
        <w:numPr>
          <w:ilvl w:val="1"/>
          <w:numId w:val="2"/>
        </w:numPr>
        <w:tabs>
          <w:tab w:val="left" w:pos="709"/>
        </w:tabs>
        <w:ind w:left="709" w:hanging="425"/>
        <w:rPr>
          <w:szCs w:val="24"/>
        </w:rPr>
      </w:pPr>
      <w:r>
        <w:rPr>
          <w:rFonts w:ascii="Arial" w:hAnsi="Arial" w:cs="Arial"/>
          <w:sz w:val="22"/>
          <w:szCs w:val="22"/>
        </w:rPr>
        <w:t>tutti i soci accomandatari e i direttori tecnici, per le società in accomandita semplice;</w:t>
      </w:r>
    </w:p>
    <w:p w:rsidR="00B9549B" w:rsidRDefault="00B9549B" w:rsidP="00B9549B">
      <w:pPr>
        <w:numPr>
          <w:ilvl w:val="1"/>
          <w:numId w:val="2"/>
        </w:numPr>
        <w:tabs>
          <w:tab w:val="left" w:pos="709"/>
        </w:tabs>
        <w:ind w:left="709" w:hanging="425"/>
        <w:rPr>
          <w:szCs w:val="24"/>
        </w:rPr>
      </w:pPr>
      <w:r>
        <w:rPr>
          <w:rFonts w:ascii="Arial" w:hAnsi="Arial" w:cs="Arial"/>
          <w:sz w:val="22"/>
          <w:szCs w:val="22"/>
        </w:rPr>
        <w:t>tutti i membri del consiglio di amministrazione cui sia stata conferita la legale rappresentanza, tutti i membri di direzione o di vigilanza, tutti i soggetti muniti di poteri di rappresentanza, di direzione o di controllo, il direttore tecnico, il socio unico persona fisica, ovvero il socio di maggioranza in caso di società con meno di quattro soci, se si tratta di altro tipo di società o consorzio;</w:t>
      </w:r>
    </w:p>
    <w:p w:rsidR="00B9549B" w:rsidRDefault="00B9549B" w:rsidP="00B9549B">
      <w:pPr>
        <w:numPr>
          <w:ilvl w:val="1"/>
          <w:numId w:val="2"/>
        </w:numPr>
        <w:tabs>
          <w:tab w:val="left" w:pos="709"/>
        </w:tabs>
        <w:ind w:left="709" w:hanging="425"/>
        <w:rPr>
          <w:szCs w:val="24"/>
        </w:rPr>
      </w:pPr>
      <w:r>
        <w:rPr>
          <w:rFonts w:ascii="Arial" w:hAnsi="Arial" w:cs="Arial"/>
          <w:sz w:val="22"/>
          <w:szCs w:val="22"/>
        </w:rPr>
        <w:t>soggetti cessati dalla carica nell’anno antecedente la data di pubblicazione del bando di gara o della richiesta di offerta.</w:t>
      </w:r>
    </w:p>
    <w:p w:rsidR="00B9549B" w:rsidRDefault="00B9549B" w:rsidP="00B9549B">
      <w:pPr>
        <w:rPr>
          <w:rFonts w:ascii="Arial" w:hAnsi="Arial" w:cs="Arial"/>
          <w:sz w:val="22"/>
          <w:szCs w:val="22"/>
          <w:u w:val="single"/>
        </w:rPr>
      </w:pPr>
    </w:p>
    <w:p w:rsidR="00B9549B" w:rsidRDefault="00B9549B" w:rsidP="00B9549B">
      <w:pPr>
        <w:rPr>
          <w:szCs w:val="24"/>
        </w:rPr>
      </w:pPr>
      <w:r>
        <w:rPr>
          <w:rFonts w:ascii="Arial" w:hAnsi="Arial" w:cs="Arial"/>
          <w:sz w:val="22"/>
          <w:szCs w:val="22"/>
          <w:u w:val="single"/>
        </w:rPr>
        <w:t xml:space="preserve">Nel caso in cui le predette dichiarazioni vengano rese anche in nome e per conto dei sopracitati soggetti, questi ultimi </w:t>
      </w:r>
      <w:r>
        <w:rPr>
          <w:rFonts w:ascii="Arial" w:hAnsi="Arial" w:cs="Arial"/>
          <w:b/>
          <w:sz w:val="22"/>
          <w:szCs w:val="22"/>
          <w:u w:val="single"/>
        </w:rPr>
        <w:t>NON</w:t>
      </w:r>
      <w:r>
        <w:rPr>
          <w:rFonts w:ascii="Arial" w:hAnsi="Arial" w:cs="Arial"/>
          <w:sz w:val="22"/>
          <w:szCs w:val="22"/>
          <w:u w:val="single"/>
        </w:rPr>
        <w:t xml:space="preserve"> sono tenuti ad effettuare le medesime dichiarazioni personalmente; viceversa, i soggetti elencati nella nota (1) dovranno provvedere autonomamente a produrre le proprie autodichiarazioni</w:t>
      </w:r>
      <w:r>
        <w:rPr>
          <w:rFonts w:ascii="Arial" w:hAnsi="Arial" w:cs="Arial"/>
          <w:sz w:val="22"/>
          <w:szCs w:val="22"/>
        </w:rPr>
        <w:t>.</w:t>
      </w:r>
    </w:p>
    <w:p w:rsidR="00B9549B" w:rsidRDefault="00B9549B" w:rsidP="00B9549B">
      <w:pPr>
        <w:rPr>
          <w:rFonts w:ascii="Arial" w:hAnsi="Arial" w:cs="Arial"/>
          <w:sz w:val="22"/>
          <w:szCs w:val="22"/>
        </w:rPr>
      </w:pPr>
    </w:p>
    <w:p w:rsidR="00B9549B" w:rsidRDefault="00B9549B" w:rsidP="00B9549B">
      <w:pPr>
        <w:rPr>
          <w:rFonts w:ascii="Arial" w:hAnsi="Arial" w:cs="Arial"/>
          <w:sz w:val="22"/>
          <w:szCs w:val="22"/>
        </w:rPr>
      </w:pPr>
    </w:p>
    <w:p w:rsidR="00B9549B" w:rsidRDefault="00B9549B" w:rsidP="00B9549B">
      <w:pPr>
        <w:pageBreakBefore/>
        <w:numPr>
          <w:ilvl w:val="0"/>
          <w:numId w:val="9"/>
        </w:numPr>
        <w:pBdr>
          <w:top w:val="single" w:sz="4" w:space="1" w:color="000000"/>
          <w:left w:val="single" w:sz="4" w:space="4" w:color="000000"/>
          <w:bottom w:val="single" w:sz="4" w:space="1" w:color="000000"/>
          <w:right w:val="single" w:sz="4" w:space="4" w:color="000000"/>
        </w:pBdr>
        <w:ind w:left="0" w:firstLine="0"/>
        <w:rPr>
          <w:szCs w:val="24"/>
        </w:rPr>
      </w:pPr>
      <w:r>
        <w:rPr>
          <w:rFonts w:ascii="Arial" w:hAnsi="Arial" w:cs="Arial"/>
          <w:b/>
          <w:sz w:val="24"/>
          <w:szCs w:val="24"/>
        </w:rPr>
        <w:lastRenderedPageBreak/>
        <w:t>DICHIARAZIONE DI ACCETTAZIONE DEL PATTO DI INTEGRITÀ</w:t>
      </w:r>
    </w:p>
    <w:p w:rsidR="00B9549B" w:rsidRDefault="00B9549B" w:rsidP="00B9549B">
      <w:pPr>
        <w:rPr>
          <w:rFonts w:ascii="Arial" w:hAnsi="Arial" w:cs="Arial"/>
          <w:sz w:val="22"/>
          <w:szCs w:val="22"/>
        </w:rPr>
      </w:pPr>
    </w:p>
    <w:p w:rsidR="00B9549B" w:rsidRDefault="00B9549B" w:rsidP="00B9549B">
      <w:pPr>
        <w:rPr>
          <w:rFonts w:ascii="Arial" w:hAnsi="Arial" w:cs="Arial"/>
          <w:sz w:val="22"/>
          <w:szCs w:val="22"/>
        </w:rPr>
      </w:pPr>
    </w:p>
    <w:p w:rsidR="00B9549B" w:rsidRDefault="00B9549B" w:rsidP="00B9549B">
      <w:pPr>
        <w:rPr>
          <w:szCs w:val="24"/>
        </w:rPr>
      </w:pPr>
      <w:r>
        <w:rPr>
          <w:rFonts w:ascii="Arial" w:hAnsi="Arial" w:cs="Arial"/>
          <w:sz w:val="22"/>
          <w:szCs w:val="22"/>
        </w:rPr>
        <w:t xml:space="preserve">ai sensi dell’art. 1, comma 17 della legge n. 190/2012 </w:t>
      </w:r>
    </w:p>
    <w:p w:rsidR="00B9549B" w:rsidRDefault="00B9549B" w:rsidP="00B9549B">
      <w:pPr>
        <w:rPr>
          <w:rFonts w:ascii="Arial" w:hAnsi="Arial" w:cs="Arial"/>
          <w:sz w:val="22"/>
          <w:szCs w:val="22"/>
        </w:rPr>
      </w:pPr>
    </w:p>
    <w:p w:rsidR="00B9549B" w:rsidRDefault="00B9549B" w:rsidP="00B9549B">
      <w:pPr>
        <w:jc w:val="center"/>
        <w:rPr>
          <w:szCs w:val="24"/>
        </w:rPr>
      </w:pPr>
      <w:r>
        <w:rPr>
          <w:rFonts w:ascii="Arial" w:hAnsi="Arial" w:cs="Arial"/>
          <w:b/>
          <w:sz w:val="22"/>
          <w:szCs w:val="22"/>
        </w:rPr>
        <w:t>DICHIARA</w:t>
      </w:r>
    </w:p>
    <w:p w:rsidR="00B9549B" w:rsidRDefault="00B9549B" w:rsidP="00B9549B">
      <w:pPr>
        <w:jc w:val="center"/>
        <w:rPr>
          <w:rFonts w:ascii="Arial" w:hAnsi="Arial" w:cs="Arial"/>
          <w:b/>
          <w:sz w:val="22"/>
          <w:szCs w:val="22"/>
        </w:rPr>
      </w:pPr>
    </w:p>
    <w:p w:rsidR="00B9549B" w:rsidRDefault="00B9549B" w:rsidP="00B9549B">
      <w:pPr>
        <w:rPr>
          <w:szCs w:val="24"/>
        </w:rPr>
      </w:pPr>
      <w:r>
        <w:rPr>
          <w:rFonts w:ascii="Arial" w:hAnsi="Arial" w:cs="Arial"/>
          <w:sz w:val="22"/>
          <w:szCs w:val="22"/>
        </w:rPr>
        <w:t xml:space="preserve">di accettare espressamente e senza riserve le condizioni tutte del Patto di integrità che verrà sottoscritto, in esito alla procedura di gara, fra aggiudicatario e la stazione appaltante, in conformità al modello sotto riportato. </w:t>
      </w:r>
    </w:p>
    <w:p w:rsidR="00B9549B" w:rsidRDefault="00B9549B" w:rsidP="00B9549B">
      <w:pPr>
        <w:rPr>
          <w:rFonts w:ascii="Arial" w:hAnsi="Arial" w:cs="Arial"/>
          <w:sz w:val="22"/>
          <w:szCs w:val="22"/>
        </w:rPr>
      </w:pPr>
    </w:p>
    <w:p w:rsidR="00B9549B" w:rsidRDefault="00B9549B" w:rsidP="00B9549B">
      <w:pPr>
        <w:rPr>
          <w:szCs w:val="24"/>
        </w:rPr>
      </w:pPr>
      <w:r>
        <w:rPr>
          <w:rFonts w:ascii="Arial" w:hAnsi="Arial" w:cs="Arial"/>
          <w:sz w:val="22"/>
          <w:szCs w:val="22"/>
        </w:rPr>
        <w:t xml:space="preserve">ART.1 Il presente Patto d’Integrità stabilisce la formale obbligazione della società, ai fini della partecipazione alla gara in oggetto, e la stessa si impegna: </w:t>
      </w:r>
    </w:p>
    <w:p w:rsidR="00B9549B" w:rsidRDefault="00B9549B" w:rsidP="00B9549B">
      <w:pPr>
        <w:rPr>
          <w:szCs w:val="24"/>
        </w:rPr>
      </w:pPr>
      <w:r>
        <w:rPr>
          <w:rFonts w:ascii="Arial" w:hAnsi="Arial" w:cs="Arial"/>
          <w:sz w:val="22"/>
          <w:szCs w:val="22"/>
        </w:rPr>
        <w:t>1.</w:t>
      </w:r>
      <w:r>
        <w:rPr>
          <w:rFonts w:ascii="Arial" w:hAnsi="Arial" w:cs="Arial"/>
          <w:sz w:val="22"/>
          <w:szCs w:val="22"/>
        </w:rPr>
        <w:tab/>
        <w:t xml:space="preserve">a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distorcere la relativa corretta esecuzione; </w:t>
      </w:r>
    </w:p>
    <w:p w:rsidR="00B9549B" w:rsidRDefault="00B9549B" w:rsidP="00B9549B">
      <w:pPr>
        <w:rPr>
          <w:szCs w:val="24"/>
        </w:rPr>
      </w:pPr>
      <w:r>
        <w:rPr>
          <w:rFonts w:ascii="Arial" w:hAnsi="Arial" w:cs="Arial"/>
          <w:sz w:val="22"/>
          <w:szCs w:val="22"/>
        </w:rPr>
        <w:t>2.</w:t>
      </w:r>
      <w:r>
        <w:rPr>
          <w:rFonts w:ascii="Arial" w:hAnsi="Arial" w:cs="Arial"/>
          <w:sz w:val="22"/>
          <w:szCs w:val="22"/>
        </w:rPr>
        <w:tab/>
        <w:t xml:space="preserve">a segnalare alla stazione appaltante qualsiasi tentativo di turbativa, irregolarità o distorsione nelle fasi di svolgimento della gara e/o durante l’esecuzione dei contratti da parte di ogni interessato o addetto o chiunque possa influenzare le decisioni relative alla gara in oggetto; </w:t>
      </w:r>
    </w:p>
    <w:p w:rsidR="00B9549B" w:rsidRDefault="00B9549B" w:rsidP="00B9549B">
      <w:pPr>
        <w:rPr>
          <w:szCs w:val="24"/>
        </w:rPr>
      </w:pPr>
      <w:r>
        <w:rPr>
          <w:rFonts w:ascii="Arial" w:hAnsi="Arial" w:cs="Arial"/>
          <w:sz w:val="22"/>
          <w:szCs w:val="22"/>
        </w:rPr>
        <w:t>3.</w:t>
      </w:r>
      <w:r>
        <w:rPr>
          <w:rFonts w:ascii="Arial" w:hAnsi="Arial" w:cs="Arial"/>
          <w:sz w:val="22"/>
          <w:szCs w:val="22"/>
        </w:rPr>
        <w:tab/>
        <w:t xml:space="preserve">ad assicurare di non trovarsi in situazioni di controllo o di collegamento (formale e/o sostanziale) con altri concorrenti e che non si è accordata e non si accorderà con altri partecipanti alla procedura di gara; </w:t>
      </w:r>
    </w:p>
    <w:p w:rsidR="00B9549B" w:rsidRDefault="00B9549B" w:rsidP="00B9549B">
      <w:pPr>
        <w:rPr>
          <w:szCs w:val="24"/>
        </w:rPr>
      </w:pPr>
      <w:r>
        <w:rPr>
          <w:rFonts w:ascii="Arial" w:hAnsi="Arial" w:cs="Arial"/>
          <w:sz w:val="22"/>
          <w:szCs w:val="22"/>
        </w:rPr>
        <w:t>4.</w:t>
      </w:r>
      <w:r>
        <w:rPr>
          <w:rFonts w:ascii="Arial" w:hAnsi="Arial" w:cs="Arial"/>
          <w:sz w:val="22"/>
          <w:szCs w:val="22"/>
        </w:rPr>
        <w:tab/>
        <w:t xml:space="preserve">ad informare puntualmente tutto il personale di cui si avvale del presente Patto d’integrità e degli obblighi in esso contenuti; </w:t>
      </w:r>
    </w:p>
    <w:p w:rsidR="00B9549B" w:rsidRDefault="00B9549B" w:rsidP="00B9549B">
      <w:pPr>
        <w:rPr>
          <w:szCs w:val="24"/>
        </w:rPr>
      </w:pPr>
      <w:r>
        <w:rPr>
          <w:rFonts w:ascii="Arial" w:hAnsi="Arial" w:cs="Arial"/>
          <w:sz w:val="22"/>
          <w:szCs w:val="22"/>
        </w:rPr>
        <w:t>5.</w:t>
      </w:r>
      <w:r>
        <w:rPr>
          <w:rFonts w:ascii="Arial" w:hAnsi="Arial" w:cs="Arial"/>
          <w:sz w:val="22"/>
          <w:szCs w:val="22"/>
        </w:rPr>
        <w:tab/>
        <w:t xml:space="preserve">a vigilare affinché gli impegni sopra indicati siano osservati da tutti i collaboratori e dipendenti nell’esercizio dei compiti loro assegnati; </w:t>
      </w:r>
    </w:p>
    <w:p w:rsidR="00B9549B" w:rsidRDefault="00B9549B" w:rsidP="00B9549B">
      <w:pPr>
        <w:rPr>
          <w:szCs w:val="24"/>
        </w:rPr>
      </w:pPr>
      <w:r>
        <w:rPr>
          <w:rFonts w:ascii="Arial" w:hAnsi="Arial" w:cs="Arial"/>
          <w:sz w:val="22"/>
          <w:szCs w:val="22"/>
        </w:rPr>
        <w:t>6.</w:t>
      </w:r>
      <w:r>
        <w:rPr>
          <w:rFonts w:ascii="Arial" w:hAnsi="Arial" w:cs="Arial"/>
          <w:sz w:val="22"/>
          <w:szCs w:val="22"/>
        </w:rPr>
        <w:tab/>
        <w:t xml:space="preserve">a denunciare alla Pubblica Autorità competente ogni irregolarità o distorsione di cui sia venuta a conoscenza per quanto attiene l’attività di cui all’oggetto della procedura in parola. </w:t>
      </w:r>
    </w:p>
    <w:p w:rsidR="00B9549B" w:rsidRDefault="00B9549B" w:rsidP="00B9549B">
      <w:pPr>
        <w:rPr>
          <w:rFonts w:ascii="Arial" w:hAnsi="Arial" w:cs="Arial"/>
          <w:sz w:val="22"/>
          <w:szCs w:val="22"/>
        </w:rPr>
      </w:pPr>
    </w:p>
    <w:p w:rsidR="00B9549B" w:rsidRDefault="00B9549B" w:rsidP="00B9549B">
      <w:pPr>
        <w:rPr>
          <w:szCs w:val="24"/>
        </w:rPr>
      </w:pPr>
      <w:r>
        <w:rPr>
          <w:rFonts w:ascii="Arial" w:hAnsi="Arial" w:cs="Arial"/>
          <w:sz w:val="22"/>
          <w:szCs w:val="22"/>
        </w:rPr>
        <w:t xml:space="preserve">ART.2 L’aggiudicatario, sin d’ora, accetta che nel caso di mancato rispetto degli impegni anticorruzione assunti con il presente Patto d’integrità, comunque accertato dalla stazione appaltante, dovranno essere applicate le sanzioni della esclusione dalla gara o della risoluzione del contratto. </w:t>
      </w:r>
    </w:p>
    <w:p w:rsidR="00B9549B" w:rsidRDefault="00B9549B" w:rsidP="00B9549B">
      <w:pPr>
        <w:rPr>
          <w:rFonts w:ascii="Arial" w:hAnsi="Arial" w:cs="Arial"/>
          <w:sz w:val="22"/>
          <w:szCs w:val="22"/>
        </w:rPr>
      </w:pPr>
    </w:p>
    <w:p w:rsidR="00B9549B" w:rsidRDefault="00B9549B" w:rsidP="00B9549B">
      <w:pPr>
        <w:rPr>
          <w:szCs w:val="24"/>
        </w:rPr>
      </w:pPr>
      <w:r>
        <w:rPr>
          <w:rFonts w:ascii="Arial" w:hAnsi="Arial" w:cs="Arial"/>
          <w:sz w:val="22"/>
          <w:szCs w:val="22"/>
        </w:rPr>
        <w:t xml:space="preserve">ART.3 Il contenuto del Patto d’integrità resterà in vigore sino alla completa esecuzione del contratto, compreso l’eventuale collaudo. Il presente Patto dovrà essere richiamato dal contratto quale allegato allo stesso onde formarne parte integrante, sostanziale e pattizia. </w:t>
      </w:r>
    </w:p>
    <w:p w:rsidR="00B9549B" w:rsidRDefault="00B9549B" w:rsidP="00B9549B">
      <w:pPr>
        <w:rPr>
          <w:rFonts w:ascii="Arial" w:hAnsi="Arial" w:cs="Arial"/>
          <w:sz w:val="22"/>
          <w:szCs w:val="22"/>
        </w:rPr>
      </w:pPr>
    </w:p>
    <w:p w:rsidR="00B9549B" w:rsidRDefault="00B9549B" w:rsidP="00B9549B">
      <w:pPr>
        <w:rPr>
          <w:szCs w:val="24"/>
        </w:rPr>
      </w:pPr>
      <w:r>
        <w:rPr>
          <w:rFonts w:ascii="Arial" w:hAnsi="Arial" w:cs="Arial"/>
          <w:sz w:val="22"/>
          <w:szCs w:val="22"/>
        </w:rPr>
        <w:t xml:space="preserve">ART.4 Il presente Patto deve essere obbligatoriamente sottoscritto in calce ed in ogni sua pagina, dal legale rappresentante della società partecipante ovvero, in caso di consorzi o raggruppamenti temporanei di imprese, dal rappresentante degli stessi e deve essere presentato unitamente all'offerta. </w:t>
      </w:r>
    </w:p>
    <w:p w:rsidR="00B9549B" w:rsidRDefault="00B9549B" w:rsidP="00B9549B">
      <w:pPr>
        <w:rPr>
          <w:rFonts w:ascii="Arial" w:hAnsi="Arial" w:cs="Arial"/>
          <w:sz w:val="22"/>
          <w:szCs w:val="22"/>
        </w:rPr>
      </w:pPr>
    </w:p>
    <w:p w:rsidR="00B9549B" w:rsidRDefault="00B9549B" w:rsidP="00B9549B">
      <w:pPr>
        <w:rPr>
          <w:szCs w:val="24"/>
        </w:rPr>
      </w:pPr>
      <w:r>
        <w:rPr>
          <w:rFonts w:ascii="Arial" w:hAnsi="Arial" w:cs="Arial"/>
          <w:sz w:val="22"/>
          <w:szCs w:val="22"/>
        </w:rPr>
        <w:t xml:space="preserve">La mancata consegna di tale Patto debitamente sottoscritto comporterà l'esclusione dal procedimento. </w:t>
      </w:r>
    </w:p>
    <w:p w:rsidR="00B9549B" w:rsidRDefault="00B9549B" w:rsidP="00B9549B">
      <w:pPr>
        <w:rPr>
          <w:rFonts w:ascii="Arial" w:hAnsi="Arial" w:cs="Arial"/>
          <w:sz w:val="22"/>
          <w:szCs w:val="22"/>
        </w:rPr>
      </w:pPr>
    </w:p>
    <w:p w:rsidR="00B9549B" w:rsidRDefault="00B9549B" w:rsidP="00B9549B">
      <w:pPr>
        <w:spacing w:before="120"/>
        <w:ind w:left="5671" w:right="-170"/>
        <w:rPr>
          <w:szCs w:val="24"/>
        </w:rPr>
      </w:pPr>
      <w:r>
        <w:rPr>
          <w:rFonts w:ascii="Arial" w:hAnsi="Arial" w:cs="Arial"/>
          <w:sz w:val="22"/>
          <w:szCs w:val="22"/>
        </w:rPr>
        <w:t>_________________________________</w:t>
      </w:r>
    </w:p>
    <w:p w:rsidR="00B9549B" w:rsidRPr="0081468B" w:rsidRDefault="00B9549B" w:rsidP="00B9549B">
      <w:pPr>
        <w:spacing w:before="120"/>
        <w:ind w:left="5664" w:right="-170" w:firstLine="708"/>
        <w:rPr>
          <w:szCs w:val="24"/>
        </w:rPr>
      </w:pPr>
      <w:r w:rsidRPr="0081468B">
        <w:rPr>
          <w:rFonts w:ascii="Arial" w:hAnsi="Arial" w:cs="Arial"/>
          <w:sz w:val="22"/>
          <w:szCs w:val="22"/>
        </w:rPr>
        <w:t>(Firma del dichiarante)</w:t>
      </w:r>
    </w:p>
    <w:p w:rsidR="00B9549B" w:rsidRDefault="00B9549B" w:rsidP="00B9549B">
      <w:pPr>
        <w:rPr>
          <w:rFonts w:ascii="Arial" w:hAnsi="Arial" w:cs="Arial"/>
          <w:sz w:val="22"/>
          <w:szCs w:val="22"/>
        </w:rPr>
      </w:pPr>
    </w:p>
    <w:p w:rsidR="00B9549B" w:rsidRDefault="00B9549B" w:rsidP="00B9549B">
      <w:pPr>
        <w:pageBreakBefore/>
        <w:numPr>
          <w:ilvl w:val="0"/>
          <w:numId w:val="9"/>
        </w:numPr>
        <w:pBdr>
          <w:top w:val="single" w:sz="4" w:space="0" w:color="000000"/>
          <w:left w:val="single" w:sz="4" w:space="4" w:color="000000"/>
          <w:bottom w:val="single" w:sz="4" w:space="1" w:color="000000"/>
          <w:right w:val="single" w:sz="4" w:space="4" w:color="000000"/>
        </w:pBdr>
        <w:spacing w:after="240"/>
        <w:ind w:left="0" w:firstLine="0"/>
        <w:jc w:val="left"/>
        <w:rPr>
          <w:szCs w:val="24"/>
        </w:rPr>
      </w:pPr>
      <w:r>
        <w:rPr>
          <w:rFonts w:ascii="Arial" w:hAnsi="Arial" w:cs="Arial"/>
          <w:b/>
          <w:sz w:val="22"/>
          <w:szCs w:val="22"/>
        </w:rPr>
        <w:lastRenderedPageBreak/>
        <w:t>ASSOLVIMENTO DEGLI OBBLIGHI DI TRACCIABILITA’ FINANZIARIA DI CUI ALLA LEGGE 136/2010</w:t>
      </w:r>
    </w:p>
    <w:p w:rsidR="00B9549B" w:rsidRDefault="00B9549B" w:rsidP="00B9549B">
      <w:pPr>
        <w:spacing w:beforeAutospacing="1" w:after="240"/>
        <w:rPr>
          <w:szCs w:val="24"/>
        </w:rPr>
      </w:pPr>
      <w:r>
        <w:rPr>
          <w:rFonts w:ascii="Arial" w:hAnsi="Arial" w:cs="Arial"/>
          <w:sz w:val="22"/>
          <w:szCs w:val="22"/>
        </w:rPr>
        <w:t xml:space="preserve">ai fini dell’assolvimento degli obblighi di tracciabilità finanziaria di cui alla Legge n. 136/2010, </w:t>
      </w:r>
    </w:p>
    <w:p w:rsidR="00B9549B" w:rsidRDefault="00B9549B" w:rsidP="00B9549B">
      <w:pPr>
        <w:spacing w:beforeAutospacing="1" w:after="240"/>
        <w:jc w:val="center"/>
        <w:rPr>
          <w:szCs w:val="24"/>
        </w:rPr>
      </w:pPr>
      <w:r>
        <w:rPr>
          <w:rFonts w:ascii="Arial" w:hAnsi="Arial" w:cs="Arial"/>
          <w:b/>
          <w:sz w:val="22"/>
          <w:szCs w:val="22"/>
          <w:u w:val="single"/>
        </w:rPr>
        <w:t>dichiara</w:t>
      </w:r>
    </w:p>
    <w:p w:rsidR="00B9549B" w:rsidRDefault="00B9549B" w:rsidP="00B9549B">
      <w:pPr>
        <w:pStyle w:val="Paragrafoelenco"/>
        <w:spacing w:beforeAutospacing="1" w:after="240"/>
        <w:ind w:left="283"/>
        <w:jc w:val="both"/>
        <w:rPr>
          <w:szCs w:val="24"/>
        </w:rPr>
      </w:pPr>
      <w:r>
        <w:rPr>
          <w:noProof/>
        </w:rPr>
        <mc:AlternateContent>
          <mc:Choice Requires="wps">
            <w:drawing>
              <wp:anchor distT="0" distB="0" distL="114300" distR="114300" simplePos="0" relativeHeight="251659264" behindDoc="0" locked="0" layoutInCell="0" allowOverlap="1" wp14:anchorId="33D1E668" wp14:editId="1680F083">
                <wp:simplePos x="0" y="0"/>
                <wp:positionH relativeFrom="character">
                  <wp:posOffset>-165735</wp:posOffset>
                </wp:positionH>
                <wp:positionV relativeFrom="paragraph">
                  <wp:posOffset>41910</wp:posOffset>
                </wp:positionV>
                <wp:extent cx="153035" cy="167640"/>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35" cy="167640"/>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 uri="{53640926-AAD7-44D8-BBD7-CCE9431645EC}">
                            <a14:shadowObscured xmlns:a14="http://schemas.microsoft.com/office/drawing/2010/main" val="1"/>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54B0478" id="AutoShape 3" o:spid="_x0000_s1026" style="position:absolute;margin-left:-13.05pt;margin-top:3.3pt;width:12.05pt;height:13.2pt;z-index:251659264;visibility:visible;mso-wrap-style:square;mso-width-percent:0;mso-height-percent:0;mso-wrap-distance-left:9pt;mso-wrap-distance-top:0;mso-wrap-distance-right:9pt;mso-wrap-distance-bottom:0;mso-position-horizontal:absolute;mso-position-horizontal-relative:char;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" o:allowincell="f">
                <v:shadow obscured="t"/>
              </v:roundrect>
            </w:pict>
          </mc:Fallback>
        </mc:AlternateContent>
      </w:r>
      <w:r>
        <w:rPr>
          <w:rFonts w:ascii="Arial" w:hAnsi="Arial" w:cs="Arial"/>
          <w:sz w:val="22"/>
          <w:szCs w:val="22"/>
        </w:rPr>
        <w:t>Che gli estremi identificativi del/i conto/i corrente/i ‘dedicato/i’ sono già in vostro possesso e non sono stati modificati.</w:t>
      </w:r>
    </w:p>
    <w:p w:rsidR="00B9549B" w:rsidRDefault="00B9549B" w:rsidP="00B9549B">
      <w:pPr>
        <w:pStyle w:val="Paragrafoelenco"/>
        <w:spacing w:beforeAutospacing="1" w:after="240"/>
        <w:ind w:left="283"/>
        <w:jc w:val="both"/>
        <w:rPr>
          <w:rFonts w:ascii="Arial" w:hAnsi="Arial" w:cs="Arial"/>
          <w:sz w:val="22"/>
          <w:szCs w:val="22"/>
        </w:rPr>
      </w:pPr>
    </w:p>
    <w:p w:rsidR="00B9549B" w:rsidRDefault="00B9549B" w:rsidP="00B9549B">
      <w:pPr>
        <w:pStyle w:val="Paragrafoelenco"/>
        <w:spacing w:beforeAutospacing="1" w:after="240"/>
        <w:ind w:left="283"/>
        <w:jc w:val="both"/>
        <w:rPr>
          <w:szCs w:val="24"/>
        </w:rPr>
      </w:pPr>
      <w:r>
        <w:rPr>
          <w:rFonts w:ascii="Arial" w:hAnsi="Arial" w:cs="Arial"/>
          <w:sz w:val="22"/>
          <w:szCs w:val="22"/>
        </w:rPr>
        <w:t xml:space="preserve">Oppure: </w:t>
      </w:r>
    </w:p>
    <w:p w:rsidR="00B9549B" w:rsidRDefault="00B9549B" w:rsidP="00B9549B">
      <w:pPr>
        <w:pStyle w:val="Paragrafoelenco"/>
        <w:spacing w:beforeAutospacing="1" w:after="240"/>
        <w:ind w:left="283"/>
        <w:jc w:val="both"/>
        <w:rPr>
          <w:szCs w:val="24"/>
        </w:rPr>
      </w:pPr>
      <w:r>
        <w:rPr>
          <w:noProof/>
        </w:rPr>
        <mc:AlternateContent>
          <mc:Choice Requires="wps">
            <w:drawing>
              <wp:anchor distT="0" distB="0" distL="114300" distR="114300" simplePos="0" relativeHeight="251660288" behindDoc="0" locked="0" layoutInCell="0" allowOverlap="1" wp14:anchorId="6B978510" wp14:editId="2ED8AED9">
                <wp:simplePos x="0" y="0"/>
                <wp:positionH relativeFrom="character">
                  <wp:posOffset>-165735</wp:posOffset>
                </wp:positionH>
                <wp:positionV relativeFrom="paragraph">
                  <wp:posOffset>38735</wp:posOffset>
                </wp:positionV>
                <wp:extent cx="153035" cy="167640"/>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35" cy="167640"/>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 uri="{53640926-AAD7-44D8-BBD7-CCE9431645EC}">
                            <a14:shadowObscured xmlns:a14="http://schemas.microsoft.com/office/drawing/2010/main" val="1"/>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B57D491" id="AutoShape 4" o:spid="_x0000_s1026" style="position:absolute;margin-left:-13.05pt;margin-top:3.05pt;width:12.05pt;height:13.2pt;z-index:251660288;visibility:visible;mso-wrap-style:square;mso-width-percent:0;mso-height-percent:0;mso-wrap-distance-left:9pt;mso-wrap-distance-top:0;mso-wrap-distance-right:9pt;mso-wrap-distance-bottom:0;mso-position-horizontal:absolute;mso-position-horizontal-relative:char;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" o:allowincell="f">
                <v:shadow obscured="t"/>
              </v:roundrect>
            </w:pict>
          </mc:Fallback>
        </mc:AlternateContent>
      </w:r>
      <w:r>
        <w:rPr>
          <w:rFonts w:ascii="Arial" w:hAnsi="Arial" w:cs="Arial"/>
          <w:sz w:val="22"/>
          <w:szCs w:val="22"/>
        </w:rPr>
        <w:t xml:space="preserve">che gli estremi identificativi del/i conto/i corrente/i ‘dedicato/i’ alle commesse pubbliche e quindi al contratto relativo all’affidamento delle prestazioni in oggetto citate che verrà stipulato o che è già stato stipulato con questa istituzione scolastica sono: </w:t>
      </w:r>
    </w:p>
    <w:tbl>
      <w:tblPr>
        <w:tblW w:w="0" w:type="auto"/>
        <w:jc w:val="center"/>
        <w:tblLayout w:type="fixed"/>
        <w:tblCellMar>
          <w:left w:w="0" w:type="dxa"/>
          <w:right w:w="0" w:type="dxa"/>
        </w:tblCellMar>
        <w:tblLook w:val="0000" w:firstRow="0" w:lastRow="0" w:firstColumn="0" w:lastColumn="0" w:noHBand="0" w:noVBand="0"/>
      </w:tblPr>
      <w:tblGrid>
        <w:gridCol w:w="4917"/>
        <w:gridCol w:w="4737"/>
      </w:tblGrid>
      <w:tr w:rsidR="00B9549B" w:rsidTr="00444E6D">
        <w:trPr>
          <w:trHeight w:val="397"/>
          <w:jc w:val="center"/>
        </w:trPr>
        <w:tc>
          <w:tcPr>
            <w:tcW w:w="9654" w:type="dxa"/>
            <w:gridSpan w:val="2"/>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rsidR="00B9549B" w:rsidRDefault="00B9549B" w:rsidP="00444E6D">
            <w:pPr>
              <w:jc w:val="center"/>
              <w:rPr>
                <w:szCs w:val="24"/>
              </w:rPr>
            </w:pPr>
            <w:r>
              <w:rPr>
                <w:rFonts w:ascii="Arial" w:hAnsi="Arial" w:cs="Arial"/>
                <w:b/>
                <w:bCs/>
                <w:sz w:val="22"/>
                <w:szCs w:val="22"/>
              </w:rPr>
              <w:t>Generalità dei soggetti delegati ad operare</w:t>
            </w:r>
          </w:p>
        </w:tc>
      </w:tr>
      <w:tr w:rsidR="00B9549B" w:rsidTr="00444E6D">
        <w:trPr>
          <w:trHeight w:val="397"/>
          <w:jc w:val="center"/>
        </w:trPr>
        <w:tc>
          <w:tcPr>
            <w:tcW w:w="491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rsidR="00B9549B" w:rsidRDefault="00B9549B" w:rsidP="00444E6D">
            <w:pPr>
              <w:jc w:val="center"/>
              <w:rPr>
                <w:szCs w:val="24"/>
              </w:rPr>
            </w:pPr>
            <w:r>
              <w:rPr>
                <w:rFonts w:ascii="Arial" w:hAnsi="Arial" w:cs="Arial"/>
                <w:b/>
                <w:bCs/>
                <w:sz w:val="22"/>
                <w:szCs w:val="22"/>
              </w:rPr>
              <w:t>Cognome e Nome</w:t>
            </w:r>
          </w:p>
        </w:tc>
        <w:tc>
          <w:tcPr>
            <w:tcW w:w="473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rsidR="00B9549B" w:rsidRDefault="00B9549B" w:rsidP="00444E6D">
            <w:pPr>
              <w:jc w:val="center"/>
              <w:rPr>
                <w:szCs w:val="24"/>
              </w:rPr>
            </w:pPr>
            <w:r>
              <w:rPr>
                <w:rFonts w:ascii="Arial" w:hAnsi="Arial" w:cs="Arial"/>
                <w:b/>
                <w:bCs/>
                <w:sz w:val="22"/>
                <w:szCs w:val="22"/>
              </w:rPr>
              <w:t>Codice Fiscale/Partita IVA</w:t>
            </w:r>
          </w:p>
        </w:tc>
      </w:tr>
      <w:tr w:rsidR="00B9549B" w:rsidTr="00444E6D">
        <w:trPr>
          <w:trHeight w:val="224"/>
          <w:jc w:val="center"/>
        </w:trPr>
        <w:tc>
          <w:tcPr>
            <w:tcW w:w="491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rsidR="00B9549B" w:rsidRDefault="00B9549B" w:rsidP="00444E6D">
            <w:pPr>
              <w:rPr>
                <w:rFonts w:ascii="Arial" w:hAnsi="Arial" w:cs="Arial"/>
                <w:b/>
                <w:bCs/>
                <w:sz w:val="22"/>
                <w:szCs w:val="22"/>
              </w:rPr>
            </w:pPr>
          </w:p>
        </w:tc>
        <w:tc>
          <w:tcPr>
            <w:tcW w:w="473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rsidR="00B9549B" w:rsidRDefault="00B9549B" w:rsidP="00444E6D">
            <w:pPr>
              <w:rPr>
                <w:rFonts w:ascii="Arial" w:hAnsi="Arial" w:cs="Arial"/>
                <w:b/>
                <w:bCs/>
                <w:sz w:val="22"/>
                <w:szCs w:val="22"/>
              </w:rPr>
            </w:pPr>
          </w:p>
        </w:tc>
      </w:tr>
      <w:tr w:rsidR="00B9549B" w:rsidTr="00444E6D">
        <w:trPr>
          <w:trHeight w:val="272"/>
          <w:jc w:val="center"/>
        </w:trPr>
        <w:tc>
          <w:tcPr>
            <w:tcW w:w="491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rsidR="00B9549B" w:rsidRDefault="00B9549B" w:rsidP="00444E6D">
            <w:pPr>
              <w:rPr>
                <w:rFonts w:ascii="Arial" w:hAnsi="Arial" w:cs="Arial"/>
                <w:b/>
                <w:bCs/>
                <w:sz w:val="22"/>
                <w:szCs w:val="22"/>
              </w:rPr>
            </w:pPr>
          </w:p>
        </w:tc>
        <w:tc>
          <w:tcPr>
            <w:tcW w:w="473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rsidR="00B9549B" w:rsidRDefault="00B9549B" w:rsidP="00444E6D">
            <w:pPr>
              <w:rPr>
                <w:rFonts w:ascii="Arial" w:hAnsi="Arial" w:cs="Arial"/>
                <w:b/>
                <w:bCs/>
                <w:sz w:val="22"/>
                <w:szCs w:val="22"/>
              </w:rPr>
            </w:pPr>
          </w:p>
        </w:tc>
      </w:tr>
      <w:tr w:rsidR="00B9549B" w:rsidTr="00444E6D">
        <w:trPr>
          <w:trHeight w:val="263"/>
          <w:jc w:val="center"/>
        </w:trPr>
        <w:tc>
          <w:tcPr>
            <w:tcW w:w="491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rsidR="00B9549B" w:rsidRDefault="00B9549B" w:rsidP="00444E6D">
            <w:pPr>
              <w:rPr>
                <w:rFonts w:ascii="Arial" w:hAnsi="Arial" w:cs="Arial"/>
                <w:b/>
                <w:bCs/>
                <w:sz w:val="22"/>
                <w:szCs w:val="22"/>
              </w:rPr>
            </w:pPr>
          </w:p>
        </w:tc>
        <w:tc>
          <w:tcPr>
            <w:tcW w:w="4737" w:type="dxa"/>
            <w:tcBorders>
              <w:top w:val="outset" w:sz="6" w:space="0" w:color="000000"/>
              <w:left w:val="outset" w:sz="6" w:space="0" w:color="000000"/>
              <w:bottom w:val="outset" w:sz="6" w:space="0" w:color="000000"/>
              <w:right w:val="outset" w:sz="6" w:space="0" w:color="000000"/>
            </w:tcBorders>
            <w:tcMar>
              <w:left w:w="108" w:type="dxa"/>
              <w:right w:w="108" w:type="dxa"/>
            </w:tcMar>
            <w:vAlign w:val="center"/>
          </w:tcPr>
          <w:p w:rsidR="00B9549B" w:rsidRDefault="00B9549B" w:rsidP="00444E6D">
            <w:pPr>
              <w:rPr>
                <w:rFonts w:ascii="Arial" w:hAnsi="Arial" w:cs="Arial"/>
                <w:b/>
                <w:bCs/>
                <w:sz w:val="22"/>
                <w:szCs w:val="22"/>
              </w:rPr>
            </w:pPr>
          </w:p>
        </w:tc>
      </w:tr>
    </w:tbl>
    <w:p w:rsidR="00B9549B" w:rsidRDefault="00B9549B" w:rsidP="00B9549B">
      <w:pPr>
        <w:pStyle w:val="Corpodeltesto2"/>
        <w:rPr>
          <w:rFonts w:cs="Times New Roman"/>
          <w:szCs w:val="24"/>
        </w:rPr>
      </w:pPr>
      <w:r>
        <w:rPr>
          <w:rFonts w:ascii="Arial" w:hAnsi="Arial" w:cs="Arial"/>
          <w:b/>
          <w:sz w:val="16"/>
          <w:szCs w:val="16"/>
        </w:rPr>
        <w:t>IBAN:</w:t>
      </w:r>
    </w:p>
    <w:tbl>
      <w:tblPr>
        <w:tblW w:w="0" w:type="auto"/>
        <w:jc w:val="center"/>
        <w:tblLayout w:type="fixed"/>
        <w:tblCellMar>
          <w:left w:w="0" w:type="dxa"/>
          <w:right w:w="0" w:type="dxa"/>
        </w:tblCellMar>
        <w:tblLook w:val="0000" w:firstRow="0" w:lastRow="0" w:firstColumn="0" w:lastColumn="0" w:noHBand="0" w:noVBand="0"/>
      </w:tblPr>
      <w:tblGrid>
        <w:gridCol w:w="918"/>
        <w:gridCol w:w="918"/>
        <w:gridCol w:w="992"/>
        <w:gridCol w:w="1701"/>
        <w:gridCol w:w="1700"/>
        <w:gridCol w:w="3339"/>
      </w:tblGrid>
      <w:tr w:rsidR="00B9549B" w:rsidTr="00444E6D">
        <w:trPr>
          <w:trHeight w:val="475"/>
          <w:jc w:val="center"/>
        </w:trPr>
        <w:tc>
          <w:tcPr>
            <w:tcW w:w="918" w:type="dxa"/>
            <w:tcBorders>
              <w:top w:val="nil"/>
              <w:left w:val="nil"/>
              <w:bottom w:val="single" w:sz="4" w:space="0" w:color="000000"/>
              <w:right w:val="nil"/>
            </w:tcBorders>
            <w:tcMar>
              <w:left w:w="108" w:type="dxa"/>
              <w:right w:w="108" w:type="dxa"/>
            </w:tcMar>
            <w:vAlign w:val="center"/>
          </w:tcPr>
          <w:p w:rsidR="00B9549B" w:rsidRDefault="00B9549B" w:rsidP="00444E6D">
            <w:pPr>
              <w:jc w:val="center"/>
              <w:rPr>
                <w:szCs w:val="24"/>
              </w:rPr>
            </w:pPr>
            <w:r>
              <w:rPr>
                <w:rFonts w:ascii="Arial" w:hAnsi="Arial" w:cs="Arial"/>
                <w:sz w:val="14"/>
                <w:szCs w:val="14"/>
              </w:rPr>
              <w:t xml:space="preserve">Sigla paese </w:t>
            </w:r>
          </w:p>
          <w:p w:rsidR="00B9549B" w:rsidRDefault="00B9549B" w:rsidP="00444E6D">
            <w:pPr>
              <w:jc w:val="center"/>
              <w:rPr>
                <w:szCs w:val="24"/>
              </w:rPr>
            </w:pPr>
            <w:r>
              <w:rPr>
                <w:rFonts w:ascii="Arial" w:hAnsi="Arial" w:cs="Arial"/>
                <w:sz w:val="14"/>
                <w:szCs w:val="14"/>
              </w:rPr>
              <w:t>(2 caratteri)</w:t>
            </w:r>
          </w:p>
        </w:tc>
        <w:tc>
          <w:tcPr>
            <w:tcW w:w="918" w:type="dxa"/>
            <w:tcBorders>
              <w:top w:val="nil"/>
              <w:left w:val="nil"/>
              <w:bottom w:val="single" w:sz="4" w:space="0" w:color="000000"/>
              <w:right w:val="nil"/>
            </w:tcBorders>
            <w:tcMar>
              <w:left w:w="108" w:type="dxa"/>
              <w:right w:w="108" w:type="dxa"/>
            </w:tcMar>
            <w:vAlign w:val="center"/>
          </w:tcPr>
          <w:p w:rsidR="00B9549B" w:rsidRDefault="00B9549B" w:rsidP="00444E6D">
            <w:pPr>
              <w:jc w:val="center"/>
              <w:rPr>
                <w:szCs w:val="24"/>
              </w:rPr>
            </w:pPr>
            <w:r>
              <w:rPr>
                <w:rFonts w:ascii="Arial" w:hAnsi="Arial" w:cs="Arial"/>
                <w:sz w:val="14"/>
                <w:szCs w:val="14"/>
              </w:rPr>
              <w:t xml:space="preserve">Numeri di controllo </w:t>
            </w:r>
          </w:p>
          <w:p w:rsidR="00B9549B" w:rsidRDefault="00B9549B" w:rsidP="00444E6D">
            <w:pPr>
              <w:jc w:val="center"/>
              <w:rPr>
                <w:szCs w:val="24"/>
              </w:rPr>
            </w:pPr>
            <w:r>
              <w:rPr>
                <w:rFonts w:ascii="Arial" w:hAnsi="Arial" w:cs="Arial"/>
                <w:sz w:val="14"/>
                <w:szCs w:val="14"/>
              </w:rPr>
              <w:t>(2 caratteri)</w:t>
            </w:r>
          </w:p>
        </w:tc>
        <w:tc>
          <w:tcPr>
            <w:tcW w:w="992" w:type="dxa"/>
            <w:tcBorders>
              <w:top w:val="nil"/>
              <w:left w:val="nil"/>
              <w:bottom w:val="single" w:sz="4" w:space="0" w:color="000000"/>
              <w:right w:val="nil"/>
            </w:tcBorders>
            <w:tcMar>
              <w:left w:w="108" w:type="dxa"/>
              <w:right w:w="108" w:type="dxa"/>
            </w:tcMar>
            <w:vAlign w:val="center"/>
          </w:tcPr>
          <w:p w:rsidR="00B9549B" w:rsidRDefault="00B9549B" w:rsidP="00444E6D">
            <w:pPr>
              <w:jc w:val="center"/>
              <w:rPr>
                <w:szCs w:val="24"/>
              </w:rPr>
            </w:pPr>
            <w:r>
              <w:rPr>
                <w:rFonts w:ascii="Arial" w:hAnsi="Arial" w:cs="Arial"/>
                <w:sz w:val="14"/>
                <w:szCs w:val="14"/>
              </w:rPr>
              <w:t xml:space="preserve">CIN </w:t>
            </w:r>
          </w:p>
          <w:p w:rsidR="00B9549B" w:rsidRDefault="00B9549B" w:rsidP="00444E6D">
            <w:pPr>
              <w:jc w:val="center"/>
              <w:rPr>
                <w:szCs w:val="24"/>
              </w:rPr>
            </w:pPr>
            <w:r>
              <w:rPr>
                <w:rFonts w:ascii="Arial" w:hAnsi="Arial" w:cs="Arial"/>
                <w:sz w:val="14"/>
                <w:szCs w:val="14"/>
              </w:rPr>
              <w:t>(1 carattere)</w:t>
            </w:r>
          </w:p>
        </w:tc>
        <w:tc>
          <w:tcPr>
            <w:tcW w:w="1701" w:type="dxa"/>
            <w:tcBorders>
              <w:top w:val="nil"/>
              <w:left w:val="nil"/>
              <w:bottom w:val="single" w:sz="4" w:space="0" w:color="000000"/>
              <w:right w:val="nil"/>
            </w:tcBorders>
            <w:tcMar>
              <w:left w:w="108" w:type="dxa"/>
              <w:right w:w="108" w:type="dxa"/>
            </w:tcMar>
            <w:vAlign w:val="center"/>
          </w:tcPr>
          <w:p w:rsidR="00B9549B" w:rsidRDefault="00B9549B" w:rsidP="00444E6D">
            <w:pPr>
              <w:jc w:val="center"/>
              <w:rPr>
                <w:szCs w:val="24"/>
              </w:rPr>
            </w:pPr>
            <w:r>
              <w:rPr>
                <w:rFonts w:ascii="Arial" w:hAnsi="Arial" w:cs="Arial"/>
                <w:sz w:val="14"/>
                <w:szCs w:val="14"/>
              </w:rPr>
              <w:t>ABI (5 caratteri)</w:t>
            </w:r>
          </w:p>
        </w:tc>
        <w:tc>
          <w:tcPr>
            <w:tcW w:w="1700" w:type="dxa"/>
            <w:tcBorders>
              <w:top w:val="nil"/>
              <w:left w:val="nil"/>
              <w:bottom w:val="single" w:sz="4" w:space="0" w:color="000000"/>
              <w:right w:val="nil"/>
            </w:tcBorders>
            <w:tcMar>
              <w:left w:w="108" w:type="dxa"/>
              <w:right w:w="108" w:type="dxa"/>
            </w:tcMar>
            <w:vAlign w:val="center"/>
          </w:tcPr>
          <w:p w:rsidR="00B9549B" w:rsidRDefault="00B9549B" w:rsidP="00444E6D">
            <w:pPr>
              <w:jc w:val="center"/>
              <w:rPr>
                <w:szCs w:val="24"/>
              </w:rPr>
            </w:pPr>
            <w:r>
              <w:rPr>
                <w:rFonts w:ascii="Arial" w:hAnsi="Arial" w:cs="Arial"/>
                <w:sz w:val="14"/>
                <w:szCs w:val="14"/>
              </w:rPr>
              <w:t>CAB (5 caratteri)</w:t>
            </w:r>
          </w:p>
        </w:tc>
        <w:tc>
          <w:tcPr>
            <w:tcW w:w="3339" w:type="dxa"/>
            <w:tcBorders>
              <w:top w:val="nil"/>
              <w:left w:val="nil"/>
              <w:bottom w:val="single" w:sz="4" w:space="0" w:color="000000"/>
              <w:right w:val="nil"/>
            </w:tcBorders>
            <w:tcMar>
              <w:left w:w="108" w:type="dxa"/>
              <w:right w:w="108" w:type="dxa"/>
            </w:tcMar>
            <w:vAlign w:val="center"/>
          </w:tcPr>
          <w:p w:rsidR="00B9549B" w:rsidRDefault="00B9549B" w:rsidP="00444E6D">
            <w:pPr>
              <w:jc w:val="center"/>
              <w:rPr>
                <w:szCs w:val="24"/>
              </w:rPr>
            </w:pPr>
            <w:r>
              <w:rPr>
                <w:rFonts w:ascii="Arial" w:hAnsi="Arial" w:cs="Arial"/>
                <w:sz w:val="14"/>
                <w:szCs w:val="14"/>
              </w:rPr>
              <w:t>C/C (12 caratteri)</w:t>
            </w:r>
          </w:p>
        </w:tc>
      </w:tr>
      <w:tr w:rsidR="00B9549B" w:rsidTr="00444E6D">
        <w:trPr>
          <w:trHeight w:val="522"/>
          <w:jc w:val="center"/>
        </w:trPr>
        <w:tc>
          <w:tcPr>
            <w:tcW w:w="91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B9549B" w:rsidRDefault="00B9549B" w:rsidP="00444E6D">
            <w:pPr>
              <w:rPr>
                <w:sz w:val="18"/>
                <w:szCs w:val="18"/>
              </w:rPr>
            </w:pPr>
          </w:p>
        </w:tc>
        <w:tc>
          <w:tcPr>
            <w:tcW w:w="91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B9549B" w:rsidRDefault="00B9549B" w:rsidP="00444E6D">
            <w:pPr>
              <w:rPr>
                <w:sz w:val="18"/>
                <w:szCs w:val="18"/>
              </w:rPr>
            </w:pP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B9549B" w:rsidRDefault="00B9549B" w:rsidP="00444E6D">
            <w:pPr>
              <w:rPr>
                <w:sz w:val="18"/>
                <w:szCs w:val="1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B9549B" w:rsidRDefault="00B9549B" w:rsidP="00444E6D">
            <w:pPr>
              <w:rPr>
                <w:sz w:val="18"/>
                <w:szCs w:val="18"/>
              </w:rPr>
            </w:pPr>
          </w:p>
        </w:tc>
        <w:tc>
          <w:tcPr>
            <w:tcW w:w="170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B9549B" w:rsidRDefault="00B9549B" w:rsidP="00444E6D">
            <w:pPr>
              <w:rPr>
                <w:sz w:val="18"/>
                <w:szCs w:val="18"/>
              </w:rPr>
            </w:pPr>
          </w:p>
        </w:tc>
        <w:tc>
          <w:tcPr>
            <w:tcW w:w="333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B9549B" w:rsidRDefault="00B9549B" w:rsidP="00444E6D">
            <w:pPr>
              <w:rPr>
                <w:sz w:val="18"/>
                <w:szCs w:val="18"/>
              </w:rPr>
            </w:pPr>
          </w:p>
        </w:tc>
      </w:tr>
    </w:tbl>
    <w:p w:rsidR="00B9549B" w:rsidRPr="00442B63" w:rsidRDefault="00B9549B" w:rsidP="00B9549B">
      <w:pPr>
        <w:pStyle w:val="Paragrafoelenco"/>
        <w:numPr>
          <w:ilvl w:val="0"/>
          <w:numId w:val="8"/>
        </w:numPr>
        <w:spacing w:before="100" w:beforeAutospacing="1"/>
        <w:rPr>
          <w:szCs w:val="24"/>
        </w:rPr>
      </w:pPr>
      <w:r w:rsidRPr="00442B63">
        <w:rPr>
          <w:rFonts w:ascii="Arial" w:hAnsi="Arial" w:cs="Arial"/>
          <w:sz w:val="22"/>
          <w:szCs w:val="22"/>
        </w:rPr>
        <w:t xml:space="preserve">di essere a conoscenza degli obblighi a proprio carico disposti dalla Legge 136/2010 come integrata e modificata dal D.L. n. 187/2010 convertito in Legge n. 217/2010 e di prendere atto che il mancato rispetto degli obblighi di tracciabilità dei flussi finanziari ossia il mancato utilizzo del bonifico bancario o postale ovvero degli altri strumenti idonei a consentire la tracciabilità delle operazioni, oltre alle sanzioni specifiche, costituisce causa di risoluzione del contratto in oggetto citato; </w:t>
      </w:r>
    </w:p>
    <w:p w:rsidR="00B9549B" w:rsidRDefault="00B9549B" w:rsidP="00B9549B">
      <w:pPr>
        <w:pStyle w:val="Paragrafoelenco"/>
        <w:spacing w:beforeAutospacing="1" w:after="240"/>
        <w:ind w:left="283"/>
        <w:rPr>
          <w:rFonts w:ascii="Arial" w:hAnsi="Arial" w:cs="Arial"/>
          <w:sz w:val="22"/>
          <w:szCs w:val="22"/>
        </w:rPr>
      </w:pPr>
    </w:p>
    <w:p w:rsidR="00B9549B" w:rsidRDefault="00B9549B" w:rsidP="00B9549B">
      <w:pPr>
        <w:pStyle w:val="Paragrafoelenco"/>
        <w:numPr>
          <w:ilvl w:val="0"/>
          <w:numId w:val="8"/>
        </w:numPr>
        <w:spacing w:beforeAutospacing="1" w:after="240"/>
        <w:ind w:left="283"/>
        <w:rPr>
          <w:szCs w:val="24"/>
        </w:rPr>
      </w:pPr>
      <w:r>
        <w:rPr>
          <w:rFonts w:ascii="Arial" w:hAnsi="Arial" w:cs="Arial"/>
          <w:sz w:val="22"/>
          <w:szCs w:val="22"/>
        </w:rPr>
        <w:t xml:space="preserve">che nei contratti sottoscritti con i subappaltatori e i subcontraenti della filiera delle imprese a qualsiasi titolo interessate alle prestazioni suddette sarà inserita, a pena di nullità assoluta, un’apposita clausola con la quale ciascuno di essi assume gli obblighi di tracciabilità dei flussi finanziari di cui alla legge sopra richiamata; nel caso di inadempimento della propria controparte contrattuale agli obblighi di tracciabilità finanziaria ne darà immediata comunicazione a questa istituzione scolastica ed al Prefettura provinciale competente. L’inadempimento della propria controparte contrattuale rispetto agli obblighi di tracciabilità finanziaria ossia il mancato utilizzo del bonifico bancario o postale ovvero degli altri strumenti idonei a consentire la tracciabilità delle operazioni costituisce causa di risoluzione del contratto; </w:t>
      </w:r>
    </w:p>
    <w:p w:rsidR="00B9549B" w:rsidRDefault="00B9549B" w:rsidP="00B9549B">
      <w:pPr>
        <w:pStyle w:val="Paragrafoelenco"/>
        <w:spacing w:beforeAutospacing="1" w:after="240"/>
        <w:ind w:left="283"/>
        <w:rPr>
          <w:rFonts w:ascii="Arial" w:hAnsi="Arial" w:cs="Arial"/>
          <w:sz w:val="22"/>
          <w:szCs w:val="22"/>
        </w:rPr>
      </w:pPr>
    </w:p>
    <w:p w:rsidR="00B9549B" w:rsidRDefault="00B9549B" w:rsidP="00B9549B">
      <w:pPr>
        <w:pStyle w:val="Paragrafoelenco"/>
        <w:numPr>
          <w:ilvl w:val="0"/>
          <w:numId w:val="8"/>
        </w:numPr>
        <w:spacing w:beforeAutospacing="1" w:after="240"/>
        <w:ind w:left="283"/>
        <w:rPr>
          <w:szCs w:val="24"/>
        </w:rPr>
      </w:pPr>
      <w:r>
        <w:rPr>
          <w:rFonts w:ascii="Arial" w:hAnsi="Arial" w:cs="Arial"/>
          <w:sz w:val="22"/>
          <w:szCs w:val="22"/>
        </w:rPr>
        <w:t>che procederà, in riferimento ad ogni transazione effettuata e pertanto su ogni bonifico bancario o postale disposto, all’indicazione del relativo Codice Identificativo Gara (C.I.G.) e, qualora esistente, del relativo Codice Unico di Progetto (CUP).</w:t>
      </w:r>
    </w:p>
    <w:p w:rsidR="00B9549B" w:rsidRDefault="00B9549B" w:rsidP="00B9549B">
      <w:pPr>
        <w:pStyle w:val="Paragrafoelenco"/>
        <w:ind w:left="0"/>
        <w:rPr>
          <w:rFonts w:ascii="Arial" w:hAnsi="Arial" w:cs="Arial"/>
          <w:sz w:val="22"/>
          <w:szCs w:val="22"/>
        </w:rPr>
      </w:pPr>
    </w:p>
    <w:p w:rsidR="00B9549B" w:rsidRDefault="00B9549B" w:rsidP="00B9549B">
      <w:pPr>
        <w:spacing w:before="120"/>
        <w:ind w:left="5671" w:right="-170"/>
        <w:rPr>
          <w:szCs w:val="24"/>
        </w:rPr>
      </w:pPr>
      <w:r>
        <w:rPr>
          <w:rFonts w:ascii="Arial" w:hAnsi="Arial" w:cs="Arial"/>
          <w:sz w:val="22"/>
          <w:szCs w:val="22"/>
        </w:rPr>
        <w:t>_________________________________</w:t>
      </w:r>
    </w:p>
    <w:p w:rsidR="00B9549B" w:rsidRDefault="00B9549B" w:rsidP="00B9549B">
      <w:pPr>
        <w:spacing w:before="120"/>
        <w:ind w:left="4956" w:right="-170" w:firstLine="708"/>
        <w:rPr>
          <w:szCs w:val="24"/>
        </w:rPr>
      </w:pPr>
      <w:r>
        <w:rPr>
          <w:rFonts w:ascii="Arial" w:hAnsi="Arial" w:cs="Arial"/>
          <w:sz w:val="22"/>
          <w:szCs w:val="22"/>
        </w:rPr>
        <w:t>(F</w:t>
      </w:r>
      <w:r>
        <w:rPr>
          <w:rFonts w:ascii="Arial" w:hAnsi="Arial" w:cs="Arial"/>
          <w:i/>
          <w:sz w:val="22"/>
          <w:szCs w:val="22"/>
        </w:rPr>
        <w:t>irma del dichiarante</w:t>
      </w:r>
      <w:r>
        <w:rPr>
          <w:rFonts w:ascii="Arial" w:hAnsi="Arial" w:cs="Arial"/>
          <w:sz w:val="22"/>
          <w:szCs w:val="22"/>
        </w:rPr>
        <w:t>)</w:t>
      </w:r>
    </w:p>
    <w:p w:rsidR="00B9549B" w:rsidRDefault="00B9549B" w:rsidP="00B9549B">
      <w:pPr>
        <w:pageBreakBefore/>
        <w:numPr>
          <w:ilvl w:val="0"/>
          <w:numId w:val="9"/>
        </w:numPr>
        <w:pBdr>
          <w:top w:val="single" w:sz="4" w:space="1" w:color="000000"/>
          <w:left w:val="single" w:sz="4" w:space="4" w:color="000000"/>
          <w:bottom w:val="single" w:sz="4" w:space="1" w:color="000000"/>
          <w:right w:val="single" w:sz="4" w:space="4" w:color="000000"/>
        </w:pBdr>
        <w:ind w:left="0" w:firstLine="0"/>
        <w:jc w:val="left"/>
        <w:rPr>
          <w:szCs w:val="24"/>
        </w:rPr>
      </w:pPr>
      <w:r>
        <w:rPr>
          <w:rFonts w:ascii="Arial" w:hAnsi="Arial" w:cs="Arial"/>
          <w:b/>
          <w:szCs w:val="24"/>
          <w:u w:val="single"/>
        </w:rPr>
        <w:lastRenderedPageBreak/>
        <w:t>Indicazioni relative alla Fatturazione elettronica – Comunicazione per i fornitori.</w:t>
      </w:r>
    </w:p>
    <w:p w:rsidR="00B9549B" w:rsidRDefault="00B9549B" w:rsidP="00B9549B">
      <w:pPr>
        <w:spacing w:before="120" w:after="120"/>
        <w:jc w:val="center"/>
        <w:rPr>
          <w:rFonts w:ascii="Arial" w:hAnsi="Arial" w:cs="Arial"/>
          <w:sz w:val="22"/>
          <w:szCs w:val="22"/>
        </w:rPr>
      </w:pPr>
    </w:p>
    <w:p w:rsidR="00B9549B" w:rsidRDefault="00B9549B" w:rsidP="00B9549B">
      <w:pPr>
        <w:spacing w:before="120" w:after="120"/>
        <w:ind w:firstLine="708"/>
        <w:rPr>
          <w:szCs w:val="24"/>
        </w:rPr>
      </w:pPr>
      <w:r>
        <w:rPr>
          <w:rFonts w:ascii="Arial" w:hAnsi="Arial" w:cs="Arial"/>
          <w:sz w:val="22"/>
          <w:szCs w:val="22"/>
        </w:rPr>
        <w:t xml:space="preserve">Si comunica che, ai sensi della Legge del 24 dicembre 2007, n. 244, art. 1 commi da 209 a 214, come modificata dalla lettera a) del comma 13-duodecies dell’art. 10 del D.L. 6 dicembre 2011, n. 201 nel testo integrato dalla Legge di conversione 22 dicembre 2011 n. 214 è stato introdotto </w:t>
      </w:r>
      <w:r>
        <w:rPr>
          <w:rFonts w:ascii="Arial" w:hAnsi="Arial" w:cs="Arial"/>
          <w:bCs/>
          <w:sz w:val="22"/>
          <w:szCs w:val="22"/>
        </w:rPr>
        <w:t>l’</w:t>
      </w:r>
      <w:r>
        <w:rPr>
          <w:rFonts w:ascii="Arial" w:hAnsi="Arial" w:cs="Arial"/>
          <w:b/>
          <w:bCs/>
          <w:sz w:val="22"/>
          <w:szCs w:val="22"/>
        </w:rPr>
        <w:t xml:space="preserve">obbligo di fatturazione elettronica verso la Pubblica Amministrazione </w:t>
      </w:r>
      <w:r>
        <w:rPr>
          <w:rFonts w:ascii="Arial" w:hAnsi="Arial" w:cs="Arial"/>
          <w:bCs/>
          <w:sz w:val="22"/>
          <w:szCs w:val="22"/>
        </w:rPr>
        <w:t>che entra in vigore a partire dal</w:t>
      </w:r>
      <w:r>
        <w:rPr>
          <w:rFonts w:ascii="Arial" w:hAnsi="Arial" w:cs="Arial"/>
          <w:b/>
          <w:bCs/>
          <w:sz w:val="22"/>
          <w:szCs w:val="22"/>
        </w:rPr>
        <w:t xml:space="preserve"> 6 giugno 2014.</w:t>
      </w:r>
    </w:p>
    <w:p w:rsidR="00B9549B" w:rsidRDefault="00B9549B" w:rsidP="00B9549B">
      <w:pPr>
        <w:spacing w:before="120" w:after="120"/>
        <w:ind w:firstLine="708"/>
        <w:rPr>
          <w:szCs w:val="24"/>
        </w:rPr>
      </w:pPr>
      <w:r w:rsidRPr="0031715B">
        <w:rPr>
          <w:rFonts w:ascii="Arial" w:hAnsi="Arial" w:cs="Arial"/>
          <w:sz w:val="22"/>
          <w:szCs w:val="22"/>
        </w:rPr>
        <w:t xml:space="preserve">I fornitori della scrivente istituzione scolastica da tale data sono tenuti ad emettere fatture </w:t>
      </w:r>
      <w:r w:rsidRPr="0031715B">
        <w:rPr>
          <w:rFonts w:ascii="Arial" w:hAnsi="Arial" w:cs="Arial"/>
          <w:b/>
          <w:sz w:val="22"/>
          <w:szCs w:val="22"/>
        </w:rPr>
        <w:t>esclusivamente in modalità elettronica</w:t>
      </w:r>
      <w:r w:rsidRPr="0031715B">
        <w:rPr>
          <w:rFonts w:ascii="Arial" w:hAnsi="Arial" w:cs="Arial"/>
          <w:sz w:val="22"/>
          <w:szCs w:val="22"/>
        </w:rPr>
        <w:t xml:space="preserve">, avendo cura di indicare il codice I.P.A. – </w:t>
      </w:r>
      <w:hyperlink r:id="rId24" w:history="1">
        <w:r w:rsidRPr="0031715B">
          <w:rPr>
            <w:rStyle w:val="CollegamentoInternet"/>
            <w:rFonts w:ascii="Arial" w:hAnsi="Arial" w:cs="Arial"/>
            <w:i/>
            <w:iCs/>
            <w:sz w:val="22"/>
            <w:szCs w:val="22"/>
          </w:rPr>
          <w:t>www.indicepa.gov.it</w:t>
        </w:r>
      </w:hyperlink>
      <w:r w:rsidRPr="0031715B">
        <w:rPr>
          <w:rFonts w:ascii="Arial" w:hAnsi="Arial" w:cs="Arial"/>
          <w:i/>
          <w:iCs/>
          <w:sz w:val="22"/>
          <w:szCs w:val="22"/>
        </w:rPr>
        <w:t xml:space="preserve"> </w:t>
      </w:r>
      <w:r w:rsidRPr="0031715B">
        <w:rPr>
          <w:rFonts w:ascii="Arial" w:hAnsi="Arial" w:cs="Arial"/>
          <w:sz w:val="22"/>
          <w:szCs w:val="22"/>
        </w:rPr>
        <w:t xml:space="preserve">– </w:t>
      </w:r>
      <w:r w:rsidRPr="0031715B">
        <w:rPr>
          <w:rFonts w:ascii="Arial" w:hAnsi="Arial" w:cs="Arial"/>
          <w:i/>
          <w:iCs/>
          <w:sz w:val="22"/>
          <w:szCs w:val="22"/>
        </w:rPr>
        <w:t xml:space="preserve">codice univoco dell’ufficio. </w:t>
      </w:r>
      <w:r w:rsidRPr="0031715B">
        <w:rPr>
          <w:rFonts w:ascii="Arial" w:hAnsi="Arial" w:cs="Arial"/>
          <w:iCs/>
          <w:sz w:val="22"/>
          <w:szCs w:val="22"/>
        </w:rPr>
        <w:t xml:space="preserve">Il Codice di questo istituto è: </w:t>
      </w:r>
      <w:r w:rsidRPr="0031715B">
        <w:rPr>
          <w:rFonts w:ascii="Arial" w:hAnsi="Arial" w:cs="Arial"/>
          <w:b/>
          <w:sz w:val="22"/>
          <w:szCs w:val="22"/>
        </w:rPr>
        <w:t>UFA43W.</w:t>
      </w:r>
    </w:p>
    <w:p w:rsidR="00B9549B" w:rsidRDefault="00B9549B" w:rsidP="00B9549B">
      <w:pPr>
        <w:spacing w:before="120" w:after="120"/>
        <w:ind w:firstLine="708"/>
        <w:rPr>
          <w:szCs w:val="24"/>
        </w:rPr>
      </w:pPr>
      <w:r>
        <w:rPr>
          <w:rFonts w:ascii="Arial" w:hAnsi="Arial" w:cs="Arial"/>
          <w:sz w:val="22"/>
          <w:szCs w:val="22"/>
        </w:rPr>
        <w:t xml:space="preserve">Il decreto 3 aprile 2013, n. 55, del Ministro dell’economia e delle finanze, entrato in vigore il 6 giugno 2013, detta le specifiche tecniche per la corretta compilazione delle fatture elettroniche, reperibili sul sito </w:t>
      </w:r>
      <w:hyperlink r:id="rId25" w:history="1">
        <w:r>
          <w:rPr>
            <w:rStyle w:val="CollegamentoInternet"/>
            <w:rFonts w:ascii="Arial" w:hAnsi="Arial" w:cs="Arial"/>
            <w:i/>
            <w:iCs/>
            <w:sz w:val="22"/>
            <w:szCs w:val="22"/>
          </w:rPr>
          <w:t>www.fatturapa.gov.it</w:t>
        </w:r>
      </w:hyperlink>
      <w:r>
        <w:rPr>
          <w:rFonts w:ascii="Arial" w:hAnsi="Arial" w:cs="Arial"/>
          <w:sz w:val="22"/>
          <w:szCs w:val="22"/>
        </w:rPr>
        <w:t xml:space="preserve">. Si precisa che eventuali fatture ricevute dopo tale data in </w:t>
      </w:r>
      <w:r>
        <w:rPr>
          <w:rFonts w:ascii="Arial" w:hAnsi="Arial" w:cs="Arial"/>
          <w:b/>
          <w:sz w:val="22"/>
          <w:szCs w:val="22"/>
        </w:rPr>
        <w:t>formato non elettronico</w:t>
      </w:r>
      <w:r>
        <w:rPr>
          <w:rFonts w:ascii="Arial" w:hAnsi="Arial" w:cs="Arial"/>
          <w:sz w:val="22"/>
          <w:szCs w:val="22"/>
        </w:rPr>
        <w:t xml:space="preserve"> dovranno essere restituite in quanto emesse in violazione di legge. </w:t>
      </w:r>
      <w:r>
        <w:rPr>
          <w:rFonts w:ascii="Arial" w:hAnsi="Arial" w:cs="Arial"/>
          <w:b/>
          <w:sz w:val="22"/>
          <w:szCs w:val="22"/>
          <w:u w:val="single"/>
        </w:rPr>
        <w:t>Il canale per la trasmissione delle fatture elettroniche</w:t>
      </w:r>
      <w:r>
        <w:rPr>
          <w:rFonts w:ascii="Arial" w:hAnsi="Arial" w:cs="Arial"/>
          <w:sz w:val="22"/>
          <w:szCs w:val="22"/>
        </w:rPr>
        <w:t xml:space="preserve"> – SIDI, </w:t>
      </w:r>
      <w:r>
        <w:rPr>
          <w:rFonts w:ascii="Arial" w:hAnsi="Arial" w:cs="Arial"/>
          <w:i/>
          <w:sz w:val="22"/>
          <w:szCs w:val="22"/>
        </w:rPr>
        <w:t>Sistema Informativo del Ministero dell’Istruzione, Università e Ricerca</w:t>
      </w:r>
      <w:r>
        <w:rPr>
          <w:rFonts w:ascii="Arial" w:hAnsi="Arial" w:cs="Arial"/>
          <w:sz w:val="22"/>
          <w:szCs w:val="22"/>
        </w:rPr>
        <w:t xml:space="preserve"> – </w:t>
      </w:r>
      <w:r>
        <w:rPr>
          <w:rFonts w:ascii="Arial" w:hAnsi="Arial" w:cs="Arial"/>
          <w:b/>
          <w:sz w:val="22"/>
          <w:szCs w:val="22"/>
          <w:u w:val="single"/>
        </w:rPr>
        <w:t>sarà attivato il 6 giugno p.v.</w:t>
      </w:r>
    </w:p>
    <w:p w:rsidR="00B9549B" w:rsidRDefault="00B9549B" w:rsidP="00B9549B">
      <w:pPr>
        <w:spacing w:before="120" w:after="120"/>
        <w:ind w:firstLine="708"/>
        <w:rPr>
          <w:szCs w:val="24"/>
        </w:rPr>
      </w:pPr>
      <w:r>
        <w:rPr>
          <w:rFonts w:ascii="Arial" w:hAnsi="Arial" w:cs="Arial"/>
          <w:sz w:val="22"/>
          <w:szCs w:val="22"/>
        </w:rPr>
        <w:t xml:space="preserve">Si rammenta, inoltre, che a decorrere dal </w:t>
      </w:r>
      <w:r>
        <w:rPr>
          <w:rFonts w:ascii="Arial" w:hAnsi="Arial" w:cs="Arial"/>
          <w:b/>
          <w:sz w:val="22"/>
          <w:szCs w:val="22"/>
        </w:rPr>
        <w:t>6 settembre 2014</w:t>
      </w:r>
      <w:r>
        <w:rPr>
          <w:rFonts w:ascii="Arial" w:hAnsi="Arial" w:cs="Arial"/>
          <w:sz w:val="22"/>
          <w:szCs w:val="22"/>
        </w:rPr>
        <w:t xml:space="preserve"> la scrivente istituzione scolastica è obbligata a rifiutare le fatture emesse con altre modalità, anche se predisposte antecedentemente al 6 giugno 2014.</w:t>
      </w:r>
    </w:p>
    <w:p w:rsidR="00B9549B" w:rsidRDefault="00B9549B" w:rsidP="00B9549B">
      <w:pPr>
        <w:pStyle w:val="NormaleWeb"/>
        <w:spacing w:before="120" w:after="120"/>
        <w:ind w:firstLine="708"/>
        <w:jc w:val="both"/>
      </w:pPr>
      <w:r>
        <w:rPr>
          <w:rFonts w:ascii="Arial" w:hAnsi="Arial" w:cs="Arial"/>
          <w:sz w:val="22"/>
          <w:szCs w:val="22"/>
          <w:lang w:eastAsia="en-US"/>
        </w:rPr>
        <w:t xml:space="preserve">Si rende noto che il </w:t>
      </w:r>
      <w:r>
        <w:rPr>
          <w:rFonts w:ascii="Arial" w:hAnsi="Arial" w:cs="Arial"/>
          <w:i/>
          <w:sz w:val="22"/>
          <w:szCs w:val="22"/>
          <w:lang w:eastAsia="en-US"/>
        </w:rPr>
        <w:t>mercato elettronico delle Pubbliche Amministrazioni</w:t>
      </w:r>
      <w:r>
        <w:rPr>
          <w:rFonts w:ascii="Arial" w:hAnsi="Arial" w:cs="Arial"/>
          <w:sz w:val="22"/>
          <w:szCs w:val="22"/>
          <w:lang w:eastAsia="en-US"/>
        </w:rPr>
        <w:t xml:space="preserve"> (MEPA), nel portale degli Acquisti in Rete del MEF curato dalla </w:t>
      </w:r>
      <w:proofErr w:type="spellStart"/>
      <w:r>
        <w:rPr>
          <w:rFonts w:ascii="Arial" w:hAnsi="Arial" w:cs="Arial"/>
          <w:sz w:val="22"/>
          <w:szCs w:val="22"/>
          <w:lang w:eastAsia="en-US"/>
        </w:rPr>
        <w:t>Consip</w:t>
      </w:r>
      <w:proofErr w:type="spellEnd"/>
      <w:r>
        <w:rPr>
          <w:rFonts w:ascii="Arial" w:hAnsi="Arial" w:cs="Arial"/>
          <w:sz w:val="22"/>
          <w:szCs w:val="22"/>
          <w:lang w:eastAsia="en-US"/>
        </w:rPr>
        <w:t xml:space="preserve"> – </w:t>
      </w:r>
      <w:hyperlink r:id="rId26" w:history="1">
        <w:r>
          <w:rPr>
            <w:rStyle w:val="CollegamentoInternet"/>
            <w:rFonts w:ascii="Arial" w:hAnsi="Arial" w:cs="Arial"/>
            <w:i/>
            <w:sz w:val="22"/>
            <w:szCs w:val="22"/>
            <w:lang w:eastAsia="en-US"/>
          </w:rPr>
          <w:t>www.acquistinretepa.it</w:t>
        </w:r>
      </w:hyperlink>
      <w:r>
        <w:rPr>
          <w:rFonts w:ascii="Arial" w:hAnsi="Arial" w:cs="Arial"/>
          <w:sz w:val="22"/>
          <w:szCs w:val="22"/>
          <w:lang w:eastAsia="en-US"/>
        </w:rPr>
        <w:t xml:space="preserve"> – ha messo a disposizione dei fornitori registrati, in via non onerosa, i servizi e le procedure informatiche per la generazione e gestione delle fatture elettroniche.</w:t>
      </w:r>
    </w:p>
    <w:p w:rsidR="00B9549B" w:rsidRDefault="00B9549B" w:rsidP="00B9549B">
      <w:pPr>
        <w:pStyle w:val="NormaleWeb"/>
        <w:spacing w:before="120" w:after="120"/>
        <w:ind w:firstLine="708"/>
        <w:jc w:val="both"/>
      </w:pPr>
      <w:r>
        <w:rPr>
          <w:rFonts w:ascii="Arial" w:hAnsi="Arial" w:cs="Arial"/>
          <w:sz w:val="22"/>
          <w:szCs w:val="22"/>
          <w:lang w:eastAsia="en-US"/>
        </w:rPr>
        <w:t xml:space="preserve">Si ribadisce, infine, che i fornitori sono tenuti ad inserire, all’interno delle </w:t>
      </w:r>
      <w:r>
        <w:rPr>
          <w:rFonts w:ascii="Arial" w:hAnsi="Arial" w:cs="Arial"/>
          <w:i/>
          <w:iCs/>
          <w:sz w:val="22"/>
          <w:szCs w:val="22"/>
          <w:lang w:eastAsia="en-US"/>
        </w:rPr>
        <w:t>fatture elettroniche</w:t>
      </w:r>
      <w:r>
        <w:rPr>
          <w:rFonts w:ascii="Arial" w:hAnsi="Arial" w:cs="Arial"/>
          <w:sz w:val="22"/>
          <w:szCs w:val="22"/>
          <w:lang w:eastAsia="en-US"/>
        </w:rPr>
        <w:t>, anche il CIG (ed eventualmente il CUP), come indicato dalla stazione appaltante in fase di ordinazione della spesa.</w:t>
      </w:r>
    </w:p>
    <w:p w:rsidR="00B9549B" w:rsidRDefault="00B9549B" w:rsidP="00B9549B">
      <w:pPr>
        <w:rPr>
          <w:szCs w:val="24"/>
        </w:rPr>
      </w:pPr>
      <w:r>
        <w:rPr>
          <w:rFonts w:ascii="Arial" w:hAnsi="Arial" w:cs="Arial"/>
          <w:sz w:val="22"/>
          <w:szCs w:val="22"/>
        </w:rPr>
        <w:t xml:space="preserve">Si comunica, inoltre, che il codice </w:t>
      </w:r>
      <w:r>
        <w:rPr>
          <w:rFonts w:ascii="Arial" w:hAnsi="Arial" w:cs="Arial"/>
          <w:b/>
          <w:sz w:val="22"/>
          <w:szCs w:val="22"/>
        </w:rPr>
        <w:t>CIG</w:t>
      </w:r>
      <w:r>
        <w:rPr>
          <w:rFonts w:ascii="Arial" w:hAnsi="Arial" w:cs="Arial"/>
          <w:sz w:val="22"/>
          <w:szCs w:val="22"/>
        </w:rPr>
        <w:t xml:space="preserve"> </w:t>
      </w:r>
      <w:r>
        <w:rPr>
          <w:rFonts w:ascii="Arial" w:hAnsi="Arial" w:cs="Arial"/>
          <w:b/>
          <w:sz w:val="22"/>
          <w:szCs w:val="22"/>
        </w:rPr>
        <w:t>da inserire nella fattura elettronica</w:t>
      </w:r>
      <w:r>
        <w:rPr>
          <w:rFonts w:ascii="Arial" w:hAnsi="Arial" w:cs="Arial"/>
          <w:sz w:val="22"/>
          <w:szCs w:val="22"/>
        </w:rPr>
        <w:t xml:space="preserve"> </w:t>
      </w:r>
      <w:r>
        <w:rPr>
          <w:rFonts w:ascii="Arial" w:hAnsi="Arial" w:cs="Arial"/>
          <w:sz w:val="22"/>
          <w:szCs w:val="22"/>
          <w:lang w:eastAsia="en-US"/>
        </w:rPr>
        <w:t xml:space="preserve">(ed eventualmente il CUP) </w:t>
      </w:r>
      <w:r>
        <w:rPr>
          <w:rFonts w:ascii="Arial" w:hAnsi="Arial" w:cs="Arial"/>
          <w:sz w:val="22"/>
          <w:szCs w:val="22"/>
        </w:rPr>
        <w:t>in relazione a questa procedura sono indicati all’inizio del documento.</w:t>
      </w:r>
      <w:r>
        <w:rPr>
          <w:szCs w:val="24"/>
        </w:rPr>
        <w:fldChar w:fldCharType="begin"/>
      </w:r>
      <w:r>
        <w:rPr>
          <w:szCs w:val="24"/>
        </w:rPr>
        <w:instrText xml:space="preserve"> MERGEFIELD data_prot </w:instrText>
      </w:r>
      <w:r>
        <w:rPr>
          <w:szCs w:val="24"/>
        </w:rPr>
        <w:fldChar w:fldCharType="end"/>
      </w:r>
    </w:p>
    <w:p w:rsidR="00B9549B" w:rsidRDefault="00B9549B" w:rsidP="00B9549B">
      <w:pPr>
        <w:rPr>
          <w:rFonts w:ascii="Arial" w:hAnsi="Arial" w:cs="Arial"/>
          <w:sz w:val="22"/>
          <w:szCs w:val="22"/>
        </w:rPr>
      </w:pPr>
    </w:p>
    <w:p w:rsidR="00B9549B" w:rsidRDefault="00B9549B" w:rsidP="00B9549B">
      <w:pPr>
        <w:pageBreakBefore/>
        <w:numPr>
          <w:ilvl w:val="0"/>
          <w:numId w:val="9"/>
        </w:numPr>
        <w:pBdr>
          <w:top w:val="single" w:sz="4" w:space="1" w:color="000000"/>
          <w:left w:val="single" w:sz="4" w:space="4" w:color="000000"/>
          <w:bottom w:val="single" w:sz="4" w:space="1" w:color="000000"/>
          <w:right w:val="single" w:sz="4" w:space="4" w:color="000000"/>
        </w:pBdr>
        <w:ind w:left="284" w:hanging="284"/>
        <w:rPr>
          <w:szCs w:val="24"/>
        </w:rPr>
      </w:pPr>
      <w:r>
        <w:rPr>
          <w:rFonts w:ascii="Arial" w:hAnsi="Arial" w:cs="Arial"/>
          <w:b/>
          <w:bCs/>
          <w:sz w:val="22"/>
          <w:szCs w:val="22"/>
        </w:rPr>
        <w:lastRenderedPageBreak/>
        <w:t xml:space="preserve">Informativa ex art. 13 </w:t>
      </w:r>
      <w:proofErr w:type="spellStart"/>
      <w:r>
        <w:rPr>
          <w:rFonts w:ascii="Arial" w:hAnsi="Arial" w:cs="Arial"/>
          <w:b/>
          <w:bCs/>
          <w:sz w:val="22"/>
          <w:szCs w:val="22"/>
        </w:rPr>
        <w:t>D.Lgs.</w:t>
      </w:r>
      <w:proofErr w:type="spellEnd"/>
      <w:r>
        <w:rPr>
          <w:rFonts w:ascii="Arial" w:hAnsi="Arial" w:cs="Arial"/>
          <w:b/>
          <w:bCs/>
          <w:sz w:val="22"/>
          <w:szCs w:val="22"/>
        </w:rPr>
        <w:t xml:space="preserve"> n.196/2003 e ex art. 13 del Regolamento Europeo 2016/679, per il trattamento dei dati personali dei fornitori</w:t>
      </w:r>
    </w:p>
    <w:p w:rsidR="00B9549B" w:rsidRDefault="00B9549B" w:rsidP="00B9549B">
      <w:pPr>
        <w:rPr>
          <w:rFonts w:ascii="Arial" w:hAnsi="Arial" w:cs="Arial"/>
          <w:sz w:val="22"/>
          <w:szCs w:val="22"/>
        </w:rPr>
      </w:pPr>
    </w:p>
    <w:p w:rsidR="00B9549B" w:rsidRDefault="00B9549B" w:rsidP="00B9549B">
      <w:pPr>
        <w:widowControl w:val="0"/>
        <w:spacing w:before="100" w:after="100"/>
        <w:ind w:right="-4"/>
        <w:rPr>
          <w:szCs w:val="24"/>
        </w:rPr>
      </w:pPr>
      <w:r>
        <w:rPr>
          <w:rFonts w:ascii="Arial" w:hAnsi="Arial" w:cs="Arial"/>
          <w:sz w:val="22"/>
          <w:szCs w:val="22"/>
        </w:rPr>
        <w:t xml:space="preserve">Secondo le disposizioni del Decreto Legislativo 30 giugno 2003, n. 196 (“Codice in materia di protezione dei dati personali”) nel seguito indicato sinteticamente come Codice e del Regolamento Europeo 2016/679, nel seguito indicato sinteticamente come Regolamento, il trattamento dei </w:t>
      </w:r>
      <w:r>
        <w:rPr>
          <w:rFonts w:ascii="Arial" w:hAnsi="Arial" w:cs="Arial"/>
          <w:sz w:val="22"/>
          <w:szCs w:val="22"/>
          <w:u w:val="single"/>
        </w:rPr>
        <w:t>dati personali che Vi riguardano</w:t>
      </w:r>
      <w:r>
        <w:rPr>
          <w:rFonts w:ascii="Arial" w:hAnsi="Arial" w:cs="Arial"/>
          <w:sz w:val="22"/>
          <w:szCs w:val="22"/>
        </w:rPr>
        <w:t xml:space="preserve"> sarà improntato ai principi di liceità e trasparenza, a tutela della vostra riservatezza e dei vostri diritti.</w:t>
      </w:r>
    </w:p>
    <w:p w:rsidR="00B9549B" w:rsidRDefault="00B9549B" w:rsidP="00B9549B">
      <w:pPr>
        <w:widowControl w:val="0"/>
        <w:spacing w:before="100" w:after="100"/>
        <w:ind w:right="-4"/>
        <w:rPr>
          <w:szCs w:val="24"/>
        </w:rPr>
      </w:pPr>
      <w:r>
        <w:rPr>
          <w:rFonts w:ascii="Arial" w:hAnsi="Arial" w:cs="Arial"/>
          <w:sz w:val="22"/>
          <w:szCs w:val="22"/>
        </w:rPr>
        <w:t>Vi forniamo, quindi, le seguenti informazioni sul trattamento dei dati più sopra menzionati:</w:t>
      </w:r>
    </w:p>
    <w:p w:rsidR="00B9549B" w:rsidRPr="00805623" w:rsidRDefault="00B9549B" w:rsidP="00B9549B">
      <w:pPr>
        <w:widowControl w:val="0"/>
        <w:rPr>
          <w:szCs w:val="24"/>
        </w:rPr>
      </w:pPr>
      <w:r w:rsidRPr="00805623">
        <w:rPr>
          <w:rFonts w:ascii="Arial" w:hAnsi="Arial" w:cs="Arial"/>
          <w:b/>
          <w:bCs/>
          <w:sz w:val="22"/>
          <w:szCs w:val="22"/>
        </w:rPr>
        <w:t>1.</w:t>
      </w:r>
      <w:r>
        <w:rPr>
          <w:rFonts w:ascii="Arial" w:hAnsi="Arial" w:cs="Arial"/>
          <w:bCs/>
          <w:sz w:val="22"/>
          <w:szCs w:val="22"/>
        </w:rPr>
        <w:t xml:space="preserve"> </w:t>
      </w:r>
      <w:r w:rsidRPr="00805623">
        <w:rPr>
          <w:rFonts w:ascii="Arial" w:hAnsi="Arial" w:cs="Arial"/>
          <w:bCs/>
          <w:sz w:val="22"/>
          <w:szCs w:val="22"/>
        </w:rPr>
        <w:t xml:space="preserve">tutti i dati voi da Voi forniti, nell’ambito del rapporto con la presente istituzione scolastica, verranno trattati esclusivamente per le finalità istituzionali della scuola, che sono quelle relative all’istruzione ed alla formazione degli alunni e quelle amministrative ad esse strumentali, incluse le finalità relative alla conclusione di contratti di fornitura di beni e/o servizi e/o di concessione di beni e servizi, così come definite dalla normativa vigente </w:t>
      </w:r>
      <w:r w:rsidRPr="00805623">
        <w:rPr>
          <w:rFonts w:ascii="Arial" w:hAnsi="Arial" w:cs="Arial"/>
          <w:sz w:val="22"/>
          <w:szCs w:val="22"/>
        </w:rPr>
        <w:t>(</w:t>
      </w:r>
      <w:proofErr w:type="spellStart"/>
      <w:r w:rsidRPr="00805623">
        <w:rPr>
          <w:rFonts w:ascii="Arial" w:hAnsi="Arial" w:cs="Arial"/>
          <w:sz w:val="22"/>
          <w:szCs w:val="22"/>
        </w:rPr>
        <w:t>D.Lgs.</w:t>
      </w:r>
      <w:proofErr w:type="spellEnd"/>
      <w:r w:rsidRPr="00805623">
        <w:rPr>
          <w:rFonts w:ascii="Arial" w:hAnsi="Arial" w:cs="Arial"/>
          <w:sz w:val="22"/>
          <w:szCs w:val="22"/>
        </w:rPr>
        <w:t xml:space="preserve"> n. 297/1994, D.P.R. n. 275/1999; Decreto Interministeriale 129/2018 e le norme in materia di contabilità generale dello Stato; </w:t>
      </w:r>
      <w:proofErr w:type="spellStart"/>
      <w:r w:rsidRPr="00805623">
        <w:rPr>
          <w:rFonts w:ascii="Arial" w:hAnsi="Arial" w:cs="Arial"/>
          <w:sz w:val="22"/>
          <w:szCs w:val="22"/>
        </w:rPr>
        <w:t>D.Lgs.</w:t>
      </w:r>
      <w:proofErr w:type="spellEnd"/>
      <w:r w:rsidRPr="00805623">
        <w:rPr>
          <w:rFonts w:ascii="Arial" w:hAnsi="Arial" w:cs="Arial"/>
          <w:sz w:val="22"/>
          <w:szCs w:val="22"/>
        </w:rPr>
        <w:t xml:space="preserve"> n. 165/2001, Legge 13 luglio 2015 n. 107, </w:t>
      </w:r>
      <w:proofErr w:type="spellStart"/>
      <w:r w:rsidRPr="00805623">
        <w:rPr>
          <w:rFonts w:ascii="Arial" w:hAnsi="Arial" w:cs="Arial"/>
          <w:sz w:val="22"/>
          <w:szCs w:val="22"/>
        </w:rPr>
        <w:t>Dlgs</w:t>
      </w:r>
      <w:proofErr w:type="spellEnd"/>
      <w:r w:rsidRPr="00805623">
        <w:rPr>
          <w:rFonts w:ascii="Arial" w:hAnsi="Arial" w:cs="Arial"/>
          <w:sz w:val="22"/>
          <w:szCs w:val="22"/>
        </w:rPr>
        <w:t xml:space="preserve"> 50/2016 e tutta la normativa e le prassi amministrative richiamate e collegate alle citate disposizioni);</w:t>
      </w:r>
    </w:p>
    <w:p w:rsidR="00B9549B" w:rsidRDefault="00B9549B" w:rsidP="00B9549B">
      <w:pPr>
        <w:widowControl w:val="0"/>
        <w:rPr>
          <w:szCs w:val="24"/>
        </w:rPr>
      </w:pPr>
      <w:r w:rsidRPr="00805623">
        <w:rPr>
          <w:rFonts w:ascii="Arial" w:hAnsi="Arial" w:cs="Arial"/>
          <w:b/>
          <w:bCs/>
          <w:sz w:val="22"/>
          <w:szCs w:val="22"/>
        </w:rPr>
        <w:t>2.</w:t>
      </w:r>
      <w:r>
        <w:rPr>
          <w:rFonts w:ascii="Arial" w:hAnsi="Arial" w:cs="Arial"/>
          <w:bCs/>
          <w:sz w:val="22"/>
          <w:szCs w:val="22"/>
        </w:rPr>
        <w:t xml:space="preserve"> il conferimento dei dati richiesti è obbligatorio in quanto previsto dalla normativa citata al precedente punto 1; l'eventuale rifiuto a fornire tali dati potrebbe comportare il mancato perfezionamento o mantenimento dei contratti più sopra menzionati; </w:t>
      </w:r>
    </w:p>
    <w:p w:rsidR="00B9549B" w:rsidRDefault="00B9549B" w:rsidP="00B9549B">
      <w:pPr>
        <w:widowControl w:val="0"/>
        <w:rPr>
          <w:szCs w:val="24"/>
        </w:rPr>
      </w:pPr>
      <w:r>
        <w:rPr>
          <w:rFonts w:ascii="Arial" w:hAnsi="Arial" w:cs="Arial"/>
          <w:b/>
          <w:sz w:val="22"/>
          <w:szCs w:val="22"/>
        </w:rPr>
        <w:t>3</w:t>
      </w:r>
      <w:r w:rsidRPr="00805623">
        <w:rPr>
          <w:rFonts w:ascii="Arial" w:hAnsi="Arial" w:cs="Arial"/>
          <w:b/>
          <w:sz w:val="22"/>
          <w:szCs w:val="22"/>
        </w:rPr>
        <w:t>.</w:t>
      </w:r>
      <w:r>
        <w:rPr>
          <w:rFonts w:ascii="Arial" w:hAnsi="Arial" w:cs="Arial"/>
          <w:sz w:val="22"/>
          <w:szCs w:val="22"/>
        </w:rPr>
        <w:t xml:space="preserve"> il trattamento sarà effettuato sia con strumenti cartacei che elettronici, nel rispetto delle misure di sicurezza indicate dal Codice e delle altre individuate ai sensi del Regolamento; i dati verranno conservati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rsidR="00B9549B" w:rsidRDefault="00B9549B" w:rsidP="00B9549B">
      <w:pPr>
        <w:widowControl w:val="0"/>
        <w:ind w:left="284" w:hanging="284"/>
        <w:jc w:val="left"/>
        <w:rPr>
          <w:szCs w:val="24"/>
        </w:rPr>
      </w:pPr>
      <w:r w:rsidRPr="00805623">
        <w:rPr>
          <w:rFonts w:ascii="Arial" w:hAnsi="Arial" w:cs="Arial"/>
          <w:b/>
          <w:bCs/>
          <w:sz w:val="22"/>
          <w:szCs w:val="22"/>
        </w:rPr>
        <w:t>4</w:t>
      </w:r>
      <w:r>
        <w:rPr>
          <w:rFonts w:ascii="Arial" w:hAnsi="Arial" w:cs="Arial"/>
          <w:bCs/>
          <w:sz w:val="22"/>
          <w:szCs w:val="22"/>
        </w:rPr>
        <w:t xml:space="preserve">. </w:t>
      </w:r>
      <w:r>
        <w:rPr>
          <w:rFonts w:ascii="Arial" w:hAnsi="Arial" w:cs="Arial"/>
          <w:sz w:val="22"/>
          <w:szCs w:val="22"/>
        </w:rPr>
        <w:t xml:space="preserve">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w:t>
      </w:r>
    </w:p>
    <w:p w:rsidR="00B9549B" w:rsidRPr="00805623" w:rsidRDefault="00B9549B" w:rsidP="00B9549B">
      <w:pPr>
        <w:widowControl w:val="0"/>
        <w:rPr>
          <w:szCs w:val="24"/>
        </w:rPr>
      </w:pPr>
      <w:r w:rsidRPr="00805623">
        <w:rPr>
          <w:rFonts w:ascii="Arial" w:hAnsi="Arial" w:cs="Arial"/>
          <w:b/>
          <w:sz w:val="22"/>
          <w:szCs w:val="22"/>
        </w:rPr>
        <w:t>5.</w:t>
      </w:r>
      <w:r>
        <w:rPr>
          <w:rFonts w:ascii="Arial" w:hAnsi="Arial" w:cs="Arial"/>
          <w:sz w:val="22"/>
          <w:szCs w:val="22"/>
        </w:rPr>
        <w:t xml:space="preserve"> </w:t>
      </w:r>
      <w:r w:rsidRPr="00805623">
        <w:rPr>
          <w:rFonts w:ascii="Arial" w:hAnsi="Arial" w:cs="Arial"/>
          <w:sz w:val="22"/>
          <w:szCs w:val="22"/>
        </w:rPr>
        <w:t xml:space="preserve">i dati personali potranno essere comunicati a soggetti pubblici secondo quanto previsto dalle disposizioni di legge e di regolamento di cui al precedente punto 1; </w:t>
      </w:r>
    </w:p>
    <w:p w:rsidR="00B9549B" w:rsidRDefault="00B9549B" w:rsidP="00B9549B">
      <w:pPr>
        <w:widowControl w:val="0"/>
        <w:rPr>
          <w:szCs w:val="24"/>
        </w:rPr>
      </w:pPr>
      <w:r w:rsidRPr="00805623">
        <w:rPr>
          <w:rFonts w:ascii="Arial" w:hAnsi="Arial" w:cs="Arial"/>
          <w:b/>
          <w:sz w:val="22"/>
          <w:szCs w:val="22"/>
        </w:rPr>
        <w:t>6.</w:t>
      </w:r>
      <w:r>
        <w:rPr>
          <w:rFonts w:ascii="Arial" w:hAnsi="Arial" w:cs="Arial"/>
          <w:sz w:val="22"/>
          <w:szCs w:val="22"/>
        </w:rPr>
        <w:t xml:space="preserve"> il titolare del </w:t>
      </w:r>
      <w:r w:rsidRPr="008013C8">
        <w:rPr>
          <w:rFonts w:ascii="Arial" w:hAnsi="Arial" w:cs="Arial"/>
          <w:sz w:val="22"/>
          <w:szCs w:val="22"/>
        </w:rPr>
        <w:t xml:space="preserve">trattamento è </w:t>
      </w:r>
      <w:r>
        <w:rPr>
          <w:rFonts w:ascii="Arial" w:hAnsi="Arial" w:cs="Arial"/>
          <w:b/>
          <w:bCs/>
          <w:color w:val="000000"/>
          <w:sz w:val="22"/>
          <w:szCs w:val="22"/>
        </w:rPr>
        <w:t>l’Istituto Comprensiv</w:t>
      </w:r>
      <w:r w:rsidR="00D6141F">
        <w:rPr>
          <w:rFonts w:ascii="Arial" w:hAnsi="Arial" w:cs="Arial"/>
          <w:b/>
          <w:bCs/>
          <w:color w:val="000000"/>
          <w:sz w:val="22"/>
          <w:szCs w:val="22"/>
        </w:rPr>
        <w:t>o</w:t>
      </w:r>
      <w:r>
        <w:rPr>
          <w:rFonts w:ascii="Arial" w:hAnsi="Arial" w:cs="Arial"/>
          <w:b/>
          <w:bCs/>
          <w:color w:val="000000"/>
          <w:sz w:val="22"/>
          <w:szCs w:val="22"/>
        </w:rPr>
        <w:t xml:space="preserve"> di Suzzara 2 “Il Milione”</w:t>
      </w:r>
      <w:r w:rsidRPr="008013C8">
        <w:rPr>
          <w:rFonts w:ascii="Arial" w:hAnsi="Arial" w:cs="Arial"/>
          <w:sz w:val="22"/>
          <w:szCs w:val="22"/>
        </w:rPr>
        <w:t xml:space="preserve"> rappresentato</w:t>
      </w:r>
      <w:r>
        <w:rPr>
          <w:rFonts w:ascii="Arial" w:hAnsi="Arial" w:cs="Arial"/>
          <w:sz w:val="22"/>
          <w:szCs w:val="22"/>
        </w:rPr>
        <w:t xml:space="preserve"> dal Dirigente Scolastico pro-tempore </w:t>
      </w:r>
      <w:r>
        <w:rPr>
          <w:rFonts w:ascii="Arial" w:hAnsi="Arial" w:cs="Arial"/>
          <w:b/>
          <w:bCs/>
          <w:sz w:val="22"/>
          <w:szCs w:val="22"/>
        </w:rPr>
        <w:t>Stefano Trevisi;</w:t>
      </w:r>
    </w:p>
    <w:p w:rsidR="00B9549B" w:rsidRDefault="00B9549B" w:rsidP="00B9549B">
      <w:pPr>
        <w:widowControl w:val="0"/>
        <w:rPr>
          <w:szCs w:val="24"/>
        </w:rPr>
      </w:pPr>
      <w:r w:rsidRPr="00805623">
        <w:rPr>
          <w:rFonts w:ascii="Arial" w:hAnsi="Arial" w:cs="Arial"/>
          <w:b/>
          <w:bCs/>
          <w:sz w:val="22"/>
          <w:szCs w:val="22"/>
        </w:rPr>
        <w:t>7.</w:t>
      </w:r>
      <w:r>
        <w:rPr>
          <w:rFonts w:ascii="Arial" w:hAnsi="Arial" w:cs="Arial"/>
          <w:bCs/>
          <w:sz w:val="22"/>
          <w:szCs w:val="22"/>
        </w:rPr>
        <w:t xml:space="preserve"> il responsabile del trattamento interno è </w:t>
      </w:r>
      <w:r>
        <w:rPr>
          <w:rFonts w:ascii="Arial" w:hAnsi="Arial" w:cs="Arial"/>
          <w:b/>
          <w:sz w:val="22"/>
          <w:szCs w:val="22"/>
        </w:rPr>
        <w:t>Stefano Trevisi;</w:t>
      </w:r>
    </w:p>
    <w:p w:rsidR="00B9549B" w:rsidRDefault="00B9549B" w:rsidP="00B9549B">
      <w:pPr>
        <w:rPr>
          <w:rFonts w:ascii="Arial" w:eastAsiaTheme="minorEastAsia" w:hAnsi="Arial" w:cs="Arial"/>
          <w:color w:val="000000"/>
          <w:sz w:val="22"/>
          <w:szCs w:val="22"/>
        </w:rPr>
      </w:pPr>
      <w:r w:rsidRPr="00805623">
        <w:rPr>
          <w:rFonts w:ascii="Arial" w:hAnsi="Arial" w:cs="Arial"/>
          <w:b/>
          <w:sz w:val="22"/>
          <w:szCs w:val="22"/>
        </w:rPr>
        <w:t>8.</w:t>
      </w:r>
      <w:r>
        <w:rPr>
          <w:rFonts w:ascii="Arial" w:hAnsi="Arial" w:cs="Arial"/>
          <w:sz w:val="22"/>
          <w:szCs w:val="22"/>
        </w:rPr>
        <w:t xml:space="preserve"> </w:t>
      </w:r>
      <w:r w:rsidRPr="00805623">
        <w:rPr>
          <w:rFonts w:ascii="Arial" w:hAnsi="Arial" w:cs="Arial"/>
          <w:sz w:val="22"/>
          <w:szCs w:val="22"/>
        </w:rPr>
        <w:t xml:space="preserve">il Responsabile della Protezione dei Dati (RPD) è </w:t>
      </w:r>
      <w:proofErr w:type="spellStart"/>
      <w:r w:rsidRPr="00805623">
        <w:rPr>
          <w:rFonts w:ascii="Arial" w:eastAsiaTheme="minorEastAsia" w:hAnsi="Arial" w:cs="Arial"/>
          <w:b/>
          <w:bCs/>
          <w:sz w:val="22"/>
          <w:szCs w:val="22"/>
        </w:rPr>
        <w:t>Privacycert</w:t>
      </w:r>
      <w:proofErr w:type="spellEnd"/>
      <w:r w:rsidRPr="00805623">
        <w:rPr>
          <w:rFonts w:ascii="Arial" w:eastAsiaTheme="minorEastAsia" w:hAnsi="Arial" w:cs="Arial"/>
          <w:b/>
          <w:bCs/>
          <w:sz w:val="22"/>
          <w:szCs w:val="22"/>
        </w:rPr>
        <w:t xml:space="preserve"> Lombardia S.r.l</w:t>
      </w:r>
      <w:r w:rsidRPr="00805623">
        <w:rPr>
          <w:rFonts w:ascii="Arial" w:eastAsiaTheme="minorEastAsia" w:hAnsi="Arial" w:cs="Arial"/>
          <w:sz w:val="22"/>
          <w:szCs w:val="22"/>
        </w:rPr>
        <w:t>.</w:t>
      </w:r>
      <w:r w:rsidRPr="00805623">
        <w:rPr>
          <w:rFonts w:ascii="Arial" w:hAnsi="Arial" w:cs="Arial"/>
          <w:bCs/>
          <w:sz w:val="22"/>
          <w:szCs w:val="22"/>
        </w:rPr>
        <w:t xml:space="preserve"> I riferimenti per     </w:t>
      </w:r>
      <w:r>
        <w:rPr>
          <w:rFonts w:ascii="Arial" w:hAnsi="Arial" w:cs="Arial"/>
          <w:bCs/>
          <w:sz w:val="22"/>
          <w:szCs w:val="22"/>
        </w:rPr>
        <w:t xml:space="preserve">  </w:t>
      </w:r>
      <w:r w:rsidRPr="00805623">
        <w:rPr>
          <w:rFonts w:ascii="Arial" w:hAnsi="Arial" w:cs="Arial"/>
          <w:bCs/>
          <w:sz w:val="22"/>
          <w:szCs w:val="22"/>
        </w:rPr>
        <w:t xml:space="preserve">contattare il RPD sono i seguenti: </w:t>
      </w:r>
      <w:r w:rsidRPr="00805623">
        <w:rPr>
          <w:rFonts w:ascii="Arial" w:eastAsiaTheme="minorEastAsia" w:hAnsi="Arial" w:cs="Arial"/>
          <w:color w:val="000000"/>
          <w:sz w:val="22"/>
          <w:szCs w:val="22"/>
        </w:rPr>
        <w:t xml:space="preserve">TEL.: 035 4139494, e-mail: </w:t>
      </w:r>
      <w:r w:rsidRPr="00805623">
        <w:rPr>
          <w:rFonts w:ascii="Arial" w:eastAsiaTheme="minorEastAsia" w:hAnsi="Arial" w:cs="Arial"/>
          <w:color w:val="0000FF"/>
          <w:sz w:val="22"/>
          <w:szCs w:val="22"/>
        </w:rPr>
        <w:t xml:space="preserve">info@privacycontrol.it </w:t>
      </w:r>
      <w:r w:rsidRPr="00805623">
        <w:rPr>
          <w:rFonts w:ascii="Arial" w:eastAsiaTheme="minorEastAsia" w:hAnsi="Arial" w:cs="Arial"/>
          <w:color w:val="000000"/>
          <w:sz w:val="22"/>
          <w:szCs w:val="22"/>
        </w:rPr>
        <w:t xml:space="preserve">,             PEC:  </w:t>
      </w:r>
      <w:hyperlink r:id="rId27" w:history="1">
        <w:r w:rsidRPr="00CA5C9E">
          <w:rPr>
            <w:rStyle w:val="Collegamentoipertestuale"/>
            <w:rFonts w:ascii="Arial" w:eastAsiaTheme="minorEastAsia" w:hAnsi="Arial" w:cs="Arial"/>
            <w:sz w:val="22"/>
            <w:szCs w:val="22"/>
          </w:rPr>
          <w:t>lombardia@pec.privacycert.it</w:t>
        </w:r>
      </w:hyperlink>
      <w:r w:rsidRPr="00805623">
        <w:rPr>
          <w:rFonts w:ascii="Arial" w:eastAsiaTheme="minorEastAsia" w:hAnsi="Arial" w:cs="Arial"/>
          <w:color w:val="0000FF"/>
          <w:sz w:val="22"/>
          <w:szCs w:val="22"/>
        </w:rPr>
        <w:t>;</w:t>
      </w:r>
    </w:p>
    <w:p w:rsidR="00B9549B" w:rsidRPr="00805623" w:rsidRDefault="00B9549B" w:rsidP="00B9549B">
      <w:pPr>
        <w:rPr>
          <w:rFonts w:ascii="Arial" w:eastAsiaTheme="minorEastAsia" w:hAnsi="Arial" w:cs="Arial"/>
          <w:color w:val="000000"/>
          <w:sz w:val="22"/>
          <w:szCs w:val="22"/>
        </w:rPr>
      </w:pPr>
      <w:r w:rsidRPr="00805623">
        <w:rPr>
          <w:rFonts w:ascii="Arial" w:hAnsi="Arial" w:cs="Arial"/>
          <w:b/>
          <w:sz w:val="22"/>
          <w:szCs w:val="22"/>
        </w:rPr>
        <w:t>9.</w:t>
      </w:r>
      <w:r>
        <w:rPr>
          <w:rFonts w:ascii="Arial" w:hAnsi="Arial" w:cs="Arial"/>
          <w:sz w:val="22"/>
          <w:szCs w:val="22"/>
        </w:rPr>
        <w:t xml:space="preserve"> </w:t>
      </w:r>
      <w:r w:rsidRPr="00805623">
        <w:rPr>
          <w:rFonts w:ascii="Arial" w:hAnsi="Arial" w:cs="Arial"/>
          <w:sz w:val="22"/>
          <w:szCs w:val="22"/>
        </w:rPr>
        <w:t>al Titolare del trattamento o al Responsabile lei potrà rivolgersi senza particolari formalità, per far valere i suoi diritti, così come previsto dall'articolo 7 del Codice (e dagli articoli collegati), e dal Capo III del Regolamento.</w:t>
      </w:r>
    </w:p>
    <w:p w:rsidR="00B9549B" w:rsidRDefault="00B9549B" w:rsidP="00B9549B">
      <w:pPr>
        <w:widowControl w:val="0"/>
        <w:spacing w:after="160" w:line="256" w:lineRule="auto"/>
        <w:rPr>
          <w:rFonts w:ascii="Arial" w:hAnsi="Arial" w:cs="Arial"/>
          <w:sz w:val="22"/>
          <w:szCs w:val="22"/>
        </w:rPr>
      </w:pPr>
    </w:p>
    <w:p w:rsidR="00B9549B" w:rsidRDefault="00B9549B" w:rsidP="00B9549B">
      <w:pPr>
        <w:widowControl w:val="0"/>
        <w:spacing w:after="160" w:line="256" w:lineRule="auto"/>
        <w:rPr>
          <w:szCs w:val="24"/>
        </w:rPr>
      </w:pPr>
      <w:r>
        <w:rPr>
          <w:rFonts w:ascii="Arial" w:hAnsi="Arial" w:cs="Arial"/>
          <w:sz w:val="22"/>
          <w:szCs w:val="22"/>
        </w:rPr>
        <w:t>Firma di chiusura dichiarazione:</w:t>
      </w:r>
    </w:p>
    <w:p w:rsidR="00B9549B" w:rsidRDefault="00B9549B" w:rsidP="00B9549B">
      <w:pPr>
        <w:spacing w:before="120"/>
        <w:ind w:right="-170"/>
        <w:rPr>
          <w:szCs w:val="24"/>
        </w:rPr>
      </w:pPr>
      <w:r>
        <w:rPr>
          <w:rFonts w:ascii="Arial" w:hAnsi="Arial" w:cs="Arial"/>
          <w:sz w:val="22"/>
          <w:szCs w:val="22"/>
        </w:rPr>
        <w:t>________________________, lì _________________________</w:t>
      </w:r>
    </w:p>
    <w:p w:rsidR="00B9549B" w:rsidRDefault="00B9549B" w:rsidP="00B9549B">
      <w:pPr>
        <w:spacing w:before="120"/>
        <w:ind w:right="-170" w:firstLine="708"/>
        <w:rPr>
          <w:szCs w:val="24"/>
        </w:rPr>
      </w:pPr>
      <w:r>
        <w:rPr>
          <w:rFonts w:ascii="Arial" w:hAnsi="Arial" w:cs="Arial"/>
          <w:sz w:val="22"/>
          <w:szCs w:val="22"/>
        </w:rPr>
        <w:t>luogo</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w:t>
      </w:r>
      <w:r>
        <w:rPr>
          <w:rFonts w:ascii="Arial" w:hAnsi="Arial" w:cs="Arial"/>
          <w:i/>
          <w:sz w:val="22"/>
          <w:szCs w:val="22"/>
        </w:rPr>
        <w:t>data</w:t>
      </w:r>
      <w:r>
        <w:rPr>
          <w:rFonts w:ascii="Arial" w:hAnsi="Arial" w:cs="Arial"/>
          <w:sz w:val="22"/>
          <w:szCs w:val="22"/>
        </w:rPr>
        <w:t>)</w:t>
      </w:r>
    </w:p>
    <w:p w:rsidR="00B9549B" w:rsidRDefault="00B9549B" w:rsidP="00B9549B">
      <w:pPr>
        <w:spacing w:before="120"/>
        <w:ind w:left="5671" w:right="-170"/>
        <w:rPr>
          <w:szCs w:val="24"/>
        </w:rPr>
      </w:pPr>
      <w:r>
        <w:rPr>
          <w:rFonts w:ascii="Arial" w:hAnsi="Arial" w:cs="Arial"/>
          <w:sz w:val="22"/>
          <w:szCs w:val="22"/>
        </w:rPr>
        <w:t>_________________________________</w:t>
      </w:r>
    </w:p>
    <w:p w:rsidR="00B9549B" w:rsidRDefault="00B9549B" w:rsidP="00B9549B">
      <w:pPr>
        <w:spacing w:before="120"/>
        <w:ind w:left="5664" w:right="-170" w:firstLine="7"/>
        <w:rPr>
          <w:szCs w:val="24"/>
        </w:rPr>
      </w:pPr>
      <w:r>
        <w:rPr>
          <w:rFonts w:ascii="Arial" w:hAnsi="Arial" w:cs="Arial"/>
          <w:sz w:val="22"/>
          <w:szCs w:val="22"/>
        </w:rPr>
        <w:t>(F</w:t>
      </w:r>
      <w:r>
        <w:rPr>
          <w:rFonts w:ascii="Arial" w:hAnsi="Arial" w:cs="Arial"/>
          <w:i/>
          <w:sz w:val="22"/>
          <w:szCs w:val="22"/>
        </w:rPr>
        <w:t>irma del dichiarante</w:t>
      </w:r>
      <w:r>
        <w:rPr>
          <w:rFonts w:ascii="Arial" w:hAnsi="Arial" w:cs="Arial"/>
          <w:sz w:val="22"/>
          <w:szCs w:val="22"/>
        </w:rPr>
        <w:t>)</w:t>
      </w:r>
    </w:p>
    <w:p w:rsidR="00B9549B" w:rsidRDefault="00B9549B" w:rsidP="00B9549B">
      <w:pPr>
        <w:pBdr>
          <w:top w:val="single" w:sz="4" w:space="1" w:color="000000"/>
          <w:left w:val="single" w:sz="4" w:space="4" w:color="000000"/>
          <w:bottom w:val="single" w:sz="4" w:space="1" w:color="000000"/>
          <w:right w:val="single" w:sz="4" w:space="4" w:color="000000"/>
        </w:pBdr>
        <w:spacing w:beforeAutospacing="1" w:after="240"/>
        <w:rPr>
          <w:szCs w:val="24"/>
        </w:rPr>
      </w:pPr>
      <w:r>
        <w:rPr>
          <w:rFonts w:ascii="Arial" w:hAnsi="Arial" w:cs="Arial"/>
          <w:b/>
          <w:sz w:val="22"/>
          <w:szCs w:val="22"/>
          <w:u w:val="single"/>
        </w:rPr>
        <w:t>Allego</w:t>
      </w:r>
      <w:r>
        <w:rPr>
          <w:rFonts w:ascii="Arial" w:hAnsi="Arial" w:cs="Arial"/>
          <w:sz w:val="22"/>
          <w:szCs w:val="22"/>
        </w:rPr>
        <w:t xml:space="preserve"> alla presente, ai sensi di quanto previsto dall’ art. 38, comma 3, del D.P.R. n. 445/2000, </w:t>
      </w:r>
      <w:r>
        <w:rPr>
          <w:rFonts w:ascii="Arial" w:hAnsi="Arial" w:cs="Arial"/>
          <w:b/>
          <w:sz w:val="22"/>
          <w:szCs w:val="22"/>
          <w:u w:val="single"/>
        </w:rPr>
        <w:t>copia fotostatica del documento di identità</w:t>
      </w:r>
      <w:r>
        <w:rPr>
          <w:rFonts w:ascii="Arial" w:hAnsi="Arial" w:cs="Arial"/>
          <w:sz w:val="22"/>
          <w:szCs w:val="22"/>
        </w:rPr>
        <w:t xml:space="preserve">, in corso di validità. </w:t>
      </w:r>
    </w:p>
    <w:p w:rsidR="00B9549B" w:rsidRDefault="00B9549B" w:rsidP="00B9549B">
      <w:pPr>
        <w:rPr>
          <w:szCs w:val="24"/>
        </w:rPr>
      </w:pPr>
    </w:p>
    <w:p w:rsidR="00B74C38" w:rsidRDefault="003358AF"/>
    <w:sectPr w:rsidR="00B74C38" w:rsidSect="00D6141F">
      <w:pgSz w:w="11906" w:h="16838"/>
      <w:pgMar w:top="753" w:right="1134" w:bottom="698" w:left="1134" w:header="720" w:footer="851" w:gutter="0"/>
      <w:cols w:space="720"/>
      <w:formProt w:val="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8AF" w:rsidRDefault="003358AF" w:rsidP="00B9549B">
      <w:r>
        <w:separator/>
      </w:r>
    </w:p>
  </w:endnote>
  <w:endnote w:type="continuationSeparator" w:id="0">
    <w:p w:rsidR="003358AF" w:rsidRDefault="003358AF" w:rsidP="00B95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åv¬"/>
    <w:panose1 w:val="02020603050405020304"/>
    <w:charset w:val="00"/>
    <w:family w:val="roman"/>
    <w:pitch w:val="variable"/>
    <w:sig w:usb0="E0002E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Calibri">
    <w:altName w:val="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8AF" w:rsidRDefault="003358AF" w:rsidP="00B9549B">
      <w:r>
        <w:separator/>
      </w:r>
    </w:p>
  </w:footnote>
  <w:footnote w:type="continuationSeparator" w:id="0">
    <w:p w:rsidR="003358AF" w:rsidRDefault="003358AF" w:rsidP="00B9549B">
      <w:r>
        <w:continuationSeparator/>
      </w:r>
    </w:p>
  </w:footnote>
  <w:footnote w:id="1">
    <w:p w:rsidR="00B9549B" w:rsidRDefault="00B9549B" w:rsidP="00B9549B">
      <w:pPr>
        <w:pStyle w:val="Notaapie8dipagina"/>
        <w:jc w:val="both"/>
      </w:pPr>
      <w:r w:rsidRPr="000B2AF5">
        <w:rPr>
          <w:rStyle w:val="Rimandonotaapidipagina"/>
        </w:rPr>
        <w:footnoteRef/>
      </w:r>
      <w:r w:rsidRPr="004D6886">
        <w:rPr>
          <w:rFonts w:ascii="Arial"/>
          <w:i/>
          <w:iCs/>
          <w:sz w:val="16"/>
          <w:szCs w:val="16"/>
        </w:rPr>
        <w:t>Ai sensi dell</w:t>
      </w:r>
      <w:r w:rsidRPr="004D6886">
        <w:rPr>
          <w:rFonts w:ascii="Arial"/>
          <w:i/>
          <w:iCs/>
          <w:sz w:val="16"/>
          <w:szCs w:val="16"/>
        </w:rPr>
        <w:t>’</w:t>
      </w:r>
      <w:r w:rsidRPr="004D6886">
        <w:rPr>
          <w:rFonts w:ascii="Arial"/>
          <w:i/>
          <w:iCs/>
          <w:sz w:val="16"/>
          <w:szCs w:val="16"/>
        </w:rPr>
        <w:t xml:space="preserve">art. 80, comma 4, del </w:t>
      </w:r>
      <w:proofErr w:type="spellStart"/>
      <w:r w:rsidRPr="004D6886">
        <w:rPr>
          <w:rFonts w:ascii="Arial"/>
          <w:i/>
          <w:iCs/>
          <w:sz w:val="16"/>
          <w:szCs w:val="16"/>
        </w:rPr>
        <w:t>D.Lgs.</w:t>
      </w:r>
      <w:proofErr w:type="spellEnd"/>
      <w:r w:rsidRPr="004D6886">
        <w:rPr>
          <w:rFonts w:ascii="Arial"/>
          <w:i/>
          <w:iCs/>
          <w:sz w:val="16"/>
          <w:szCs w:val="16"/>
        </w:rPr>
        <w:t xml:space="preserve"> n. 50/2016, </w:t>
      </w:r>
      <w:r w:rsidRPr="004D6886">
        <w:rPr>
          <w:rFonts w:ascii="Arial"/>
          <w:i/>
          <w:iCs/>
          <w:sz w:val="16"/>
          <w:szCs w:val="16"/>
        </w:rPr>
        <w:t>“</w:t>
      </w:r>
      <w:r w:rsidRPr="004D6886">
        <w:rPr>
          <w:rFonts w:ascii="Arial"/>
          <w:i/>
          <w:iCs/>
          <w:sz w:val="16"/>
          <w:szCs w:val="16"/>
        </w:rPr>
        <w:t>costituiscono gravi violazioni quelle che comportano un omesso pagamento di imposte e tasse superiore all</w:t>
      </w:r>
      <w:r w:rsidRPr="004D6886">
        <w:rPr>
          <w:rFonts w:ascii="Arial"/>
          <w:i/>
          <w:iCs/>
          <w:sz w:val="16"/>
          <w:szCs w:val="16"/>
        </w:rPr>
        <w:t>’</w:t>
      </w:r>
      <w:r w:rsidRPr="004D6886">
        <w:rPr>
          <w:rFonts w:ascii="Arial"/>
          <w:i/>
          <w:iCs/>
          <w:sz w:val="16"/>
          <w:szCs w:val="16"/>
        </w:rPr>
        <w:t>importo di cui all</w:t>
      </w:r>
      <w:r w:rsidRPr="004D6886">
        <w:rPr>
          <w:rFonts w:ascii="Arial"/>
          <w:i/>
          <w:iCs/>
          <w:sz w:val="16"/>
          <w:szCs w:val="16"/>
        </w:rPr>
        <w:t>’</w:t>
      </w:r>
      <w:r w:rsidRPr="004D6886">
        <w:rPr>
          <w:rFonts w:ascii="Arial"/>
          <w:i/>
          <w:iCs/>
          <w:sz w:val="16"/>
          <w:szCs w:val="16"/>
        </w:rPr>
        <w:t xml:space="preserve">articolo 48-bis, commi 1 e 2-bis del decreto del Presidente della Repubblica 29 settembre </w:t>
      </w:r>
      <w:r w:rsidRPr="004D6886">
        <w:rPr>
          <w:rFonts w:ascii="Arial" w:hAnsi="Arial" w:cs="Arial"/>
          <w:i/>
          <w:iCs/>
          <w:sz w:val="16"/>
          <w:szCs w:val="16"/>
        </w:rPr>
        <w:t xml:space="preserve">1973, n. 602 (l’importo di cui all’art. 48-bis, commi 1 e 2-bis, del DPR 602/73, è pari ad </w:t>
      </w:r>
      <w:r w:rsidRPr="004D6886">
        <w:rPr>
          <w:rFonts w:ascii="Arial" w:hAnsi="Arial" w:cs="Arial"/>
          <w:b/>
          <w:bCs/>
          <w:i/>
          <w:iCs/>
          <w:sz w:val="16"/>
          <w:szCs w:val="16"/>
        </w:rPr>
        <w:t>€ 10.000,00)</w:t>
      </w:r>
      <w:r w:rsidRPr="004D6886">
        <w:rPr>
          <w:rFonts w:ascii="Arial" w:hAnsi="Arial" w:cs="Arial"/>
          <w:i/>
          <w:iCs/>
          <w:sz w:val="16"/>
          <w:szCs w:val="16"/>
        </w:rPr>
        <w:t>. Costituiscono violazioni definitivamente accertate quelle contenute in sentenze o atti amministrativi non più soggetti ad impugnazione. Costituiscono gravi violazioni in materia contributiva e previdenziale quelle ostative al rilascio del documento unico di regolarità contributiva</w:t>
      </w:r>
      <w:r w:rsidRPr="004D6886">
        <w:rPr>
          <w:rFonts w:ascii="Arial"/>
          <w:i/>
          <w:iCs/>
          <w:sz w:val="16"/>
          <w:szCs w:val="16"/>
        </w:rPr>
        <w:t xml:space="preserve"> (DURC), di cui all</w:t>
      </w:r>
      <w:r w:rsidRPr="004D6886">
        <w:rPr>
          <w:rFonts w:ascii="Arial"/>
          <w:i/>
          <w:iCs/>
          <w:sz w:val="16"/>
          <w:szCs w:val="16"/>
        </w:rPr>
        <w:t>’</w:t>
      </w:r>
      <w:r w:rsidRPr="004D6886">
        <w:rPr>
          <w:rFonts w:ascii="Arial"/>
          <w:i/>
          <w:iCs/>
          <w:sz w:val="16"/>
          <w:szCs w:val="16"/>
        </w:rPr>
        <w:t>articolo 8 del decreto del Ministero del lavoro e delle politiche sociali 30 gennaio 2015, pubblicato sulla Gazzetta Ufficiale n. 125 del 1</w:t>
      </w:r>
      <w:r w:rsidRPr="004D6886">
        <w:rPr>
          <w:rFonts w:ascii="Arial"/>
          <w:i/>
          <w:iCs/>
          <w:sz w:val="16"/>
          <w:szCs w:val="16"/>
        </w:rPr>
        <w:t>°</w:t>
      </w:r>
      <w:r w:rsidRPr="004D6886">
        <w:rPr>
          <w:rFonts w:ascii="Arial"/>
          <w:i/>
          <w:iCs/>
          <w:sz w:val="16"/>
          <w:szCs w:val="16"/>
        </w:rPr>
        <w:t xml:space="preserve"> giugno 2015. Il presente comma non si applica quando l</w:t>
      </w:r>
      <w:r w:rsidRPr="004D6886">
        <w:rPr>
          <w:rFonts w:ascii="Arial"/>
          <w:i/>
          <w:iCs/>
          <w:sz w:val="16"/>
          <w:szCs w:val="16"/>
        </w:rPr>
        <w:t>’</w:t>
      </w:r>
      <w:r w:rsidRPr="004D6886">
        <w:rPr>
          <w:rFonts w:ascii="Arial"/>
          <w:i/>
          <w:iCs/>
          <w:sz w:val="16"/>
          <w:szCs w:val="16"/>
        </w:rPr>
        <w:t>operatore</w:t>
      </w:r>
      <w:r>
        <w:rPr>
          <w:rFonts w:ascii="Arial"/>
          <w:i/>
          <w:sz w:val="16"/>
          <w:szCs w:val="16"/>
        </w:rPr>
        <w:t xml:space="preserve"> economico ha ottemperato ai suoi obblighi pagando o impegnandosi in modo vincolante a pagare le imposte o i contributi previdenziali dovuti, compresi eventuali interessi o multe, purch</w:t>
      </w:r>
      <w:r>
        <w:rPr>
          <w:rFonts w:ascii="Arial"/>
          <w:i/>
          <w:sz w:val="16"/>
          <w:szCs w:val="16"/>
        </w:rPr>
        <w:t>é</w:t>
      </w:r>
      <w:r>
        <w:rPr>
          <w:rFonts w:ascii="Arial"/>
          <w:i/>
          <w:sz w:val="16"/>
          <w:szCs w:val="16"/>
        </w:rPr>
        <w:t xml:space="preserve"> il pagamento o l</w:t>
      </w:r>
      <w:r>
        <w:rPr>
          <w:rFonts w:ascii="Arial"/>
          <w:i/>
          <w:sz w:val="16"/>
          <w:szCs w:val="16"/>
        </w:rPr>
        <w:t>’</w:t>
      </w:r>
      <w:r>
        <w:rPr>
          <w:rFonts w:ascii="Arial"/>
          <w:i/>
          <w:sz w:val="16"/>
          <w:szCs w:val="16"/>
        </w:rPr>
        <w:t>impegno siano stati formalizzati prima della scadenza del termine per la presentazione delle domande</w:t>
      </w:r>
      <w:r>
        <w:rPr>
          <w:rFonts w:ascii="Arial"/>
          <w:sz w:val="16"/>
          <w:szCs w:val="16"/>
        </w:rPr>
        <w:t>”</w:t>
      </w:r>
      <w:r>
        <w:rPr>
          <w:rFonts w:ascii="Arial"/>
          <w:sz w:val="16"/>
          <w:szCs w:val="16"/>
        </w:rPr>
        <w:t>.</w:t>
      </w:r>
    </w:p>
  </w:footnote>
  <w:footnote w:id="2">
    <w:p w:rsidR="00B9549B" w:rsidRDefault="00B9549B" w:rsidP="00B9549B">
      <w:pPr>
        <w:pStyle w:val="Notaapie8dipagina"/>
        <w:jc w:val="both"/>
      </w:pPr>
      <w:r w:rsidRPr="000B2AF5">
        <w:rPr>
          <w:rStyle w:val="Rimandonotaapidipagina"/>
        </w:rPr>
        <w:footnoteRef/>
      </w:r>
      <w:r>
        <w:rPr>
          <w:rFonts w:ascii="Arial"/>
          <w:sz w:val="16"/>
          <w:szCs w:val="16"/>
        </w:rPr>
        <w:t xml:space="preserve"> Ai sensi dell</w:t>
      </w:r>
      <w:r>
        <w:rPr>
          <w:rFonts w:ascii="Arial"/>
          <w:sz w:val="16"/>
          <w:szCs w:val="16"/>
        </w:rPr>
        <w:t>’</w:t>
      </w:r>
      <w:r>
        <w:rPr>
          <w:rFonts w:ascii="Arial"/>
          <w:sz w:val="16"/>
          <w:szCs w:val="16"/>
        </w:rPr>
        <w:t xml:space="preserve">art. 80, comma 5, </w:t>
      </w:r>
      <w:proofErr w:type="spellStart"/>
      <w:r>
        <w:rPr>
          <w:rFonts w:ascii="Arial"/>
          <w:sz w:val="16"/>
          <w:szCs w:val="16"/>
        </w:rPr>
        <w:t>lett</w:t>
      </w:r>
      <w:proofErr w:type="spellEnd"/>
      <w:r>
        <w:rPr>
          <w:rFonts w:ascii="Arial"/>
          <w:sz w:val="16"/>
          <w:szCs w:val="16"/>
        </w:rPr>
        <w:t>. c), tra i gravi illeciti professionali tali da rendere dubbia la sua integrit</w:t>
      </w:r>
      <w:r>
        <w:rPr>
          <w:rFonts w:ascii="Arial"/>
          <w:sz w:val="16"/>
          <w:szCs w:val="16"/>
        </w:rPr>
        <w:t>à</w:t>
      </w:r>
      <w:r>
        <w:rPr>
          <w:rFonts w:ascii="Arial"/>
          <w:sz w:val="16"/>
          <w:szCs w:val="16"/>
        </w:rPr>
        <w:t xml:space="preserve"> o affidabilit</w:t>
      </w:r>
      <w:r>
        <w:rPr>
          <w:rFonts w:ascii="Arial"/>
          <w:sz w:val="16"/>
          <w:szCs w:val="16"/>
        </w:rPr>
        <w:t>à</w:t>
      </w:r>
      <w:r>
        <w:rPr>
          <w:rFonts w:ascii="Arial"/>
          <w:sz w:val="16"/>
          <w:szCs w:val="16"/>
        </w:rPr>
        <w:t xml:space="preserve"> rientrano </w:t>
      </w:r>
      <w:r>
        <w:rPr>
          <w:rFonts w:ascii="Arial"/>
          <w:sz w:val="16"/>
          <w:szCs w:val="16"/>
        </w:rPr>
        <w:t>“</w:t>
      </w:r>
      <w:r>
        <w:rPr>
          <w:rFonts w:ascii="Arial"/>
          <w:i/>
          <w:sz w:val="16"/>
          <w:szCs w:val="16"/>
        </w:rPr>
        <w:t>Le significative carenze nell</w:t>
      </w:r>
      <w:r>
        <w:rPr>
          <w:rFonts w:ascii="Arial"/>
          <w:i/>
          <w:sz w:val="16"/>
          <w:szCs w:val="16"/>
        </w:rPr>
        <w:t>’</w:t>
      </w:r>
      <w:r>
        <w:rPr>
          <w:rFonts w:ascii="Arial"/>
          <w:i/>
          <w:sz w:val="16"/>
          <w:szCs w:val="16"/>
        </w:rPr>
        <w:t>esecuzione di un precedente contratto di appalto o di concessione che ne hanno causato la risoluzione anticipata, non contestata in giudizio, ovvero confermata all</w:t>
      </w:r>
      <w:r>
        <w:rPr>
          <w:rFonts w:ascii="Arial"/>
          <w:i/>
          <w:sz w:val="16"/>
          <w:szCs w:val="16"/>
        </w:rPr>
        <w:t>’</w:t>
      </w:r>
      <w:r>
        <w:rPr>
          <w:rFonts w:ascii="Arial"/>
          <w:i/>
          <w:sz w:val="16"/>
          <w:szCs w:val="16"/>
        </w:rPr>
        <w:t>esito di un giudizio, ovvero hanno dato luogo ad una condanna al risarcimento del danno o ad altre sanzioni; il tentativo di influenzare indebitamente il processo decisionale della stazione appaltante o di ottenere informazioni riservate ai fini di proprio vantaggio; il fornire, anche per negligenza, informazioni false o fuorvianti suscettibili di influenzare le decisioni sull</w:t>
      </w:r>
      <w:r>
        <w:rPr>
          <w:rFonts w:ascii="Arial"/>
          <w:i/>
          <w:sz w:val="16"/>
          <w:szCs w:val="16"/>
        </w:rPr>
        <w:t>’</w:t>
      </w:r>
      <w:r>
        <w:rPr>
          <w:rFonts w:ascii="Arial"/>
          <w:i/>
          <w:sz w:val="16"/>
          <w:szCs w:val="16"/>
        </w:rPr>
        <w:t>esclusione, la selezione o l</w:t>
      </w:r>
      <w:r>
        <w:rPr>
          <w:rFonts w:ascii="Arial"/>
          <w:i/>
          <w:sz w:val="16"/>
          <w:szCs w:val="16"/>
        </w:rPr>
        <w:t>’</w:t>
      </w:r>
      <w:r>
        <w:rPr>
          <w:rFonts w:ascii="Arial"/>
          <w:i/>
          <w:sz w:val="16"/>
          <w:szCs w:val="16"/>
        </w:rPr>
        <w:t>aggiudicazione ovvero l</w:t>
      </w:r>
      <w:r>
        <w:rPr>
          <w:rFonts w:ascii="Arial"/>
          <w:i/>
          <w:sz w:val="16"/>
          <w:szCs w:val="16"/>
        </w:rPr>
        <w:t>’</w:t>
      </w:r>
      <w:r>
        <w:rPr>
          <w:rFonts w:ascii="Arial"/>
          <w:i/>
          <w:sz w:val="16"/>
          <w:szCs w:val="16"/>
        </w:rPr>
        <w:t>omettere le informazioni dovute ai fini del corretto svolgimento della procedura di selezione</w:t>
      </w:r>
      <w:r>
        <w:rPr>
          <w:rFonts w:ascii="Arial"/>
          <w:i/>
          <w:sz w:val="16"/>
          <w:szCs w:val="16"/>
        </w:rPr>
        <w:t>”</w:t>
      </w:r>
      <w:r>
        <w:rPr>
          <w:rFonts w:ascii="Arial"/>
          <w:i/>
          <w:sz w:val="16"/>
          <w:szCs w:val="16"/>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bullet"/>
      <w:lvlText w:val=""/>
      <w:lvlJc w:val="left"/>
      <w:pPr>
        <w:ind w:left="340" w:hanging="340"/>
      </w:pPr>
      <w:rPr>
        <w:rFonts w:ascii="Symbol" w:hAnsi="Symbol"/>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1">
    <w:nsid w:val="00000003"/>
    <w:multiLevelType w:val="multilevel"/>
    <w:tmpl w:val="00000003"/>
    <w:lvl w:ilvl="0">
      <w:start w:val="1"/>
      <w:numFmt w:val="lowerLetter"/>
      <w:lvlText w:val="%1)"/>
      <w:lvlJc w:val="left"/>
      <w:pPr>
        <w:ind w:left="644" w:hanging="360"/>
      </w:pPr>
      <w:rPr>
        <w:rFonts w:eastAsia="Times New Roman" w:cs="Times New Roman"/>
      </w:rPr>
    </w:lvl>
    <w:lvl w:ilvl="1">
      <w:numFmt w:val="bullet"/>
      <w:lvlText w:val=""/>
      <w:lvlJc w:val="left"/>
      <w:pPr>
        <w:ind w:left="1440" w:hanging="360"/>
      </w:pPr>
      <w:rPr>
        <w:rFonts w:ascii="Symbol"/>
      </w:rPr>
    </w:lvl>
    <w:lvl w:ilvl="2">
      <w:start w:val="1"/>
      <w:numFmt w:val="lowerRoman"/>
      <w:lvlText w:val="%3."/>
      <w:lvlJc w:val="right"/>
      <w:pPr>
        <w:ind w:left="2160" w:hanging="180"/>
      </w:pPr>
      <w:rPr>
        <w:rFonts w:eastAsia="Times New Roman" w:cs="Times New Roman"/>
      </w:rPr>
    </w:lvl>
    <w:lvl w:ilvl="3">
      <w:start w:val="1"/>
      <w:numFmt w:val="decimal"/>
      <w:lvlText w:val="%4."/>
      <w:lvlJc w:val="left"/>
      <w:pPr>
        <w:ind w:left="2880" w:hanging="360"/>
      </w:pPr>
      <w:rPr>
        <w:rFonts w:eastAsia="Times New Roman" w:cs="Times New Roman"/>
      </w:rPr>
    </w:lvl>
    <w:lvl w:ilvl="4">
      <w:start w:val="1"/>
      <w:numFmt w:val="lowerLetter"/>
      <w:lvlText w:val="%5."/>
      <w:lvlJc w:val="left"/>
      <w:pPr>
        <w:ind w:left="3600" w:hanging="360"/>
      </w:pPr>
      <w:rPr>
        <w:rFonts w:eastAsia="Times New Roman" w:cs="Times New Roman"/>
      </w:rPr>
    </w:lvl>
    <w:lvl w:ilvl="5">
      <w:start w:val="1"/>
      <w:numFmt w:val="lowerRoman"/>
      <w:lvlText w:val="%6."/>
      <w:lvlJc w:val="right"/>
      <w:pPr>
        <w:ind w:left="4320" w:hanging="180"/>
      </w:pPr>
      <w:rPr>
        <w:rFonts w:eastAsia="Times New Roman" w:cs="Times New Roman"/>
      </w:rPr>
    </w:lvl>
    <w:lvl w:ilvl="6">
      <w:start w:val="1"/>
      <w:numFmt w:val="decimal"/>
      <w:lvlText w:val="%7."/>
      <w:lvlJc w:val="left"/>
      <w:pPr>
        <w:ind w:left="5040" w:hanging="360"/>
      </w:pPr>
      <w:rPr>
        <w:rFonts w:eastAsia="Times New Roman" w:cs="Times New Roman"/>
      </w:rPr>
    </w:lvl>
    <w:lvl w:ilvl="7">
      <w:start w:val="1"/>
      <w:numFmt w:val="lowerLetter"/>
      <w:lvlText w:val="%8."/>
      <w:lvlJc w:val="left"/>
      <w:pPr>
        <w:ind w:left="5760" w:hanging="360"/>
      </w:pPr>
      <w:rPr>
        <w:rFonts w:eastAsia="Times New Roman" w:cs="Times New Roman"/>
      </w:rPr>
    </w:lvl>
    <w:lvl w:ilvl="8">
      <w:start w:val="1"/>
      <w:numFmt w:val="lowerRoman"/>
      <w:lvlText w:val="%9."/>
      <w:lvlJc w:val="right"/>
      <w:pPr>
        <w:ind w:left="6480" w:hanging="180"/>
      </w:pPr>
      <w:rPr>
        <w:rFonts w:eastAsia="Times New Roman" w:cs="Times New Roman"/>
      </w:rPr>
    </w:lvl>
  </w:abstractNum>
  <w:abstractNum w:abstractNumId="2">
    <w:nsid w:val="00000004"/>
    <w:multiLevelType w:val="multilevel"/>
    <w:tmpl w:val="00000004"/>
    <w:lvl w:ilvl="0">
      <w:start w:val="1"/>
      <w:numFmt w:val="decimal"/>
      <w:lvlText w:val="%1."/>
      <w:lvlJc w:val="left"/>
      <w:pPr>
        <w:ind w:left="360" w:hanging="360"/>
      </w:pPr>
      <w:rPr>
        <w:rFonts w:ascii="Arial" w:eastAsia="Times New Roman" w:cs="Times New Roman"/>
        <w:b/>
        <w:sz w:val="22"/>
      </w:rPr>
    </w:lvl>
    <w:lvl w:ilvl="1">
      <w:start w:val="1"/>
      <w:numFmt w:val="lowerLetter"/>
      <w:lvlText w:val="%2)"/>
      <w:lvlJc w:val="left"/>
      <w:pPr>
        <w:ind w:left="1080" w:hanging="360"/>
      </w:pPr>
      <w:rPr>
        <w:rFonts w:ascii="Arial" w:eastAsia="Times New Roman" w:cs="Times New Roman"/>
        <w:sz w:val="22"/>
      </w:rPr>
    </w:lvl>
    <w:lvl w:ilvl="2">
      <w:numFmt w:val="bullet"/>
      <w:lvlText w:val="-"/>
      <w:lvlJc w:val="left"/>
      <w:pPr>
        <w:ind w:left="1980" w:hanging="360"/>
      </w:pPr>
      <w:rPr>
        <w:rFonts w:ascii="Liberation Serif" w:eastAsia="Times New Roman"/>
      </w:rPr>
    </w:lvl>
    <w:lvl w:ilvl="3">
      <w:start w:val="1"/>
      <w:numFmt w:val="decimal"/>
      <w:lvlText w:val="%4."/>
      <w:lvlJc w:val="left"/>
      <w:pPr>
        <w:ind w:left="2520" w:hanging="360"/>
      </w:pPr>
      <w:rPr>
        <w:rFonts w:eastAsia="Times New Roman" w:cs="Times New Roman"/>
      </w:rPr>
    </w:lvl>
    <w:lvl w:ilvl="4">
      <w:start w:val="1"/>
      <w:numFmt w:val="lowerLetter"/>
      <w:lvlText w:val="%5."/>
      <w:lvlJc w:val="left"/>
      <w:pPr>
        <w:ind w:left="3240" w:hanging="360"/>
      </w:pPr>
      <w:rPr>
        <w:rFonts w:eastAsia="Times New Roman" w:cs="Times New Roman"/>
      </w:rPr>
    </w:lvl>
    <w:lvl w:ilvl="5">
      <w:start w:val="1"/>
      <w:numFmt w:val="lowerRoman"/>
      <w:lvlText w:val="%6."/>
      <w:lvlJc w:val="right"/>
      <w:pPr>
        <w:ind w:left="3960" w:hanging="180"/>
      </w:pPr>
      <w:rPr>
        <w:rFonts w:eastAsia="Times New Roman" w:cs="Times New Roman"/>
      </w:rPr>
    </w:lvl>
    <w:lvl w:ilvl="6">
      <w:start w:val="1"/>
      <w:numFmt w:val="decimal"/>
      <w:lvlText w:val="%7."/>
      <w:lvlJc w:val="left"/>
      <w:pPr>
        <w:ind w:left="4680" w:hanging="360"/>
      </w:pPr>
      <w:rPr>
        <w:rFonts w:eastAsia="Times New Roman" w:cs="Times New Roman"/>
      </w:rPr>
    </w:lvl>
    <w:lvl w:ilvl="7">
      <w:start w:val="1"/>
      <w:numFmt w:val="lowerLetter"/>
      <w:lvlText w:val="%8."/>
      <w:lvlJc w:val="left"/>
      <w:pPr>
        <w:ind w:left="5400" w:hanging="360"/>
      </w:pPr>
      <w:rPr>
        <w:rFonts w:eastAsia="Times New Roman" w:cs="Times New Roman"/>
      </w:rPr>
    </w:lvl>
    <w:lvl w:ilvl="8">
      <w:start w:val="1"/>
      <w:numFmt w:val="lowerRoman"/>
      <w:lvlText w:val="%9."/>
      <w:lvlJc w:val="right"/>
      <w:pPr>
        <w:ind w:left="6120" w:hanging="180"/>
      </w:pPr>
      <w:rPr>
        <w:rFonts w:eastAsia="Times New Roman" w:cs="Times New Roman"/>
      </w:rPr>
    </w:lvl>
  </w:abstractNum>
  <w:abstractNum w:abstractNumId="3">
    <w:nsid w:val="00000005"/>
    <w:multiLevelType w:val="multilevel"/>
    <w:tmpl w:val="00000005"/>
    <w:lvl w:ilvl="0">
      <w:start w:val="1"/>
      <w:numFmt w:val="bullet"/>
      <w:lvlText w:val=""/>
      <w:lvlJc w:val="left"/>
      <w:pPr>
        <w:ind w:left="360" w:hanging="360"/>
      </w:pPr>
      <w:rPr>
        <w:rFonts w:ascii="Liberation Serif"/>
      </w:rPr>
    </w:lvl>
    <w:lvl w:ilvl="1">
      <w:start w:val="1"/>
      <w:numFmt w:val="bullet"/>
      <w:lvlText w:val="o"/>
      <w:lvlJc w:val="left"/>
      <w:pPr>
        <w:ind w:left="1080" w:hanging="360"/>
      </w:pPr>
      <w:rPr>
        <w:rFonts w:ascii="Liberation Serif" w:hAnsi="Liberation Serif"/>
      </w:rPr>
    </w:lvl>
    <w:lvl w:ilvl="2">
      <w:start w:val="1"/>
      <w:numFmt w:val="bullet"/>
      <w:lvlText w:val=""/>
      <w:lvlJc w:val="left"/>
      <w:pPr>
        <w:ind w:left="1800" w:hanging="360"/>
      </w:pPr>
      <w:rPr>
        <w:rFonts w:ascii="Liberation Serif" w:hAnsi="Liberation Serif"/>
      </w:rPr>
    </w:lvl>
    <w:lvl w:ilvl="3">
      <w:start w:val="1"/>
      <w:numFmt w:val="bullet"/>
      <w:lvlText w:val=""/>
      <w:lvlJc w:val="left"/>
      <w:pPr>
        <w:ind w:left="2520" w:hanging="360"/>
      </w:pPr>
      <w:rPr>
        <w:rFonts w:ascii="Symbol" w:hAnsi="Symbol"/>
      </w:rPr>
    </w:lvl>
    <w:lvl w:ilvl="4">
      <w:start w:val="1"/>
      <w:numFmt w:val="bullet"/>
      <w:lvlText w:val="o"/>
      <w:lvlJc w:val="left"/>
      <w:pPr>
        <w:ind w:left="3240" w:hanging="360"/>
      </w:pPr>
      <w:rPr>
        <w:rFonts w:ascii="Liberation Serif" w:hAnsi="Liberation Serif"/>
      </w:rPr>
    </w:lvl>
    <w:lvl w:ilvl="5">
      <w:start w:val="1"/>
      <w:numFmt w:val="bullet"/>
      <w:lvlText w:val=""/>
      <w:lvlJc w:val="left"/>
      <w:pPr>
        <w:ind w:left="3960" w:hanging="360"/>
      </w:pPr>
      <w:rPr>
        <w:rFonts w:ascii="Liberation Serif" w:hAnsi="Liberation Serif"/>
      </w:rPr>
    </w:lvl>
    <w:lvl w:ilvl="6">
      <w:start w:val="1"/>
      <w:numFmt w:val="bullet"/>
      <w:lvlText w:val=""/>
      <w:lvlJc w:val="left"/>
      <w:pPr>
        <w:ind w:left="4680" w:hanging="360"/>
      </w:pPr>
      <w:rPr>
        <w:rFonts w:ascii="Symbol" w:hAnsi="Symbol"/>
      </w:rPr>
    </w:lvl>
    <w:lvl w:ilvl="7">
      <w:start w:val="1"/>
      <w:numFmt w:val="bullet"/>
      <w:lvlText w:val="o"/>
      <w:lvlJc w:val="left"/>
      <w:pPr>
        <w:ind w:left="5400" w:hanging="360"/>
      </w:pPr>
      <w:rPr>
        <w:rFonts w:ascii="Liberation Serif" w:hAnsi="Liberation Serif"/>
      </w:rPr>
    </w:lvl>
    <w:lvl w:ilvl="8">
      <w:start w:val="1"/>
      <w:numFmt w:val="bullet"/>
      <w:lvlText w:val=""/>
      <w:lvlJc w:val="left"/>
      <w:pPr>
        <w:ind w:left="6120" w:hanging="360"/>
      </w:pPr>
      <w:rPr>
        <w:rFonts w:ascii="Liberation Serif" w:hAnsi="Liberation Serif"/>
      </w:rPr>
    </w:lvl>
  </w:abstractNum>
  <w:abstractNum w:abstractNumId="4">
    <w:nsid w:val="00000006"/>
    <w:multiLevelType w:val="multilevel"/>
    <w:tmpl w:val="00000006"/>
    <w:lvl w:ilvl="0">
      <w:start w:val="1"/>
      <w:numFmt w:val="bullet"/>
      <w:lvlText w:val=""/>
      <w:lvlJc w:val="left"/>
      <w:pPr>
        <w:ind w:left="1146" w:hanging="360"/>
      </w:pPr>
      <w:rPr>
        <w:rFonts w:ascii="Liberation Serif" w:hAnsi="Liberation Serif"/>
      </w:rPr>
    </w:lvl>
    <w:lvl w:ilvl="1">
      <w:start w:val="1"/>
      <w:numFmt w:val="bullet"/>
      <w:lvlText w:val="o"/>
      <w:lvlJc w:val="left"/>
      <w:pPr>
        <w:ind w:left="1866" w:hanging="360"/>
      </w:pPr>
      <w:rPr>
        <w:rFonts w:ascii="Liberation Serif" w:hAnsi="Liberation Serif"/>
      </w:rPr>
    </w:lvl>
    <w:lvl w:ilvl="2">
      <w:start w:val="1"/>
      <w:numFmt w:val="bullet"/>
      <w:lvlText w:val=""/>
      <w:lvlJc w:val="left"/>
      <w:pPr>
        <w:ind w:left="2586" w:hanging="360"/>
      </w:pPr>
      <w:rPr>
        <w:rFonts w:ascii="Liberation Serif" w:hAnsi="Liberation Serif"/>
      </w:rPr>
    </w:lvl>
    <w:lvl w:ilvl="3">
      <w:start w:val="1"/>
      <w:numFmt w:val="bullet"/>
      <w:lvlText w:val=""/>
      <w:lvlJc w:val="left"/>
      <w:pPr>
        <w:ind w:left="3306" w:hanging="360"/>
      </w:pPr>
      <w:rPr>
        <w:rFonts w:ascii="Symbol" w:hAnsi="Symbol"/>
      </w:rPr>
    </w:lvl>
    <w:lvl w:ilvl="4">
      <w:start w:val="1"/>
      <w:numFmt w:val="bullet"/>
      <w:lvlText w:val="o"/>
      <w:lvlJc w:val="left"/>
      <w:pPr>
        <w:ind w:left="4026" w:hanging="360"/>
      </w:pPr>
      <w:rPr>
        <w:rFonts w:ascii="Liberation Serif" w:hAnsi="Liberation Serif"/>
      </w:rPr>
    </w:lvl>
    <w:lvl w:ilvl="5">
      <w:start w:val="1"/>
      <w:numFmt w:val="bullet"/>
      <w:lvlText w:val=""/>
      <w:lvlJc w:val="left"/>
      <w:pPr>
        <w:ind w:left="4746" w:hanging="360"/>
      </w:pPr>
      <w:rPr>
        <w:rFonts w:ascii="Liberation Serif" w:hAnsi="Liberation Serif"/>
      </w:rPr>
    </w:lvl>
    <w:lvl w:ilvl="6">
      <w:start w:val="1"/>
      <w:numFmt w:val="bullet"/>
      <w:lvlText w:val=""/>
      <w:lvlJc w:val="left"/>
      <w:pPr>
        <w:ind w:left="5466" w:hanging="360"/>
      </w:pPr>
      <w:rPr>
        <w:rFonts w:ascii="Symbol" w:hAnsi="Symbol"/>
      </w:rPr>
    </w:lvl>
    <w:lvl w:ilvl="7">
      <w:start w:val="1"/>
      <w:numFmt w:val="bullet"/>
      <w:lvlText w:val="o"/>
      <w:lvlJc w:val="left"/>
      <w:pPr>
        <w:ind w:left="6186" w:hanging="360"/>
      </w:pPr>
      <w:rPr>
        <w:rFonts w:ascii="Liberation Serif" w:hAnsi="Liberation Serif"/>
      </w:rPr>
    </w:lvl>
    <w:lvl w:ilvl="8">
      <w:start w:val="1"/>
      <w:numFmt w:val="bullet"/>
      <w:lvlText w:val=""/>
      <w:lvlJc w:val="left"/>
      <w:pPr>
        <w:ind w:left="6906" w:hanging="360"/>
      </w:pPr>
      <w:rPr>
        <w:rFonts w:ascii="Liberation Serif" w:hAnsi="Liberation Serif"/>
      </w:rPr>
    </w:lvl>
  </w:abstractNum>
  <w:abstractNum w:abstractNumId="5">
    <w:nsid w:val="00000007"/>
    <w:multiLevelType w:val="multilevel"/>
    <w:tmpl w:val="00000007"/>
    <w:lvl w:ilvl="0">
      <w:start w:val="1"/>
      <w:numFmt w:val="bullet"/>
      <w:lvlText w:val=""/>
      <w:lvlJc w:val="left"/>
      <w:pPr>
        <w:ind w:left="720" w:hanging="360"/>
      </w:pPr>
      <w:rPr>
        <w:rFonts w:ascii="Liberation Serif" w:hAnsi="Liberation Serif"/>
      </w:rPr>
    </w:lvl>
    <w:lvl w:ilvl="1">
      <w:start w:val="1"/>
      <w:numFmt w:val="bullet"/>
      <w:lvlText w:val="o"/>
      <w:lvlJc w:val="left"/>
      <w:pPr>
        <w:ind w:left="1440" w:hanging="360"/>
      </w:pPr>
      <w:rPr>
        <w:rFonts w:ascii="Liberation Serif" w:hAnsi="Liberation Serif"/>
      </w:rPr>
    </w:lvl>
    <w:lvl w:ilvl="2">
      <w:start w:val="1"/>
      <w:numFmt w:val="bullet"/>
      <w:lvlText w:val=""/>
      <w:lvlJc w:val="left"/>
      <w:pPr>
        <w:ind w:left="2160" w:hanging="360"/>
      </w:pPr>
      <w:rPr>
        <w:rFonts w:ascii="Liberation Serif" w:hAnsi="Liberation Serif"/>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Liberation Serif" w:hAnsi="Liberation Serif"/>
      </w:rPr>
    </w:lvl>
    <w:lvl w:ilvl="5">
      <w:start w:val="1"/>
      <w:numFmt w:val="bullet"/>
      <w:lvlText w:val=""/>
      <w:lvlJc w:val="left"/>
      <w:pPr>
        <w:ind w:left="4320" w:hanging="360"/>
      </w:pPr>
      <w:rPr>
        <w:rFonts w:ascii="Liberation Serif" w:hAnsi="Liberation Serif"/>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Liberation Serif" w:hAnsi="Liberation Serif"/>
      </w:rPr>
    </w:lvl>
    <w:lvl w:ilvl="8">
      <w:start w:val="1"/>
      <w:numFmt w:val="bullet"/>
      <w:lvlText w:val=""/>
      <w:lvlJc w:val="left"/>
      <w:pPr>
        <w:ind w:left="6480" w:hanging="360"/>
      </w:pPr>
      <w:rPr>
        <w:rFonts w:ascii="Liberation Serif" w:hAnsi="Liberation Serif"/>
      </w:rPr>
    </w:lvl>
  </w:abstractNum>
  <w:abstractNum w:abstractNumId="6">
    <w:nsid w:val="00000008"/>
    <w:multiLevelType w:val="multilevel"/>
    <w:tmpl w:val="00000008"/>
    <w:lvl w:ilvl="0">
      <w:start w:val="1"/>
      <w:numFmt w:val="bullet"/>
      <w:lvlText w:val=""/>
      <w:lvlJc w:val="left"/>
      <w:pPr>
        <w:ind w:left="720" w:hanging="360"/>
      </w:pPr>
      <w:rPr>
        <w:rFonts w:ascii="Liberation Serif" w:hAnsi="Liberation Serif"/>
      </w:rPr>
    </w:lvl>
    <w:lvl w:ilvl="1">
      <w:start w:val="1"/>
      <w:numFmt w:val="bullet"/>
      <w:lvlText w:val="o"/>
      <w:lvlJc w:val="left"/>
      <w:pPr>
        <w:ind w:left="1440" w:hanging="360"/>
      </w:pPr>
      <w:rPr>
        <w:rFonts w:ascii="Liberation Serif" w:hAnsi="Liberation Serif"/>
      </w:rPr>
    </w:lvl>
    <w:lvl w:ilvl="2">
      <w:start w:val="1"/>
      <w:numFmt w:val="bullet"/>
      <w:lvlText w:val=""/>
      <w:lvlJc w:val="left"/>
      <w:pPr>
        <w:ind w:left="2160" w:hanging="360"/>
      </w:pPr>
      <w:rPr>
        <w:rFonts w:ascii="Liberation Serif" w:hAnsi="Liberation Serif"/>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Liberation Serif" w:hAnsi="Liberation Serif"/>
      </w:rPr>
    </w:lvl>
    <w:lvl w:ilvl="5">
      <w:start w:val="1"/>
      <w:numFmt w:val="bullet"/>
      <w:lvlText w:val=""/>
      <w:lvlJc w:val="left"/>
      <w:pPr>
        <w:ind w:left="4320" w:hanging="360"/>
      </w:pPr>
      <w:rPr>
        <w:rFonts w:ascii="Liberation Serif" w:hAnsi="Liberation Serif"/>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Liberation Serif" w:hAnsi="Liberation Serif"/>
      </w:rPr>
    </w:lvl>
    <w:lvl w:ilvl="8">
      <w:start w:val="1"/>
      <w:numFmt w:val="bullet"/>
      <w:lvlText w:val=""/>
      <w:lvlJc w:val="left"/>
      <w:pPr>
        <w:ind w:left="6480" w:hanging="360"/>
      </w:pPr>
      <w:rPr>
        <w:rFonts w:ascii="Liberation Serif" w:hAnsi="Liberation Serif"/>
      </w:rPr>
    </w:lvl>
  </w:abstractNum>
  <w:abstractNum w:abstractNumId="7">
    <w:nsid w:val="00000009"/>
    <w:multiLevelType w:val="multilevel"/>
    <w:tmpl w:val="0DEA2746"/>
    <w:lvl w:ilvl="0">
      <w:start w:val="1"/>
      <w:numFmt w:val="decimal"/>
      <w:lvlText w:val="%1."/>
      <w:lvlJc w:val="left"/>
      <w:pPr>
        <w:ind w:left="720" w:hanging="360"/>
      </w:pPr>
      <w:rPr>
        <w:rFonts w:ascii="Arial" w:eastAsia="Times New Roman" w:hAnsi="Arial" w:cs="Arial"/>
        <w:sz w:val="22"/>
      </w:rPr>
    </w:lvl>
    <w:lvl w:ilvl="1">
      <w:start w:val="1"/>
      <w:numFmt w:val="lowerLetter"/>
      <w:lvlText w:val="%2."/>
      <w:lvlJc w:val="left"/>
      <w:pPr>
        <w:ind w:left="1440" w:hanging="360"/>
      </w:pPr>
      <w:rPr>
        <w:rFonts w:eastAsia="Times New Roman" w:cs="Times New Roman"/>
      </w:rPr>
    </w:lvl>
    <w:lvl w:ilvl="2">
      <w:start w:val="1"/>
      <w:numFmt w:val="lowerRoman"/>
      <w:lvlText w:val="%3."/>
      <w:lvlJc w:val="right"/>
      <w:pPr>
        <w:ind w:left="2160" w:hanging="180"/>
      </w:pPr>
      <w:rPr>
        <w:rFonts w:eastAsia="Times New Roman" w:cs="Times New Roman"/>
      </w:rPr>
    </w:lvl>
    <w:lvl w:ilvl="3">
      <w:start w:val="1"/>
      <w:numFmt w:val="decimal"/>
      <w:lvlText w:val="%4."/>
      <w:lvlJc w:val="left"/>
      <w:pPr>
        <w:ind w:left="2880" w:hanging="360"/>
      </w:pPr>
      <w:rPr>
        <w:rFonts w:eastAsia="Times New Roman" w:cs="Times New Roman"/>
      </w:rPr>
    </w:lvl>
    <w:lvl w:ilvl="4">
      <w:start w:val="1"/>
      <w:numFmt w:val="lowerLetter"/>
      <w:lvlText w:val="%5."/>
      <w:lvlJc w:val="left"/>
      <w:pPr>
        <w:ind w:left="3600" w:hanging="360"/>
      </w:pPr>
      <w:rPr>
        <w:rFonts w:eastAsia="Times New Roman" w:cs="Times New Roman"/>
      </w:rPr>
    </w:lvl>
    <w:lvl w:ilvl="5">
      <w:start w:val="1"/>
      <w:numFmt w:val="lowerRoman"/>
      <w:lvlText w:val="%6."/>
      <w:lvlJc w:val="right"/>
      <w:pPr>
        <w:ind w:left="4320" w:hanging="180"/>
      </w:pPr>
      <w:rPr>
        <w:rFonts w:eastAsia="Times New Roman" w:cs="Times New Roman"/>
      </w:rPr>
    </w:lvl>
    <w:lvl w:ilvl="6">
      <w:start w:val="1"/>
      <w:numFmt w:val="decimal"/>
      <w:lvlText w:val="%7."/>
      <w:lvlJc w:val="left"/>
      <w:pPr>
        <w:ind w:left="5040" w:hanging="360"/>
      </w:pPr>
      <w:rPr>
        <w:rFonts w:eastAsia="Times New Roman" w:cs="Times New Roman"/>
      </w:rPr>
    </w:lvl>
    <w:lvl w:ilvl="7">
      <w:start w:val="1"/>
      <w:numFmt w:val="lowerLetter"/>
      <w:lvlText w:val="%8."/>
      <w:lvlJc w:val="left"/>
      <w:pPr>
        <w:ind w:left="5760" w:hanging="360"/>
      </w:pPr>
      <w:rPr>
        <w:rFonts w:eastAsia="Times New Roman" w:cs="Times New Roman"/>
      </w:rPr>
    </w:lvl>
    <w:lvl w:ilvl="8">
      <w:start w:val="1"/>
      <w:numFmt w:val="lowerRoman"/>
      <w:lvlText w:val="%9."/>
      <w:lvlJc w:val="right"/>
      <w:pPr>
        <w:ind w:left="6480" w:hanging="180"/>
      </w:pPr>
      <w:rPr>
        <w:rFonts w:eastAsia="Times New Roman" w:cs="Times New Roman"/>
      </w:rPr>
    </w:lvl>
  </w:abstractNum>
  <w:abstractNum w:abstractNumId="8">
    <w:nsid w:val="0000000A"/>
    <w:multiLevelType w:val="multilevel"/>
    <w:tmpl w:val="0000000A"/>
    <w:lvl w:ilvl="0">
      <w:start w:val="1"/>
      <w:numFmt w:val="decimal"/>
      <w:lvlText w:val="%1)"/>
      <w:lvlJc w:val="left"/>
      <w:pPr>
        <w:ind w:left="720" w:hanging="360"/>
      </w:pPr>
      <w:rPr>
        <w:rFonts w:ascii="Arial" w:eastAsia="Times New Roman" w:cs="Times New Roman"/>
        <w:b/>
        <w:sz w:val="22"/>
      </w:rPr>
    </w:lvl>
    <w:lvl w:ilvl="1">
      <w:start w:val="1"/>
      <w:numFmt w:val="lowerLetter"/>
      <w:lvlText w:val="%2."/>
      <w:lvlJc w:val="left"/>
      <w:pPr>
        <w:ind w:left="1440" w:hanging="360"/>
      </w:pPr>
      <w:rPr>
        <w:rFonts w:eastAsia="Times New Roman" w:cs="Times New Roman"/>
      </w:rPr>
    </w:lvl>
    <w:lvl w:ilvl="2">
      <w:start w:val="1"/>
      <w:numFmt w:val="lowerRoman"/>
      <w:lvlText w:val="%3."/>
      <w:lvlJc w:val="right"/>
      <w:pPr>
        <w:ind w:left="2160" w:hanging="180"/>
      </w:pPr>
      <w:rPr>
        <w:rFonts w:eastAsia="Times New Roman" w:cs="Times New Roman"/>
      </w:rPr>
    </w:lvl>
    <w:lvl w:ilvl="3">
      <w:start w:val="1"/>
      <w:numFmt w:val="decimal"/>
      <w:lvlText w:val="%4."/>
      <w:lvlJc w:val="left"/>
      <w:pPr>
        <w:ind w:left="2880" w:hanging="360"/>
      </w:pPr>
      <w:rPr>
        <w:rFonts w:eastAsia="Times New Roman" w:cs="Times New Roman"/>
      </w:rPr>
    </w:lvl>
    <w:lvl w:ilvl="4">
      <w:start w:val="1"/>
      <w:numFmt w:val="lowerLetter"/>
      <w:lvlText w:val="%5."/>
      <w:lvlJc w:val="left"/>
      <w:pPr>
        <w:ind w:left="3600" w:hanging="360"/>
      </w:pPr>
      <w:rPr>
        <w:rFonts w:eastAsia="Times New Roman" w:cs="Times New Roman"/>
      </w:rPr>
    </w:lvl>
    <w:lvl w:ilvl="5">
      <w:start w:val="1"/>
      <w:numFmt w:val="lowerRoman"/>
      <w:lvlText w:val="%6."/>
      <w:lvlJc w:val="right"/>
      <w:pPr>
        <w:ind w:left="4320" w:hanging="180"/>
      </w:pPr>
      <w:rPr>
        <w:rFonts w:eastAsia="Times New Roman" w:cs="Times New Roman"/>
      </w:rPr>
    </w:lvl>
    <w:lvl w:ilvl="6">
      <w:start w:val="1"/>
      <w:numFmt w:val="decimal"/>
      <w:lvlText w:val="%7."/>
      <w:lvlJc w:val="left"/>
      <w:pPr>
        <w:ind w:left="5040" w:hanging="360"/>
      </w:pPr>
      <w:rPr>
        <w:rFonts w:eastAsia="Times New Roman" w:cs="Times New Roman"/>
      </w:rPr>
    </w:lvl>
    <w:lvl w:ilvl="7">
      <w:start w:val="1"/>
      <w:numFmt w:val="lowerLetter"/>
      <w:lvlText w:val="%8."/>
      <w:lvlJc w:val="left"/>
      <w:pPr>
        <w:ind w:left="5760" w:hanging="360"/>
      </w:pPr>
      <w:rPr>
        <w:rFonts w:eastAsia="Times New Roman" w:cs="Times New Roman"/>
      </w:rPr>
    </w:lvl>
    <w:lvl w:ilvl="8">
      <w:start w:val="1"/>
      <w:numFmt w:val="lowerRoman"/>
      <w:lvlText w:val="%9."/>
      <w:lvlJc w:val="right"/>
      <w:pPr>
        <w:ind w:left="6480" w:hanging="180"/>
      </w:pPr>
      <w:rPr>
        <w:rFonts w:eastAsia="Times New Roman"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49B"/>
    <w:rsid w:val="000950BD"/>
    <w:rsid w:val="000F46C1"/>
    <w:rsid w:val="0014027F"/>
    <w:rsid w:val="001B5C88"/>
    <w:rsid w:val="001D7A1D"/>
    <w:rsid w:val="00273E3D"/>
    <w:rsid w:val="002E5098"/>
    <w:rsid w:val="0031715B"/>
    <w:rsid w:val="003358AF"/>
    <w:rsid w:val="00360E38"/>
    <w:rsid w:val="003E48C3"/>
    <w:rsid w:val="00426313"/>
    <w:rsid w:val="00476121"/>
    <w:rsid w:val="004837DD"/>
    <w:rsid w:val="00500C96"/>
    <w:rsid w:val="00504A11"/>
    <w:rsid w:val="005240C7"/>
    <w:rsid w:val="005817CE"/>
    <w:rsid w:val="005C307B"/>
    <w:rsid w:val="00620774"/>
    <w:rsid w:val="00764FCC"/>
    <w:rsid w:val="007E4F95"/>
    <w:rsid w:val="007E53D9"/>
    <w:rsid w:val="00893AD2"/>
    <w:rsid w:val="008E241D"/>
    <w:rsid w:val="0091654B"/>
    <w:rsid w:val="00952587"/>
    <w:rsid w:val="009763D1"/>
    <w:rsid w:val="00A565D5"/>
    <w:rsid w:val="00AB558B"/>
    <w:rsid w:val="00AD410A"/>
    <w:rsid w:val="00B06C3F"/>
    <w:rsid w:val="00B9549B"/>
    <w:rsid w:val="00BE175E"/>
    <w:rsid w:val="00C038A1"/>
    <w:rsid w:val="00C1279D"/>
    <w:rsid w:val="00CE576F"/>
    <w:rsid w:val="00CF7E07"/>
    <w:rsid w:val="00D6141F"/>
    <w:rsid w:val="00DA354C"/>
    <w:rsid w:val="00E06579"/>
    <w:rsid w:val="00E16D14"/>
    <w:rsid w:val="00E45E4F"/>
    <w:rsid w:val="00EB79CE"/>
    <w:rsid w:val="00ED75FB"/>
    <w:rsid w:val="00F40BE4"/>
    <w:rsid w:val="00F61E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9549B"/>
    <w:pPr>
      <w:suppressAutoHyphens/>
      <w:autoSpaceDE w:val="0"/>
      <w:autoSpaceDN w:val="0"/>
      <w:adjustRightInd w:val="0"/>
      <w:jc w:val="both"/>
    </w:pPr>
    <w:rPr>
      <w:rFonts w:ascii="Times New Roman" w:eastAsia="Times New Roman" w:hAnsi="Liberation Serif" w:cs="Times New Roman"/>
      <w:kern w:val="1"/>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rsid w:val="00B9549B"/>
    <w:rPr>
      <w:rFonts w:cs="Times New Roman"/>
      <w:color w:val="0000FF"/>
      <w:u w:val="single"/>
    </w:rPr>
  </w:style>
  <w:style w:type="paragraph" w:styleId="Intestazione">
    <w:name w:val="header"/>
    <w:basedOn w:val="Normale"/>
    <w:link w:val="IntestazioneCarattere1"/>
    <w:uiPriority w:val="99"/>
    <w:rsid w:val="00B9549B"/>
    <w:pPr>
      <w:tabs>
        <w:tab w:val="center" w:pos="4819"/>
        <w:tab w:val="right" w:pos="9638"/>
      </w:tabs>
      <w:suppressAutoHyphens w:val="0"/>
    </w:pPr>
    <w:rPr>
      <w:kern w:val="0"/>
    </w:rPr>
  </w:style>
  <w:style w:type="character" w:customStyle="1" w:styleId="IntestazioneCarattere">
    <w:name w:val="Intestazione Carattere"/>
    <w:basedOn w:val="Carpredefinitoparagrafo"/>
    <w:uiPriority w:val="99"/>
    <w:semiHidden/>
    <w:rsid w:val="00B9549B"/>
    <w:rPr>
      <w:rFonts w:ascii="Times New Roman" w:eastAsia="Times New Roman" w:hAnsi="Liberation Serif" w:cs="Times New Roman"/>
      <w:kern w:val="1"/>
      <w:sz w:val="28"/>
      <w:szCs w:val="28"/>
      <w:lang w:eastAsia="it-IT"/>
    </w:rPr>
  </w:style>
  <w:style w:type="character" w:customStyle="1" w:styleId="IntestazioneCarattere1">
    <w:name w:val="Intestazione Carattere1"/>
    <w:basedOn w:val="Carpredefinitoparagrafo"/>
    <w:link w:val="Intestazione"/>
    <w:uiPriority w:val="99"/>
    <w:locked/>
    <w:rsid w:val="00B9549B"/>
    <w:rPr>
      <w:rFonts w:ascii="Times New Roman" w:eastAsia="Times New Roman" w:hAnsi="Liberation Serif" w:cs="Times New Roman"/>
      <w:sz w:val="28"/>
      <w:szCs w:val="28"/>
      <w:lang w:eastAsia="it-IT"/>
    </w:rPr>
  </w:style>
  <w:style w:type="paragraph" w:customStyle="1" w:styleId="Paragrafoelenco1">
    <w:name w:val="Paragrafo elenco1"/>
    <w:basedOn w:val="Normale"/>
    <w:uiPriority w:val="99"/>
    <w:rsid w:val="00B9549B"/>
    <w:pPr>
      <w:suppressAutoHyphens w:val="0"/>
      <w:spacing w:after="200" w:line="276" w:lineRule="auto"/>
      <w:ind w:left="720"/>
      <w:contextualSpacing/>
      <w:jc w:val="left"/>
    </w:pPr>
    <w:rPr>
      <w:rFonts w:ascii="Calibri" w:cs="Calibri"/>
      <w:kern w:val="0"/>
      <w:sz w:val="22"/>
      <w:szCs w:val="22"/>
    </w:rPr>
  </w:style>
  <w:style w:type="paragraph" w:styleId="Corpodeltesto2">
    <w:name w:val="Body Text 2"/>
    <w:basedOn w:val="Normale"/>
    <w:link w:val="Corpodeltesto2Carattere1"/>
    <w:uiPriority w:val="99"/>
    <w:rsid w:val="00B9549B"/>
    <w:pPr>
      <w:suppressAutoHyphens w:val="0"/>
    </w:pPr>
    <w:rPr>
      <w:rFonts w:ascii="Garamond" w:cs="Garamond"/>
      <w:kern w:val="0"/>
      <w:sz w:val="22"/>
      <w:szCs w:val="22"/>
    </w:rPr>
  </w:style>
  <w:style w:type="character" w:customStyle="1" w:styleId="Corpodeltesto2Carattere">
    <w:name w:val="Corpo del testo 2 Carattere"/>
    <w:basedOn w:val="Carpredefinitoparagrafo"/>
    <w:uiPriority w:val="99"/>
    <w:semiHidden/>
    <w:rsid w:val="00B9549B"/>
    <w:rPr>
      <w:rFonts w:ascii="Times New Roman" w:eastAsia="Times New Roman" w:hAnsi="Liberation Serif" w:cs="Times New Roman"/>
      <w:kern w:val="1"/>
      <w:sz w:val="28"/>
      <w:szCs w:val="28"/>
      <w:lang w:eastAsia="it-IT"/>
    </w:rPr>
  </w:style>
  <w:style w:type="character" w:customStyle="1" w:styleId="Corpodeltesto2Carattere1">
    <w:name w:val="Corpo del testo 2 Carattere1"/>
    <w:basedOn w:val="Carpredefinitoparagrafo"/>
    <w:link w:val="Corpodeltesto2"/>
    <w:uiPriority w:val="99"/>
    <w:locked/>
    <w:rsid w:val="00B9549B"/>
    <w:rPr>
      <w:rFonts w:ascii="Garamond" w:eastAsia="Times New Roman" w:hAnsi="Liberation Serif" w:cs="Garamond"/>
      <w:sz w:val="22"/>
      <w:szCs w:val="22"/>
      <w:lang w:eastAsia="it-IT"/>
    </w:rPr>
  </w:style>
  <w:style w:type="paragraph" w:styleId="Corpodeltesto3">
    <w:name w:val="Body Text 3"/>
    <w:basedOn w:val="Normale"/>
    <w:link w:val="Corpodeltesto3Carattere1"/>
    <w:uiPriority w:val="99"/>
    <w:rsid w:val="00B9549B"/>
    <w:pPr>
      <w:suppressAutoHyphens w:val="0"/>
      <w:spacing w:after="120"/>
      <w:jc w:val="left"/>
    </w:pPr>
    <w:rPr>
      <w:kern w:val="0"/>
      <w:sz w:val="16"/>
      <w:szCs w:val="16"/>
    </w:rPr>
  </w:style>
  <w:style w:type="character" w:customStyle="1" w:styleId="Corpodeltesto3Carattere">
    <w:name w:val="Corpo del testo 3 Carattere"/>
    <w:basedOn w:val="Carpredefinitoparagrafo"/>
    <w:uiPriority w:val="99"/>
    <w:semiHidden/>
    <w:rsid w:val="00B9549B"/>
    <w:rPr>
      <w:rFonts w:ascii="Times New Roman" w:eastAsia="Times New Roman" w:hAnsi="Liberation Serif" w:cs="Times New Roman"/>
      <w:kern w:val="1"/>
      <w:sz w:val="16"/>
      <w:szCs w:val="16"/>
      <w:lang w:eastAsia="it-IT"/>
    </w:rPr>
  </w:style>
  <w:style w:type="character" w:customStyle="1" w:styleId="Corpodeltesto3Carattere1">
    <w:name w:val="Corpo del testo 3 Carattere1"/>
    <w:basedOn w:val="Carpredefinitoparagrafo"/>
    <w:link w:val="Corpodeltesto3"/>
    <w:uiPriority w:val="99"/>
    <w:locked/>
    <w:rsid w:val="00B9549B"/>
    <w:rPr>
      <w:rFonts w:ascii="Times New Roman" w:eastAsia="Times New Roman" w:hAnsi="Liberation Serif" w:cs="Times New Roman"/>
      <w:sz w:val="16"/>
      <w:szCs w:val="16"/>
      <w:lang w:eastAsia="it-IT"/>
    </w:rPr>
  </w:style>
  <w:style w:type="paragraph" w:customStyle="1" w:styleId="Notaapie8dipagina">
    <w:name w:val="Nota a pièe8 di pagina"/>
    <w:basedOn w:val="Normale"/>
    <w:uiPriority w:val="99"/>
    <w:rsid w:val="00B9549B"/>
    <w:pPr>
      <w:suppressAutoHyphens w:val="0"/>
      <w:jc w:val="left"/>
    </w:pPr>
    <w:rPr>
      <w:kern w:val="0"/>
      <w:sz w:val="20"/>
      <w:szCs w:val="20"/>
    </w:rPr>
  </w:style>
  <w:style w:type="paragraph" w:styleId="Paragrafoelenco">
    <w:name w:val="List Paragraph"/>
    <w:basedOn w:val="Normale"/>
    <w:uiPriority w:val="34"/>
    <w:qFormat/>
    <w:rsid w:val="00B9549B"/>
    <w:pPr>
      <w:suppressAutoHyphens w:val="0"/>
      <w:ind w:left="720"/>
      <w:contextualSpacing/>
      <w:jc w:val="left"/>
    </w:pPr>
    <w:rPr>
      <w:kern w:val="0"/>
      <w:sz w:val="20"/>
      <w:szCs w:val="20"/>
    </w:rPr>
  </w:style>
  <w:style w:type="paragraph" w:styleId="NormaleWeb">
    <w:name w:val="Normal (Web)"/>
    <w:basedOn w:val="Normale"/>
    <w:uiPriority w:val="99"/>
    <w:rsid w:val="00B9549B"/>
    <w:pPr>
      <w:suppressAutoHyphens w:val="0"/>
      <w:spacing w:beforeAutospacing="1" w:afterAutospacing="1"/>
      <w:jc w:val="left"/>
    </w:pPr>
    <w:rPr>
      <w:kern w:val="0"/>
      <w:sz w:val="24"/>
      <w:szCs w:val="24"/>
    </w:rPr>
  </w:style>
  <w:style w:type="character" w:styleId="Rimandonotaapidipagina">
    <w:name w:val="footnote reference"/>
    <w:basedOn w:val="Carpredefinitoparagrafo"/>
    <w:uiPriority w:val="99"/>
    <w:semiHidden/>
    <w:unhideWhenUsed/>
    <w:rsid w:val="00B9549B"/>
    <w:rPr>
      <w:rFonts w:cs="Times New Roman"/>
      <w:vertAlign w:val="superscript"/>
    </w:rPr>
  </w:style>
  <w:style w:type="character" w:styleId="Collegamentoipertestuale">
    <w:name w:val="Hyperlink"/>
    <w:basedOn w:val="Carpredefinitoparagrafo"/>
    <w:uiPriority w:val="99"/>
    <w:unhideWhenUsed/>
    <w:rsid w:val="00B9549B"/>
    <w:rPr>
      <w:rFonts w:cs="Times New Roman"/>
      <w:color w:val="0000FF"/>
      <w:u w:val="single"/>
    </w:rPr>
  </w:style>
  <w:style w:type="table" w:customStyle="1" w:styleId="TableGrid">
    <w:name w:val="TableGrid"/>
    <w:rsid w:val="00B9549B"/>
    <w:rPr>
      <w:rFonts w:eastAsiaTheme="minorEastAsia" w:cs="Times New Roman"/>
      <w:sz w:val="22"/>
      <w:szCs w:val="22"/>
      <w:lang w:eastAsia="it-IT"/>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9549B"/>
    <w:pPr>
      <w:suppressAutoHyphens/>
      <w:autoSpaceDE w:val="0"/>
      <w:autoSpaceDN w:val="0"/>
      <w:adjustRightInd w:val="0"/>
      <w:jc w:val="both"/>
    </w:pPr>
    <w:rPr>
      <w:rFonts w:ascii="Times New Roman" w:eastAsia="Times New Roman" w:hAnsi="Liberation Serif" w:cs="Times New Roman"/>
      <w:kern w:val="1"/>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rsid w:val="00B9549B"/>
    <w:rPr>
      <w:rFonts w:cs="Times New Roman"/>
      <w:color w:val="0000FF"/>
      <w:u w:val="single"/>
    </w:rPr>
  </w:style>
  <w:style w:type="paragraph" w:styleId="Intestazione">
    <w:name w:val="header"/>
    <w:basedOn w:val="Normale"/>
    <w:link w:val="IntestazioneCarattere1"/>
    <w:uiPriority w:val="99"/>
    <w:rsid w:val="00B9549B"/>
    <w:pPr>
      <w:tabs>
        <w:tab w:val="center" w:pos="4819"/>
        <w:tab w:val="right" w:pos="9638"/>
      </w:tabs>
      <w:suppressAutoHyphens w:val="0"/>
    </w:pPr>
    <w:rPr>
      <w:kern w:val="0"/>
    </w:rPr>
  </w:style>
  <w:style w:type="character" w:customStyle="1" w:styleId="IntestazioneCarattere">
    <w:name w:val="Intestazione Carattere"/>
    <w:basedOn w:val="Carpredefinitoparagrafo"/>
    <w:uiPriority w:val="99"/>
    <w:semiHidden/>
    <w:rsid w:val="00B9549B"/>
    <w:rPr>
      <w:rFonts w:ascii="Times New Roman" w:eastAsia="Times New Roman" w:hAnsi="Liberation Serif" w:cs="Times New Roman"/>
      <w:kern w:val="1"/>
      <w:sz w:val="28"/>
      <w:szCs w:val="28"/>
      <w:lang w:eastAsia="it-IT"/>
    </w:rPr>
  </w:style>
  <w:style w:type="character" w:customStyle="1" w:styleId="IntestazioneCarattere1">
    <w:name w:val="Intestazione Carattere1"/>
    <w:basedOn w:val="Carpredefinitoparagrafo"/>
    <w:link w:val="Intestazione"/>
    <w:uiPriority w:val="99"/>
    <w:locked/>
    <w:rsid w:val="00B9549B"/>
    <w:rPr>
      <w:rFonts w:ascii="Times New Roman" w:eastAsia="Times New Roman" w:hAnsi="Liberation Serif" w:cs="Times New Roman"/>
      <w:sz w:val="28"/>
      <w:szCs w:val="28"/>
      <w:lang w:eastAsia="it-IT"/>
    </w:rPr>
  </w:style>
  <w:style w:type="paragraph" w:customStyle="1" w:styleId="Paragrafoelenco1">
    <w:name w:val="Paragrafo elenco1"/>
    <w:basedOn w:val="Normale"/>
    <w:uiPriority w:val="99"/>
    <w:rsid w:val="00B9549B"/>
    <w:pPr>
      <w:suppressAutoHyphens w:val="0"/>
      <w:spacing w:after="200" w:line="276" w:lineRule="auto"/>
      <w:ind w:left="720"/>
      <w:contextualSpacing/>
      <w:jc w:val="left"/>
    </w:pPr>
    <w:rPr>
      <w:rFonts w:ascii="Calibri" w:cs="Calibri"/>
      <w:kern w:val="0"/>
      <w:sz w:val="22"/>
      <w:szCs w:val="22"/>
    </w:rPr>
  </w:style>
  <w:style w:type="paragraph" w:styleId="Corpodeltesto2">
    <w:name w:val="Body Text 2"/>
    <w:basedOn w:val="Normale"/>
    <w:link w:val="Corpodeltesto2Carattere1"/>
    <w:uiPriority w:val="99"/>
    <w:rsid w:val="00B9549B"/>
    <w:pPr>
      <w:suppressAutoHyphens w:val="0"/>
    </w:pPr>
    <w:rPr>
      <w:rFonts w:ascii="Garamond" w:cs="Garamond"/>
      <w:kern w:val="0"/>
      <w:sz w:val="22"/>
      <w:szCs w:val="22"/>
    </w:rPr>
  </w:style>
  <w:style w:type="character" w:customStyle="1" w:styleId="Corpodeltesto2Carattere">
    <w:name w:val="Corpo del testo 2 Carattere"/>
    <w:basedOn w:val="Carpredefinitoparagrafo"/>
    <w:uiPriority w:val="99"/>
    <w:semiHidden/>
    <w:rsid w:val="00B9549B"/>
    <w:rPr>
      <w:rFonts w:ascii="Times New Roman" w:eastAsia="Times New Roman" w:hAnsi="Liberation Serif" w:cs="Times New Roman"/>
      <w:kern w:val="1"/>
      <w:sz w:val="28"/>
      <w:szCs w:val="28"/>
      <w:lang w:eastAsia="it-IT"/>
    </w:rPr>
  </w:style>
  <w:style w:type="character" w:customStyle="1" w:styleId="Corpodeltesto2Carattere1">
    <w:name w:val="Corpo del testo 2 Carattere1"/>
    <w:basedOn w:val="Carpredefinitoparagrafo"/>
    <w:link w:val="Corpodeltesto2"/>
    <w:uiPriority w:val="99"/>
    <w:locked/>
    <w:rsid w:val="00B9549B"/>
    <w:rPr>
      <w:rFonts w:ascii="Garamond" w:eastAsia="Times New Roman" w:hAnsi="Liberation Serif" w:cs="Garamond"/>
      <w:sz w:val="22"/>
      <w:szCs w:val="22"/>
      <w:lang w:eastAsia="it-IT"/>
    </w:rPr>
  </w:style>
  <w:style w:type="paragraph" w:styleId="Corpodeltesto3">
    <w:name w:val="Body Text 3"/>
    <w:basedOn w:val="Normale"/>
    <w:link w:val="Corpodeltesto3Carattere1"/>
    <w:uiPriority w:val="99"/>
    <w:rsid w:val="00B9549B"/>
    <w:pPr>
      <w:suppressAutoHyphens w:val="0"/>
      <w:spacing w:after="120"/>
      <w:jc w:val="left"/>
    </w:pPr>
    <w:rPr>
      <w:kern w:val="0"/>
      <w:sz w:val="16"/>
      <w:szCs w:val="16"/>
    </w:rPr>
  </w:style>
  <w:style w:type="character" w:customStyle="1" w:styleId="Corpodeltesto3Carattere">
    <w:name w:val="Corpo del testo 3 Carattere"/>
    <w:basedOn w:val="Carpredefinitoparagrafo"/>
    <w:uiPriority w:val="99"/>
    <w:semiHidden/>
    <w:rsid w:val="00B9549B"/>
    <w:rPr>
      <w:rFonts w:ascii="Times New Roman" w:eastAsia="Times New Roman" w:hAnsi="Liberation Serif" w:cs="Times New Roman"/>
      <w:kern w:val="1"/>
      <w:sz w:val="16"/>
      <w:szCs w:val="16"/>
      <w:lang w:eastAsia="it-IT"/>
    </w:rPr>
  </w:style>
  <w:style w:type="character" w:customStyle="1" w:styleId="Corpodeltesto3Carattere1">
    <w:name w:val="Corpo del testo 3 Carattere1"/>
    <w:basedOn w:val="Carpredefinitoparagrafo"/>
    <w:link w:val="Corpodeltesto3"/>
    <w:uiPriority w:val="99"/>
    <w:locked/>
    <w:rsid w:val="00B9549B"/>
    <w:rPr>
      <w:rFonts w:ascii="Times New Roman" w:eastAsia="Times New Roman" w:hAnsi="Liberation Serif" w:cs="Times New Roman"/>
      <w:sz w:val="16"/>
      <w:szCs w:val="16"/>
      <w:lang w:eastAsia="it-IT"/>
    </w:rPr>
  </w:style>
  <w:style w:type="paragraph" w:customStyle="1" w:styleId="Notaapie8dipagina">
    <w:name w:val="Nota a pièe8 di pagina"/>
    <w:basedOn w:val="Normale"/>
    <w:uiPriority w:val="99"/>
    <w:rsid w:val="00B9549B"/>
    <w:pPr>
      <w:suppressAutoHyphens w:val="0"/>
      <w:jc w:val="left"/>
    </w:pPr>
    <w:rPr>
      <w:kern w:val="0"/>
      <w:sz w:val="20"/>
      <w:szCs w:val="20"/>
    </w:rPr>
  </w:style>
  <w:style w:type="paragraph" w:styleId="Paragrafoelenco">
    <w:name w:val="List Paragraph"/>
    <w:basedOn w:val="Normale"/>
    <w:uiPriority w:val="34"/>
    <w:qFormat/>
    <w:rsid w:val="00B9549B"/>
    <w:pPr>
      <w:suppressAutoHyphens w:val="0"/>
      <w:ind w:left="720"/>
      <w:contextualSpacing/>
      <w:jc w:val="left"/>
    </w:pPr>
    <w:rPr>
      <w:kern w:val="0"/>
      <w:sz w:val="20"/>
      <w:szCs w:val="20"/>
    </w:rPr>
  </w:style>
  <w:style w:type="paragraph" w:styleId="NormaleWeb">
    <w:name w:val="Normal (Web)"/>
    <w:basedOn w:val="Normale"/>
    <w:uiPriority w:val="99"/>
    <w:rsid w:val="00B9549B"/>
    <w:pPr>
      <w:suppressAutoHyphens w:val="0"/>
      <w:spacing w:beforeAutospacing="1" w:afterAutospacing="1"/>
      <w:jc w:val="left"/>
    </w:pPr>
    <w:rPr>
      <w:kern w:val="0"/>
      <w:sz w:val="24"/>
      <w:szCs w:val="24"/>
    </w:rPr>
  </w:style>
  <w:style w:type="character" w:styleId="Rimandonotaapidipagina">
    <w:name w:val="footnote reference"/>
    <w:basedOn w:val="Carpredefinitoparagrafo"/>
    <w:uiPriority w:val="99"/>
    <w:semiHidden/>
    <w:unhideWhenUsed/>
    <w:rsid w:val="00B9549B"/>
    <w:rPr>
      <w:rFonts w:cs="Times New Roman"/>
      <w:vertAlign w:val="superscript"/>
    </w:rPr>
  </w:style>
  <w:style w:type="character" w:styleId="Collegamentoipertestuale">
    <w:name w:val="Hyperlink"/>
    <w:basedOn w:val="Carpredefinitoparagrafo"/>
    <w:uiPriority w:val="99"/>
    <w:unhideWhenUsed/>
    <w:rsid w:val="00B9549B"/>
    <w:rPr>
      <w:rFonts w:cs="Times New Roman"/>
      <w:color w:val="0000FF"/>
      <w:u w:val="single"/>
    </w:rPr>
  </w:style>
  <w:style w:type="table" w:customStyle="1" w:styleId="TableGrid">
    <w:name w:val="TableGrid"/>
    <w:rsid w:val="00B9549B"/>
    <w:rPr>
      <w:rFonts w:eastAsiaTheme="minorEastAsia" w:cs="Times New Roman"/>
      <w:sz w:val="22"/>
      <w:szCs w:val="22"/>
      <w:lang w:eastAsia="it-IT"/>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settiegatti.eu/info/norme/statali/2016_0050.htm" TargetMode="External"/><Relationship Id="rId13" Type="http://schemas.openxmlformats.org/officeDocument/2006/relationships/hyperlink" Target="https://www.bosettiegatti.eu/info/norme/statali/2006_0152.htm" TargetMode="External"/><Relationship Id="rId18" Type="http://schemas.openxmlformats.org/officeDocument/2006/relationships/hyperlink" Target="https://www.bosettiegatti.eu/info/norme/statali/codicecivile.htm" TargetMode="External"/><Relationship Id="rId26" Type="http://schemas.openxmlformats.org/officeDocument/2006/relationships/hyperlink" Target="http://www.acquistinretepa.it" TargetMode="External"/><Relationship Id="rId3" Type="http://schemas.microsoft.com/office/2007/relationships/stylesWithEffects" Target="stylesWithEffects.xml"/><Relationship Id="rId21" Type="http://schemas.openxmlformats.org/officeDocument/2006/relationships/hyperlink" Target="https://www.bosettiegatti.eu/info/norme/statali/2011_0159.htm" TargetMode="External"/><Relationship Id="rId7" Type="http://schemas.openxmlformats.org/officeDocument/2006/relationships/endnotes" Target="endnotes.xml"/><Relationship Id="rId12" Type="http://schemas.openxmlformats.org/officeDocument/2006/relationships/hyperlink" Target="https://www.bosettiegatti.eu/info/norme/statali/2016_0050.htm" TargetMode="External"/><Relationship Id="rId17" Type="http://schemas.openxmlformats.org/officeDocument/2006/relationships/hyperlink" Target="https://www.bosettiegatti.eu/info/norme/statali/codicecivile.htm" TargetMode="External"/><Relationship Id="rId25" Type="http://schemas.openxmlformats.org/officeDocument/2006/relationships/hyperlink" Target="http://www.fatturapa.gov.it" TargetMode="External"/><Relationship Id="rId2" Type="http://schemas.openxmlformats.org/officeDocument/2006/relationships/styles" Target="styles.xml"/><Relationship Id="rId16" Type="http://schemas.openxmlformats.org/officeDocument/2006/relationships/hyperlink" Target="https://www.bosettiegatti.eu/info/norme/statali/codicepenale.htm" TargetMode="External"/><Relationship Id="rId20" Type="http://schemas.openxmlformats.org/officeDocument/2006/relationships/hyperlink" Target="https://www.bosettiegatti.eu/info/norme/statali/2016_0050.htm"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bosettiegatti.eu/info/norme/statali/2016_0050.htm" TargetMode="External"/><Relationship Id="rId24" Type="http://schemas.openxmlformats.org/officeDocument/2006/relationships/hyperlink" Target="http://www.indicepa.gov.it" TargetMode="External"/><Relationship Id="rId5" Type="http://schemas.openxmlformats.org/officeDocument/2006/relationships/webSettings" Target="webSettings.xml"/><Relationship Id="rId15" Type="http://schemas.openxmlformats.org/officeDocument/2006/relationships/hyperlink" Target="https://www.bosettiegatti.eu/info/norme/statali/codicepenale.htm" TargetMode="External"/><Relationship Id="rId23" Type="http://schemas.openxmlformats.org/officeDocument/2006/relationships/hyperlink" Target="https://www.bosettiegatti.eu/info/norme/statali/2011_0159.htm" TargetMode="External"/><Relationship Id="rId28" Type="http://schemas.openxmlformats.org/officeDocument/2006/relationships/fontTable" Target="fontTable.xml"/><Relationship Id="rId10" Type="http://schemas.openxmlformats.org/officeDocument/2006/relationships/hyperlink" Target="https://www.bosettiegatti.eu/info/norme/statali/codicepenale.htm" TargetMode="External"/><Relationship Id="rId19" Type="http://schemas.openxmlformats.org/officeDocument/2006/relationships/hyperlink" Target="https://www.bosettiegatti.eu/info/norme/statali/codicepenale.htm" TargetMode="External"/><Relationship Id="rId4" Type="http://schemas.openxmlformats.org/officeDocument/2006/relationships/settings" Target="settings.xml"/><Relationship Id="rId9" Type="http://schemas.openxmlformats.org/officeDocument/2006/relationships/hyperlink" Target="https://www.bosettiegatti.eu/info/norme/statali/codicepenale.htm" TargetMode="External"/><Relationship Id="rId14" Type="http://schemas.openxmlformats.org/officeDocument/2006/relationships/hyperlink" Target="https://www.bosettiegatti.eu/info/norme/statali/codicepenale.htm" TargetMode="External"/><Relationship Id="rId22" Type="http://schemas.openxmlformats.org/officeDocument/2006/relationships/hyperlink" Target="https://www.bosettiegatti.eu/info/norme/statali/2011_0159.htm" TargetMode="External"/><Relationship Id="rId27" Type="http://schemas.openxmlformats.org/officeDocument/2006/relationships/hyperlink" Target="mailto:lombardia@pec.privacycert.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11</Pages>
  <Words>4399</Words>
  <Characters>25078</Characters>
  <Application>Microsoft Office Word</Application>
  <DocSecurity>0</DocSecurity>
  <Lines>208</Lines>
  <Paragraphs>58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DSGA</cp:lastModifiedBy>
  <cp:revision>4</cp:revision>
  <dcterms:created xsi:type="dcterms:W3CDTF">2022-07-29T11:10:00Z</dcterms:created>
  <dcterms:modified xsi:type="dcterms:W3CDTF">2022-08-03T08:27:00Z</dcterms:modified>
</cp:coreProperties>
</file>