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D948C0">
              <w:rPr>
                <w:b/>
                <w:sz w:val="22"/>
                <w:szCs w:val="22"/>
                <w:lang w:bidi="it-IT"/>
              </w:rPr>
              <w:t>3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proofErr w:type="spellStart"/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>DI</w:t>
            </w:r>
            <w:proofErr w:type="spellEnd"/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OFFERTA ECONOMICA</w:t>
            </w:r>
          </w:p>
          <w:p w:rsidR="00AD54C0" w:rsidRPr="00B657CB" w:rsidRDefault="00AD54C0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0" w:name="_GoBack"/>
            <w:bookmarkEnd w:id="0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Procedura negoziata di importo inferiore alla soglia comunitaria, volta alla stipula di un Accor</w:t>
            </w:r>
            <w:r w:rsidR="00D864DA">
              <w:rPr>
                <w:rFonts w:eastAsia="Calibri"/>
                <w:b/>
                <w:sz w:val="22"/>
                <w:szCs w:val="22"/>
                <w:lang w:bidi="it-IT"/>
              </w:rPr>
              <w:t>do Quadro ai sensi degli artt. 17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, </w:t>
            </w:r>
            <w:r w:rsidR="00D864DA">
              <w:rPr>
                <w:rFonts w:eastAsia="Calibri"/>
                <w:b/>
                <w:sz w:val="22"/>
                <w:szCs w:val="22"/>
                <w:lang w:bidi="it-IT"/>
              </w:rPr>
              <w:t xml:space="preserve">del </w:t>
            </w:r>
            <w:proofErr w:type="spellStart"/>
            <w:r w:rsidR="00D864DA">
              <w:rPr>
                <w:rFonts w:eastAsia="Calibri"/>
                <w:b/>
                <w:sz w:val="22"/>
                <w:szCs w:val="22"/>
                <w:lang w:bidi="it-IT"/>
              </w:rPr>
              <w:t>D.Lgs.</w:t>
            </w:r>
            <w:proofErr w:type="spellEnd"/>
            <w:r w:rsidR="00D864DA">
              <w:rPr>
                <w:rFonts w:eastAsia="Calibri"/>
                <w:b/>
                <w:sz w:val="22"/>
                <w:szCs w:val="22"/>
                <w:lang w:bidi="it-IT"/>
              </w:rPr>
              <w:t xml:space="preserve"> 36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/20</w:t>
            </w:r>
            <w:r w:rsidR="00D864DA">
              <w:rPr>
                <w:rFonts w:eastAsia="Calibri"/>
                <w:b/>
                <w:sz w:val="22"/>
                <w:szCs w:val="22"/>
                <w:lang w:bidi="it-IT"/>
              </w:rPr>
              <w:t>23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, </w:t>
            </w:r>
            <w:r w:rsidRPr="00B657CB">
              <w:rPr>
                <w:rFonts w:eastAsia="Calibri"/>
                <w:b/>
                <w:color w:val="FF0000"/>
                <w:sz w:val="22"/>
                <w:szCs w:val="22"/>
                <w:lang w:bidi="it-IT"/>
              </w:rPr>
              <w:t>suddivisa in […] lotti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, per l’affidamento del “</w:t>
            </w:r>
            <w:r w:rsidRPr="00B657CB">
              <w:rPr>
                <w:rFonts w:eastAsia="Calibri"/>
                <w:b/>
                <w:i/>
                <w:sz w:val="22"/>
                <w:szCs w:val="22"/>
                <w:lang w:bidi="it-IT"/>
              </w:rPr>
              <w:t>Servizio di cassa a favore di Rete di Scuole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”</w:t>
            </w: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Accordo Quadro,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4121F5" w:rsidRPr="00B657CB">
        <w:rPr>
          <w:b/>
          <w:bCs/>
          <w:i/>
          <w:sz w:val="22"/>
          <w:szCs w:val="22"/>
          <w:lang w:eastAsia="en-US"/>
        </w:rPr>
        <w:t>di Rete</w:t>
      </w:r>
      <w:r w:rsidRPr="00B657CB">
        <w:rPr>
          <w:b/>
          <w:bCs/>
          <w:i/>
          <w:sz w:val="22"/>
          <w:szCs w:val="22"/>
          <w:lang w:eastAsia="en-US"/>
        </w:rPr>
        <w:t xml:space="preserve"> di Scuole</w:t>
      </w:r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 xml:space="preserve">, </w:t>
      </w:r>
      <w:r w:rsidRPr="00B657CB">
        <w:rPr>
          <w:snapToGrid w:val="0"/>
          <w:color w:val="FF0000"/>
          <w:sz w:val="22"/>
          <w:szCs w:val="22"/>
        </w:rPr>
        <w:t xml:space="preserve">- Lotto </w:t>
      </w:r>
      <w:r w:rsidRPr="00B657CB">
        <w:rPr>
          <w:snapToGrid w:val="0"/>
          <w:color w:val="FF0000"/>
          <w:sz w:val="22"/>
          <w:szCs w:val="22"/>
          <w:highlight w:val="yellow"/>
        </w:rPr>
        <w:t>[…]</w:t>
      </w:r>
      <w:r w:rsidRPr="00B657CB">
        <w:rPr>
          <w:snapToGrid w:val="0"/>
          <w:color w:val="FF0000"/>
          <w:sz w:val="22"/>
          <w:szCs w:val="22"/>
        </w:rPr>
        <w:t xml:space="preserve">, </w:t>
      </w:r>
      <w:r w:rsidRPr="00B657CB">
        <w:rPr>
          <w:sz w:val="22"/>
          <w:szCs w:val="22"/>
          <w:lang w:eastAsia="en-US"/>
        </w:rPr>
        <w:t>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 xml:space="preserve">UNITA </w:t>
            </w:r>
            <w:proofErr w:type="spellStart"/>
            <w:r w:rsidRPr="00B657CB">
              <w:rPr>
                <w:rFonts w:cs="Times New Roman"/>
                <w:b/>
              </w:rPr>
              <w:t>DI</w:t>
            </w:r>
            <w:proofErr w:type="spellEnd"/>
            <w:r w:rsidRPr="00B657CB">
              <w:rPr>
                <w:rFonts w:cs="Times New Roman"/>
                <w:b/>
              </w:rPr>
              <w:t xml:space="preserve">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D948C0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D948C0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lastRenderedPageBreak/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15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8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D948C0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D948C0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lastRenderedPageBreak/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D948C0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lastRenderedPageBreak/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lastRenderedPageBreak/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B657CB">
        <w:rPr>
          <w:bCs/>
          <w:iCs/>
          <w:sz w:val="22"/>
          <w:szCs w:val="22"/>
        </w:rPr>
        <w:t xml:space="preserve">Art. 1 </w:t>
      </w:r>
      <w:r w:rsidR="00223747" w:rsidRPr="00B657CB">
        <w:rPr>
          <w:bCs/>
          <w:iCs/>
          <w:sz w:val="22"/>
          <w:szCs w:val="22"/>
        </w:rPr>
        <w:t>(Definizioni); Art. 2 (Valore giuridico delle premesse e degli allegati); Art. 3 (Oggetto e valore dell’Accordo 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B657CB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B657CB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B657CB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B657CB">
        <w:rPr>
          <w:bCs/>
          <w:iCs/>
          <w:sz w:val="22"/>
          <w:szCs w:val="22"/>
        </w:rPr>
        <w:t xml:space="preserve">e); Art. 19 (Recesso); Art. 20 </w:t>
      </w:r>
      <w:r w:rsidR="00223747" w:rsidRPr="00B657CB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B657CB">
        <w:rPr>
          <w:bCs/>
          <w:iCs/>
          <w:sz w:val="22"/>
          <w:szCs w:val="22"/>
        </w:rPr>
        <w:t xml:space="preserve">Art. 21 </w:t>
      </w:r>
      <w:r w:rsidR="00223747" w:rsidRPr="00B657CB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B657CB">
        <w:rPr>
          <w:sz w:val="22"/>
          <w:szCs w:val="22"/>
        </w:rPr>
        <w:t>(Procedure di affidamento in caso di fallimento dell’Appaltatore o risoluzione dell’Accordo Quadro)</w:t>
      </w:r>
      <w:r w:rsidR="00223747" w:rsidRPr="00B657CB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B657CB">
        <w:rPr>
          <w:bCs/>
          <w:iCs/>
          <w:sz w:val="22"/>
          <w:szCs w:val="22"/>
        </w:rPr>
        <w:t xml:space="preserve"> </w:t>
      </w:r>
      <w:r w:rsidR="00223747" w:rsidRPr="00B657CB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4121F5" w:rsidRPr="00B657CB">
        <w:rPr>
          <w:rFonts w:ascii="Times New Roman" w:hAnsi="Times New Roman" w:cs="Times New Roman"/>
          <w:sz w:val="22"/>
          <w:szCs w:val="22"/>
          <w:highlight w:val="yellow"/>
        </w:rPr>
        <w:t>3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B657CB">
        <w:rPr>
          <w:rFonts w:ascii="Times New Roman" w:hAnsi="Times New Roman" w:cs="Times New Roman"/>
          <w:sz w:val="22"/>
          <w:szCs w:val="22"/>
          <w:highlight w:val="yellow"/>
        </w:rPr>
        <w:t>3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lastRenderedPageBreak/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895" w:rsidRDefault="007B6895">
      <w:r>
        <w:separator/>
      </w:r>
    </w:p>
  </w:endnote>
  <w:endnote w:type="continuationSeparator" w:id="0">
    <w:p w:rsidR="007B6895" w:rsidRDefault="007B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46" w:rsidRDefault="00F42FBE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48C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895" w:rsidRDefault="007B6895">
      <w:r>
        <w:separator/>
      </w:r>
    </w:p>
  </w:footnote>
  <w:footnote w:type="continuationSeparator" w:id="0">
    <w:p w:rsidR="007B6895" w:rsidRDefault="007B6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DFC" w:rsidRDefault="00716DFC" w:rsidP="00716DFC">
    <w:pPr>
      <w:pStyle w:val="INPS052headint"/>
      <w:spacing w:line="240" w:lineRule="auto"/>
      <w:jc w:val="center"/>
      <w:rPr>
        <w:rFonts w:ascii="Times New Roman" w:eastAsia="Calibri" w:hAnsi="Times New Roman"/>
        <w:bCs w:val="0"/>
        <w:i/>
        <w:szCs w:val="20"/>
        <w:lang w:bidi="it-IT"/>
      </w:rPr>
    </w:pPr>
    <w:r>
      <w:rPr>
        <w:rFonts w:ascii="Times New Roman" w:eastAsia="Calibri" w:hAnsi="Times New Roman"/>
        <w:bCs w:val="0"/>
        <w:i/>
        <w:szCs w:val="20"/>
        <w:lang w:bidi="it-IT"/>
      </w:rPr>
      <w:t>Procedura negoziata di importo inferiore alla soglia com</w:t>
    </w:r>
    <w:r w:rsidR="00D864DA">
      <w:rPr>
        <w:rFonts w:ascii="Times New Roman" w:eastAsia="Calibri" w:hAnsi="Times New Roman"/>
        <w:bCs w:val="0"/>
        <w:i/>
        <w:szCs w:val="20"/>
        <w:lang w:bidi="it-IT"/>
      </w:rPr>
      <w:t>unitaria, ai sensi degli artt. 17</w:t>
    </w:r>
    <w:r>
      <w:rPr>
        <w:rFonts w:ascii="Times New Roman" w:eastAsia="Calibri" w:hAnsi="Times New Roman"/>
        <w:bCs w:val="0"/>
        <w:i/>
        <w:szCs w:val="20"/>
        <w:lang w:bidi="it-IT"/>
      </w:rPr>
      <w:t>,  del D.Lgs</w:t>
    </w:r>
    <w:proofErr w:type="spellStart"/>
    <w:r>
      <w:rPr>
        <w:rFonts w:ascii="Times New Roman" w:eastAsia="Calibri" w:hAnsi="Times New Roman"/>
        <w:bCs w:val="0"/>
        <w:i/>
        <w:szCs w:val="20"/>
        <w:lang w:bidi="it-IT"/>
      </w:rPr>
      <w:t>.</w:t>
    </w:r>
    <w:r w:rsidR="00D864DA">
      <w:rPr>
        <w:rFonts w:ascii="Times New Roman" w:eastAsia="Calibri" w:hAnsi="Times New Roman"/>
        <w:bCs w:val="0"/>
        <w:i/>
        <w:szCs w:val="20"/>
        <w:lang w:bidi="it-IT"/>
      </w:rPr>
      <w:t>36/20</w:t>
    </w:r>
    <w:proofErr w:type="spellEnd"/>
    <w:r w:rsidR="00D864DA">
      <w:rPr>
        <w:rFonts w:ascii="Times New Roman" w:eastAsia="Calibri" w:hAnsi="Times New Roman"/>
        <w:bCs w:val="0"/>
        <w:i/>
        <w:szCs w:val="20"/>
        <w:lang w:bidi="it-IT"/>
      </w:rPr>
      <w:t>23</w:t>
    </w:r>
    <w:r>
      <w:rPr>
        <w:rFonts w:ascii="Times New Roman" w:eastAsia="Calibri" w:hAnsi="Times New Roman"/>
        <w:bCs w:val="0"/>
        <w:i/>
        <w:szCs w:val="20"/>
        <w:lang w:bidi="it-IT"/>
      </w:rPr>
      <w:t>, per l’affidamento del “Servizio di cassa a favore della singola Scuola”</w:t>
    </w:r>
  </w:p>
  <w:p w:rsidR="00180E46" w:rsidRPr="00716DFC" w:rsidRDefault="00180E46" w:rsidP="00716DF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5EFA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0BC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0993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1D03"/>
    <w:rsid w:val="0070296C"/>
    <w:rsid w:val="00702BF0"/>
    <w:rsid w:val="00703E9A"/>
    <w:rsid w:val="007041B2"/>
    <w:rsid w:val="00715C70"/>
    <w:rsid w:val="00716DFC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5AD6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4DA"/>
    <w:rsid w:val="00D86DBA"/>
    <w:rsid w:val="00D903E0"/>
    <w:rsid w:val="00D93B7B"/>
    <w:rsid w:val="00D948C0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2FBE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PS052headint">
    <w:name w:val="INPS052_head_int"/>
    <w:basedOn w:val="Normale"/>
    <w:rsid w:val="00716DFC"/>
    <w:pPr>
      <w:keepNext/>
      <w:spacing w:before="120" w:after="120" w:line="192" w:lineRule="exact"/>
      <w:ind w:left="-113"/>
      <w:jc w:val="both"/>
      <w:outlineLvl w:val="3"/>
    </w:pPr>
    <w:rPr>
      <w:rFonts w:ascii="Verdana" w:eastAsia="Times" w:hAnsi="Verdana"/>
      <w:bCs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DB143-19E3-4511-955F-F7AC5F2D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2022-12-13T15:34:00Z</dcterms:created>
  <dcterms:modified xsi:type="dcterms:W3CDTF">2024-07-25T06:35:00Z</dcterms:modified>
</cp:coreProperties>
</file>