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F336">
      <w:pPr>
        <w:spacing w:after="0" w:line="238" w:lineRule="auto"/>
        <w:ind w:left="0" w:right="114" w:firstLine="0"/>
        <w:rPr>
          <w:rFonts w:hint="default" w:ascii="Garamond" w:hAnsi="Garamond" w:cs="Garamond"/>
          <w:b/>
          <w:sz w:val="20"/>
          <w:szCs w:val="20"/>
          <w:lang w:val="it-IT"/>
        </w:rPr>
      </w:pPr>
      <w:r>
        <w:rPr>
          <w:rFonts w:hint="default" w:ascii="Garamond" w:hAnsi="Garamond" w:cs="Garamond"/>
          <w:b/>
          <w:sz w:val="20"/>
          <w:szCs w:val="20"/>
          <w:lang w:val="it-IT"/>
        </w:rPr>
        <w:t>AVVISO DI SELEZIONE N. 2 FIGURE ESPERTE PER LA PER LA REALIZZ</w:t>
      </w:r>
      <w:r>
        <w:rPr>
          <w:rFonts w:hint="default" w:ascii="Garamond" w:hAnsi="Garamond" w:cs="Garamond"/>
          <w:b/>
          <w:sz w:val="20"/>
          <w:szCs w:val="20"/>
        </w:rPr>
        <w:t xml:space="preserve">AZIONE DI “PERCORSI DI POTENZIAMENTO DELLE COMPETENZE DI BASE, DI MOTIVAZIONE E ACCOMPAGNAMENTO” 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 xml:space="preserve"> </w:t>
      </w:r>
      <w:r>
        <w:rPr>
          <w:rFonts w:hint="default" w:ascii="Garamond" w:hAnsi="Garamond" w:cs="Garamond"/>
          <w:b/>
          <w:sz w:val="20"/>
          <w:szCs w:val="20"/>
        </w:rPr>
        <w:t>RIVOLTO A INTERNI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 xml:space="preserve"> dal titolo “COMPLIANCE”.</w:t>
      </w:r>
    </w:p>
    <w:p w14:paraId="5DDEA0FC">
      <w:pPr>
        <w:spacing w:after="0" w:line="238" w:lineRule="auto"/>
        <w:ind w:left="0" w:right="114" w:firstLine="0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sans-serif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Riduzione dei divari negli apprendimenti e contrasto alla dispersione scolastica (D.M. 19/2024)</w:t>
      </w:r>
      <w:r>
        <w:rPr>
          <w:rFonts w:hint="default" w:ascii="Garamond" w:hAnsi="Garamond" w:eastAsia="sans-serif" w:cs="Garamond"/>
          <w:i w:val="0"/>
          <w:iCs w:val="0"/>
          <w:caps w:val="0"/>
          <w:color w:val="212529"/>
          <w:spacing w:val="0"/>
          <w:sz w:val="20"/>
          <w:szCs w:val="20"/>
          <w:shd w:val="clear" w:fill="EEF7FF"/>
        </w:rPr>
        <w:br w:type="textWrapping"/>
      </w:r>
      <w:r>
        <w:rPr>
          <w:rFonts w:hint="default" w:ascii="Garamond" w:hAnsi="Garamond" w:eastAsia="Kanit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DM 19/2024</w:t>
      </w:r>
    </w:p>
    <w:p w14:paraId="5BEF5F96">
      <w:pPr>
        <w:widowControl/>
        <w:suppressAutoHyphens w:val="0"/>
        <w:spacing w:line="276" w:lineRule="auto"/>
        <w:jc w:val="right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1FCDC0E0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2A216F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>
        <w:rPr>
          <w:rFonts w:hint="default" w:ascii="Garamond" w:hAnsi="Garamond" w:cs="Garamond"/>
          <w:sz w:val="20"/>
          <w:szCs w:val="20"/>
          <w:lang w:val="it-IT"/>
        </w:rPr>
        <w:t>Investimento 1.4 “</w:t>
      </w:r>
      <w:bookmarkStart w:id="1" w:name="_Hlk180836422"/>
      <w:r>
        <w:rPr>
          <w:rFonts w:hint="default" w:ascii="Garamond" w:hAnsi="Garamond" w:cs="Garamond"/>
          <w:sz w:val="20"/>
          <w:szCs w:val="20"/>
          <w:lang w:val="it-IT"/>
        </w:rPr>
        <w:t>Intervento straordinario finalizzato alla riduzione dei divari territoriali nella scuola secondaria di primo e secondo grado e alla lotta alla dispersione scolastica</w:t>
      </w:r>
      <w:bookmarkEnd w:id="1"/>
      <w:r>
        <w:rPr>
          <w:rFonts w:hint="default" w:ascii="Garamond" w:hAnsi="Garamond" w:cs="Garamond"/>
          <w:sz w:val="20"/>
          <w:szCs w:val="20"/>
          <w:lang w:val="it-IT"/>
        </w:rPr>
        <w:t>”(D.M. 19/2024)</w:t>
      </w:r>
    </w:p>
    <w:p w14:paraId="5165A7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Titolo progetto: “Conosci te stesso "Nosce te Ipsum”</w:t>
      </w:r>
    </w:p>
    <w:p w14:paraId="67D850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14:paraId="3880C0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CUP: I34D21001290006</w:t>
      </w:r>
      <w:bookmarkEnd w:id="0"/>
    </w:p>
    <w:p w14:paraId="4BC36895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 xml:space="preserve"> </w:t>
      </w:r>
    </w:p>
    <w:p w14:paraId="6611269B">
      <w:pPr>
        <w:widowControl/>
        <w:suppressAutoHyphens w:val="0"/>
        <w:ind w:left="10" w:right="929" w:hanging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 xml:space="preserve">Il/la sottoscritt___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6769"/>
      </w:tblGrid>
      <w:tr w14:paraId="4A1D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79C2596A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NOME E COGNOME</w:t>
            </w:r>
          </w:p>
        </w:tc>
        <w:tc>
          <w:tcPr>
            <w:tcW w:w="6769" w:type="dxa"/>
          </w:tcPr>
          <w:p w14:paraId="0D399CD0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4495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C1CBF6E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LUOGO E DATA DI NASCITA</w:t>
            </w:r>
          </w:p>
        </w:tc>
        <w:tc>
          <w:tcPr>
            <w:tcW w:w="6769" w:type="dxa"/>
          </w:tcPr>
          <w:p w14:paraId="36DD0780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0368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B241B0E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NAZIONALITÀ</w:t>
            </w:r>
          </w:p>
        </w:tc>
        <w:tc>
          <w:tcPr>
            <w:tcW w:w="6769" w:type="dxa"/>
          </w:tcPr>
          <w:p w14:paraId="28DAD6AF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3E2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9A6A0D7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CODICE FISCALE/PIVA</w:t>
            </w:r>
          </w:p>
        </w:tc>
        <w:tc>
          <w:tcPr>
            <w:tcW w:w="6769" w:type="dxa"/>
          </w:tcPr>
          <w:p w14:paraId="7CDF1FBA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28DD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3D7F807A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INDIRIZZO</w:t>
            </w:r>
          </w:p>
        </w:tc>
        <w:tc>
          <w:tcPr>
            <w:tcW w:w="6769" w:type="dxa"/>
          </w:tcPr>
          <w:p w14:paraId="21DFD073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07D9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655E46F4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TELEFONO/CELL.</w:t>
            </w:r>
          </w:p>
        </w:tc>
        <w:tc>
          <w:tcPr>
            <w:tcW w:w="6769" w:type="dxa"/>
          </w:tcPr>
          <w:p w14:paraId="6FECEFDF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601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5E0D46A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INDIRIZZO E-MAIL</w:t>
            </w:r>
          </w:p>
        </w:tc>
        <w:tc>
          <w:tcPr>
            <w:tcW w:w="6769" w:type="dxa"/>
          </w:tcPr>
          <w:p w14:paraId="3597721B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  <w:tr w14:paraId="75A1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795EFA17">
            <w:pPr>
              <w:widowControl/>
              <w:suppressAutoHyphens w:val="0"/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</w:pPr>
            <w:r>
              <w:rPr>
                <w:rFonts w:hint="default" w:ascii="Garamond" w:hAnsi="Garamond" w:eastAsia="Cambria" w:cs="Garamond"/>
                <w:sz w:val="20"/>
                <w:szCs w:val="20"/>
                <w:lang w:val="it-IT" w:eastAsia="it-IT" w:bidi="ar-SA"/>
              </w:rPr>
              <w:t>PEC</w:t>
            </w:r>
          </w:p>
        </w:tc>
        <w:tc>
          <w:tcPr>
            <w:tcW w:w="6769" w:type="dxa"/>
          </w:tcPr>
          <w:p w14:paraId="40F70C3D">
            <w:pPr>
              <w:widowControl/>
              <w:suppressAutoHyphens w:val="0"/>
              <w:rPr>
                <w:rFonts w:hint="default" w:ascii="Garamond" w:hAnsi="Garamond" w:eastAsia="Cambria" w:cs="Garamond"/>
                <w:b/>
                <w:sz w:val="20"/>
                <w:szCs w:val="20"/>
                <w:lang w:val="it-IT" w:eastAsia="it-IT" w:bidi="ar-SA"/>
              </w:rPr>
            </w:pPr>
          </w:p>
        </w:tc>
      </w:tr>
    </w:tbl>
    <w:p w14:paraId="1E01FBC9">
      <w:pPr>
        <w:widowControl/>
        <w:suppressAutoHyphens w:val="0"/>
        <w:ind w:left="156" w:right="40" w:hanging="10"/>
        <w:jc w:val="center"/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</w:pPr>
    </w:p>
    <w:p w14:paraId="7B43AD65">
      <w:pPr>
        <w:widowControl/>
        <w:suppressAutoHyphens w:val="0"/>
        <w:ind w:left="156" w:right="40" w:hanging="10"/>
        <w:jc w:val="center"/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>CHIEDE</w:t>
      </w:r>
    </w:p>
    <w:p w14:paraId="3A3AC349">
      <w:pPr>
        <w:widowControl/>
        <w:suppressAutoHyphens w:val="0"/>
        <w:ind w:right="929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2355D2D0">
      <w:pPr>
        <w:widowControl/>
        <w:suppressAutoHyphens w:val="0"/>
        <w:ind w:right="929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di partecipare alla selezione di cui all’oggetto per l'attribuzione dell'incarico di</w:t>
      </w:r>
    </w:p>
    <w:p w14:paraId="3E44ACD1">
      <w:pPr>
        <w:widowControl/>
        <w:suppressAutoHyphens w:val="0"/>
        <w:ind w:right="929"/>
        <w:jc w:val="both"/>
        <w:rPr>
          <w:rFonts w:hint="default" w:ascii="Garamond" w:hAnsi="Garamond" w:eastAsia="Cambria" w:cs="Garamond"/>
          <w:b/>
          <w:sz w:val="20"/>
          <w:szCs w:val="20"/>
          <w:lang w:val="en-US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ab/>
      </w: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 xml:space="preserve">⃞ ESPERTO </w:t>
      </w:r>
      <w:r>
        <w:rPr>
          <w:rFonts w:hint="default" w:ascii="Garamond" w:hAnsi="Garamond" w:eastAsia="Cambria" w:cs="Garamond"/>
          <w:b/>
          <w:sz w:val="20"/>
          <w:szCs w:val="20"/>
          <w:lang w:val="en-US" w:eastAsia="it-IT" w:bidi="ar-SA"/>
        </w:rPr>
        <w:t>PER LA REALIZZAZIONE DEL PERCORSO DI MENTORING dal titolo “COMPLIANCE”</w:t>
      </w:r>
      <w:bookmarkStart w:id="2" w:name="_GoBack"/>
      <w:bookmarkEnd w:id="2"/>
    </w:p>
    <w:p w14:paraId="1B9BB1DB">
      <w:pPr>
        <w:pStyle w:val="6"/>
        <w:ind w:left="567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45A51F8">
      <w:pPr>
        <w:widowControl/>
        <w:suppressAutoHyphens w:val="0"/>
        <w:ind w:left="156" w:hanging="10"/>
        <w:jc w:val="center"/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 xml:space="preserve">DICHIARA </w:t>
      </w:r>
    </w:p>
    <w:p w14:paraId="3B14CD76">
      <w:pPr>
        <w:widowControl/>
        <w:suppressAutoHyphens w:val="0"/>
        <w:ind w:right="929"/>
        <w:jc w:val="both"/>
        <w:rPr>
          <w:rFonts w:hint="default" w:ascii="Garamond" w:hAnsi="Garamond" w:eastAsia="MS Mincho" w:cs="Garamond"/>
          <w:b/>
          <w:bCs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bCs/>
          <w:sz w:val="20"/>
          <w:szCs w:val="20"/>
          <w:lang w:val="it-IT" w:eastAsia="it-IT" w:bidi="ar-SA"/>
        </w:rPr>
        <w:t xml:space="preserve">sotto la propria personale responsabilità di: </w:t>
      </w:r>
    </w:p>
    <w:p w14:paraId="1A73DA64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Essere in possesso della cittadinanza italiana o di uno degli Stati Membri dell’UE;</w:t>
      </w:r>
    </w:p>
    <w:p w14:paraId="0A4F6E10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Godere dei diritti civili e politici;</w:t>
      </w:r>
    </w:p>
    <w:p w14:paraId="39433716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14:paraId="7FF8D3D8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Non essere stato/a destituito/a da pubblici impieghi;</w:t>
      </w:r>
    </w:p>
    <w:p w14:paraId="4166AF2D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Non trovarsi in nessuna delle situazioni di inconferibilità e/o incompatibilità previste dal D.Lgs nr. 39/2013;</w:t>
      </w:r>
    </w:p>
    <w:p w14:paraId="1D70948D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Non trovarsi in situazione di conflitto di interessi anche a livello potenziale intendendosi per tale quello astrattamente configurato dall’art. 7 del DPR nr. 62/2013;</w:t>
      </w:r>
    </w:p>
    <w:p w14:paraId="75DC744C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Di essere dipendente presso la seguente Pubblica Amm.ne: __________________________________________________________ in qualità di _____________________________________________________________;</w:t>
      </w:r>
    </w:p>
    <w:p w14:paraId="6A8A0235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Essere in possesso dei requisiti essenziali previsti dall’art. 2 del presente Avviso;</w:t>
      </w:r>
    </w:p>
    <w:p w14:paraId="48B491CB">
      <w:pPr>
        <w:widowControl/>
        <w:numPr>
          <w:ilvl w:val="0"/>
          <w:numId w:val="1"/>
        </w:numPr>
        <w:suppressAutoHyphens w:val="0"/>
        <w:ind w:right="-30"/>
        <w:contextualSpacing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Aver preso visione dell’Avviso e di approvarne senza riserva ogni contenuto.</w:t>
      </w:r>
    </w:p>
    <w:p w14:paraId="1F58173D">
      <w:pPr>
        <w:widowControl/>
        <w:suppressAutoHyphens w:val="0"/>
        <w:ind w:right="929" w:firstLine="3302" w:firstLineChars="1650"/>
        <w:jc w:val="left"/>
        <w:rPr>
          <w:rFonts w:hint="default" w:ascii="Garamond" w:hAnsi="Garamond" w:eastAsia="MS Mincho" w:cs="Garamond"/>
          <w:b/>
          <w:bCs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bCs/>
          <w:sz w:val="20"/>
          <w:szCs w:val="20"/>
          <w:lang w:val="it-IT" w:eastAsia="it-IT" w:bidi="ar-SA"/>
        </w:rPr>
        <w:t>Allega alla presente</w:t>
      </w:r>
    </w:p>
    <w:p w14:paraId="4F58EF52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 xml:space="preserve">scheda 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di autovalutazione (</w:t>
      </w:r>
      <w:r>
        <w:rPr>
          <w:rFonts w:hint="default" w:ascii="Garamond" w:hAnsi="Garamond" w:eastAsia="Cambria" w:cs="Garamond"/>
          <w:i/>
          <w:sz w:val="20"/>
          <w:szCs w:val="20"/>
          <w:lang w:val="it-IT" w:eastAsia="it-IT" w:bidi="ar-SA"/>
        </w:rPr>
        <w:t>allegato B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 xml:space="preserve">); </w:t>
      </w:r>
    </w:p>
    <w:p w14:paraId="5FF5106F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 xml:space="preserve">informativa 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debitamente sottoscritta per accettazione (</w:t>
      </w:r>
      <w:r>
        <w:rPr>
          <w:rFonts w:hint="default" w:ascii="Garamond" w:hAnsi="Garamond" w:eastAsia="Cambria" w:cs="Garamond"/>
          <w:i/>
          <w:sz w:val="20"/>
          <w:szCs w:val="20"/>
          <w:lang w:val="it-IT" w:eastAsia="it-IT" w:bidi="ar-SA"/>
        </w:rPr>
        <w:t>allegato C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);</w:t>
      </w:r>
    </w:p>
    <w:p w14:paraId="0ED1E86D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>Curriculum vitae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;</w:t>
      </w:r>
    </w:p>
    <w:p w14:paraId="0E1BADD3">
      <w:pPr>
        <w:widowControl/>
        <w:numPr>
          <w:ilvl w:val="0"/>
          <w:numId w:val="2"/>
        </w:numPr>
        <w:suppressAutoHyphens w:val="0"/>
        <w:ind w:right="929" w:hanging="353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b/>
          <w:sz w:val="20"/>
          <w:szCs w:val="20"/>
          <w:lang w:val="it-IT" w:eastAsia="it-IT" w:bidi="ar-SA"/>
        </w:rPr>
        <w:t xml:space="preserve">fotocopia </w:t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 xml:space="preserve">documento di riconoscimento in corso di validità. </w:t>
      </w:r>
    </w:p>
    <w:p w14:paraId="102F3B2B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EBC51B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2B8CC0AF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Data _______________________                                      Firma _________________________________</w:t>
      </w:r>
    </w:p>
    <w:p w14:paraId="2A353DDB"/>
    <w:sectPr>
      <w:headerReference r:id="rId3" w:type="default"/>
      <w:pgSz w:w="11906" w:h="16838"/>
      <w:pgMar w:top="720" w:right="720" w:bottom="720" w:left="720" w:header="0" w:footer="0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21" w:usb3="00000000" w:csb0="000001BF" w:csb1="00000000"/>
  </w:font>
  <w:font w:name="DejaVu Sans">
    <w:altName w:val="SimSun"/>
    <w:panose1 w:val="020B0603030804020204"/>
    <w:charset w:val="86"/>
    <w:family w:val="swiss"/>
    <w:pitch w:val="default"/>
    <w:sig w:usb0="00000000" w:usb1="00000000" w:usb2="0A246029" w:usb3="00000000" w:csb0="000001FF" w:csb1="00000000"/>
  </w:font>
  <w:font w:name="Noto Sans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n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758E5">
    <w:pPr>
      <w:pStyle w:val="4"/>
      <w:jc w:val="center"/>
    </w:pPr>
  </w:p>
  <w:p w14:paraId="0B2CFD81">
    <w:pPr>
      <w:pStyle w:val="4"/>
      <w:jc w:val="center"/>
    </w:pPr>
    <w:r>
      <w:rPr>
        <w:shd w:val="clear" w:color="auto" w:fill="FFFFFF"/>
      </w:rPr>
      <w:drawing>
        <wp:inline distT="0" distB="0" distL="0" distR="0">
          <wp:extent cx="4253865" cy="630555"/>
          <wp:effectExtent l="0" t="0" r="13335" b="9525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1AFA6">
    <w:pPr>
      <w:pStyle w:val="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C207D"/>
    <w:multiLevelType w:val="multilevel"/>
    <w:tmpl w:val="60DC207D"/>
    <w:lvl w:ilvl="0" w:tentative="0">
      <w:start w:val="1"/>
      <w:numFmt w:val="lowerLetter"/>
      <w:lvlText w:val="%1)"/>
      <w:lvlJc w:val="left"/>
      <w:pPr>
        <w:ind w:left="1167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9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61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33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05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7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9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21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934"/>
      </w:pPr>
      <w:rPr>
        <w:rFonts w:ascii="Palatino Linotype" w:hAnsi="Palatino Linotype" w:eastAsia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7BAE0CFE"/>
    <w:multiLevelType w:val="multilevel"/>
    <w:tmpl w:val="7BAE0CF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2523"/>
    <w:rsid w:val="5A4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DejaVu Sans" w:cs="Noto Sans Devanagari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table" w:customStyle="1" w:styleId="5">
    <w:name w:val="Griglia tabella1"/>
    <w:basedOn w:val="3"/>
    <w:qFormat/>
    <w:uiPriority w:val="59"/>
    <w:pPr>
      <w:suppressAutoHyphens w:val="0"/>
    </w:pPr>
    <w:rPr>
      <w:rFonts w:ascii="Cambria" w:hAnsi="Cambria" w:eastAsia="MS Mincho" w:cs="Times New Roman"/>
      <w:lang w:val="it-IT" w:eastAsia="it-IT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2025-02-26T08:45:00Z</dcterms:created>
  <dc:creator>Cri bel</dc:creator>
  <cp:lastModifiedBy>Cri bel</cp:lastModifiedBy>
  <dcterms:modified xsi:type="dcterms:W3CDTF">2025-02-26T08:47:22Z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EFDEE80D756C4A30831799CB89E7ADF3_11</vt:lpwstr>
  </property>
</Properties>
</file>