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E3EC" w14:textId="77777777" w:rsidR="00D2332B" w:rsidRDefault="00D2332B" w:rsidP="00725B09">
      <w:pPr>
        <w:pStyle w:val="Nessunaspaziatura"/>
        <w:ind w:left="7080" w:hanging="708"/>
        <w:jc w:val="both"/>
        <w:rPr>
          <w:rFonts w:asciiTheme="minorHAnsi" w:eastAsia="Calibri" w:hAnsiTheme="minorHAnsi"/>
          <w:bCs/>
          <w:sz w:val="22"/>
          <w:lang w:eastAsia="en-US"/>
        </w:rPr>
      </w:pPr>
    </w:p>
    <w:p w14:paraId="17F89BD7" w14:textId="15AB69D6" w:rsidR="00725B09" w:rsidRPr="00F931A7" w:rsidRDefault="00725B09" w:rsidP="00725B09">
      <w:pPr>
        <w:pStyle w:val="Nessunaspaziatura"/>
        <w:ind w:left="7080" w:hanging="708"/>
        <w:jc w:val="both"/>
        <w:rPr>
          <w:rFonts w:asciiTheme="minorHAnsi" w:eastAsia="Calibri" w:hAnsiTheme="minorHAnsi"/>
          <w:bCs/>
          <w:sz w:val="22"/>
          <w:lang w:eastAsia="en-US"/>
        </w:rPr>
      </w:pPr>
      <w:r w:rsidRPr="00F931A7">
        <w:rPr>
          <w:rFonts w:asciiTheme="minorHAnsi" w:eastAsia="Calibri" w:hAnsiTheme="minorHAnsi"/>
          <w:bCs/>
          <w:sz w:val="22"/>
          <w:lang w:eastAsia="en-US"/>
        </w:rPr>
        <w:t>All’Albo on line</w:t>
      </w:r>
    </w:p>
    <w:p w14:paraId="377F48F8" w14:textId="77777777" w:rsidR="00725B09" w:rsidRPr="00F931A7" w:rsidRDefault="00725B09" w:rsidP="00725B09">
      <w:pPr>
        <w:pStyle w:val="Nessunaspaziatura"/>
        <w:ind w:left="7080" w:hanging="708"/>
        <w:jc w:val="both"/>
        <w:rPr>
          <w:rFonts w:asciiTheme="minorHAnsi" w:eastAsia="Calibri" w:hAnsiTheme="minorHAnsi"/>
          <w:bCs/>
          <w:sz w:val="22"/>
          <w:lang w:eastAsia="en-US"/>
        </w:rPr>
      </w:pPr>
      <w:r w:rsidRPr="00F931A7">
        <w:rPr>
          <w:rFonts w:asciiTheme="minorHAnsi" w:eastAsia="Calibri" w:hAnsiTheme="minorHAnsi"/>
          <w:bCs/>
          <w:sz w:val="22"/>
          <w:lang w:eastAsia="en-US"/>
        </w:rPr>
        <w:t>All’Amministrazione Trasparente</w:t>
      </w:r>
    </w:p>
    <w:p w14:paraId="291F1EF9" w14:textId="77777777" w:rsidR="00725B09" w:rsidRPr="00F931A7" w:rsidRDefault="00725B09" w:rsidP="00725B09">
      <w:pPr>
        <w:pStyle w:val="Nessunaspaziatura"/>
        <w:ind w:left="7080" w:hanging="708"/>
        <w:jc w:val="both"/>
        <w:rPr>
          <w:rFonts w:asciiTheme="minorHAnsi" w:eastAsia="Calibri" w:hAnsiTheme="minorHAnsi"/>
          <w:bCs/>
          <w:sz w:val="22"/>
          <w:lang w:eastAsia="en-US"/>
        </w:rPr>
      </w:pPr>
      <w:r w:rsidRPr="00F931A7">
        <w:rPr>
          <w:rFonts w:asciiTheme="minorHAnsi" w:eastAsia="Calibri" w:hAnsiTheme="minorHAnsi"/>
          <w:bCs/>
          <w:sz w:val="22"/>
          <w:lang w:eastAsia="en-US"/>
        </w:rPr>
        <w:t>Agli Atti</w:t>
      </w:r>
    </w:p>
    <w:p w14:paraId="29F3F7DF" w14:textId="77777777" w:rsidR="00725B09" w:rsidRDefault="00725B09" w:rsidP="00725B09">
      <w:pPr>
        <w:pStyle w:val="Nessunaspaziatura"/>
        <w:ind w:left="708" w:hanging="708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</w:p>
    <w:p w14:paraId="5CCDFED0" w14:textId="241466F6" w:rsidR="002B5332" w:rsidRPr="00636392" w:rsidRDefault="002B5332" w:rsidP="002B5332">
      <w:pPr>
        <w:spacing w:after="0"/>
        <w:jc w:val="both"/>
        <w:rPr>
          <w:rFonts w:eastAsia="Calibri" w:cstheme="minorHAnsi"/>
          <w:b/>
          <w:bCs/>
        </w:rPr>
      </w:pPr>
      <w:r>
        <w:rPr>
          <w:b/>
          <w:color w:val="000000"/>
        </w:rPr>
        <w:t>OGGETTO:</w:t>
      </w:r>
      <w:r>
        <w:rPr>
          <w:b/>
          <w:color w:val="000000"/>
        </w:rPr>
        <w:tab/>
      </w:r>
      <w:r w:rsidRPr="00636392">
        <w:rPr>
          <w:rFonts w:eastAsia="Calibri" w:cstheme="minorHAnsi"/>
          <w:b/>
          <w:bCs/>
        </w:rPr>
        <w:t>Piano nazionale di ripresa e resilienza, Missione 4 – Istruzione e ricerca – Componente 1 – Potenziamento dell’offerta dei servizi di istruzione dagli asili nido alle università – Investimento 2.1: “Didattica digitale integrata e formazione alla transizione digitale per il personale scolastico”, finanziato dall’Unione europea – Formazione del personale scolastico per la transizione digitale (D.M. 66/2023).</w:t>
      </w:r>
      <w:r>
        <w:rPr>
          <w:rFonts w:eastAsia="Calibri" w:cstheme="minorHAnsi"/>
          <w:b/>
          <w:bCs/>
        </w:rPr>
        <w:t xml:space="preserve"> </w:t>
      </w:r>
    </w:p>
    <w:p w14:paraId="65B55E0F" w14:textId="77777777" w:rsidR="002B5332" w:rsidRPr="00054084" w:rsidRDefault="002B5332" w:rsidP="002B5332">
      <w:pPr>
        <w:pBdr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 w:cstheme="minorHAnsi"/>
          <w:b/>
          <w:bCs/>
        </w:rPr>
      </w:pPr>
      <w:r w:rsidRPr="00054084">
        <w:rPr>
          <w:rFonts w:eastAsia="Calibri" w:cstheme="minorHAnsi"/>
          <w:b/>
          <w:bCs/>
        </w:rPr>
        <w:t>TITOLO PROGETTO</w:t>
      </w:r>
      <w:r>
        <w:rPr>
          <w:rFonts w:eastAsia="Calibri" w:cstheme="minorHAnsi"/>
          <w:b/>
          <w:bCs/>
        </w:rPr>
        <w:t>:</w:t>
      </w:r>
      <w:r w:rsidRPr="00054084">
        <w:rPr>
          <w:rFonts w:eastAsia="Calibri" w:cstheme="minorHAnsi"/>
          <w:b/>
          <w:bCs/>
        </w:rPr>
        <w:t xml:space="preserve"> D.A.T.A. Connessi</w:t>
      </w:r>
    </w:p>
    <w:p w14:paraId="79E63FE2" w14:textId="77777777" w:rsidR="002B5332" w:rsidRPr="00054084" w:rsidRDefault="002B5332" w:rsidP="002B5332">
      <w:pPr>
        <w:pBdr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eastAsia="Calibri" w:cstheme="minorHAnsi"/>
          <w:b/>
          <w:bCs/>
        </w:rPr>
      </w:pPr>
      <w:r w:rsidRPr="00054084">
        <w:rPr>
          <w:rFonts w:eastAsia="Calibri" w:cstheme="minorHAnsi"/>
          <w:b/>
          <w:bCs/>
        </w:rPr>
        <w:t>C.U.P.</w:t>
      </w:r>
      <w:r>
        <w:rPr>
          <w:rFonts w:eastAsia="Calibri" w:cstheme="minorHAnsi"/>
          <w:b/>
          <w:bCs/>
        </w:rPr>
        <w:t>:</w:t>
      </w:r>
      <w:r w:rsidRPr="00054084">
        <w:rPr>
          <w:rFonts w:eastAsia="Calibri" w:cstheme="minorHAnsi"/>
          <w:b/>
          <w:bCs/>
        </w:rPr>
        <w:t xml:space="preserve"> I14D23004230006</w:t>
      </w:r>
    </w:p>
    <w:p w14:paraId="112DCA86" w14:textId="77777777" w:rsidR="002B5332" w:rsidRPr="00054084" w:rsidRDefault="002B5332" w:rsidP="002B5332">
      <w:pPr>
        <w:pBdr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eastAsia="Calibri" w:cstheme="minorHAnsi"/>
          <w:b/>
          <w:bCs/>
        </w:rPr>
      </w:pPr>
      <w:r w:rsidRPr="00054084">
        <w:rPr>
          <w:rFonts w:eastAsia="Calibri" w:cstheme="minorHAnsi"/>
          <w:b/>
          <w:bCs/>
        </w:rPr>
        <w:t>CODICE PROGETTO: M4C1I2.1-2023-1222-P-42677</w:t>
      </w:r>
    </w:p>
    <w:p w14:paraId="71D1EE73" w14:textId="77777777" w:rsidR="00D0019E" w:rsidRPr="00725B09" w:rsidRDefault="001A5B07" w:rsidP="00725B09">
      <w:pPr>
        <w:pStyle w:val="Nessunaspaziatura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  <w:r>
        <w:rPr>
          <w:rFonts w:asciiTheme="minorHAnsi" w:eastAsia="Calibri" w:hAnsiTheme="minorHAnsi"/>
          <w:b/>
          <w:bCs/>
          <w:sz w:val="22"/>
          <w:lang w:eastAsia="en-US"/>
        </w:rPr>
        <w:t xml:space="preserve">Nomina </w:t>
      </w:r>
      <w:r w:rsidR="00F51677">
        <w:rPr>
          <w:rFonts w:asciiTheme="minorHAnsi" w:eastAsia="Calibri" w:hAnsiTheme="minorHAnsi"/>
          <w:b/>
          <w:bCs/>
          <w:sz w:val="22"/>
          <w:lang w:eastAsia="en-US"/>
        </w:rPr>
        <w:t xml:space="preserve">del </w:t>
      </w:r>
      <w:r>
        <w:rPr>
          <w:rFonts w:asciiTheme="minorHAnsi" w:eastAsia="Calibri" w:hAnsiTheme="minorHAnsi"/>
          <w:b/>
          <w:bCs/>
          <w:sz w:val="22"/>
          <w:lang w:eastAsia="en-US"/>
        </w:rPr>
        <w:t>R.U.P.</w:t>
      </w:r>
    </w:p>
    <w:p w14:paraId="1DB5A7DE" w14:textId="77777777" w:rsidR="006E7891" w:rsidRPr="003404B1" w:rsidRDefault="00725B09" w:rsidP="00725B09">
      <w:pPr>
        <w:jc w:val="center"/>
        <w:rPr>
          <w:b/>
        </w:rPr>
      </w:pPr>
      <w:r w:rsidRPr="003404B1">
        <w:rPr>
          <w:b/>
        </w:rPr>
        <w:t>IL DIRIGENTE SCOLASTICO</w:t>
      </w:r>
    </w:p>
    <w:p w14:paraId="5CF5AD50" w14:textId="77777777" w:rsidR="006E7891" w:rsidRDefault="00725B09" w:rsidP="00725B09">
      <w:pPr>
        <w:spacing w:after="0"/>
        <w:jc w:val="both"/>
      </w:pPr>
      <w:r w:rsidRPr="003404B1">
        <w:rPr>
          <w:b/>
        </w:rPr>
        <w:t>VISTO</w:t>
      </w:r>
      <w:r w:rsidR="003404B1">
        <w:tab/>
      </w:r>
      <w:r>
        <w:t>il D.lgs</w:t>
      </w:r>
      <w:r w:rsidR="00817AE9">
        <w:t>.</w:t>
      </w:r>
      <w:r w:rsidR="006E7891">
        <w:t xml:space="preserve"> n. 297 del 16.04.1994;</w:t>
      </w:r>
    </w:p>
    <w:p w14:paraId="5806C2B5" w14:textId="2B857446" w:rsidR="001A5B07" w:rsidRDefault="001A5B07" w:rsidP="00725B09">
      <w:pPr>
        <w:spacing w:after="0"/>
        <w:jc w:val="both"/>
      </w:pPr>
      <w:r>
        <w:t>VISTO</w:t>
      </w:r>
      <w:r>
        <w:tab/>
        <w:t>l’art</w:t>
      </w:r>
      <w:r w:rsidR="00D2332B">
        <w:t>.</w:t>
      </w:r>
      <w:r>
        <w:t xml:space="preserve"> 25 del D.lgs. 165 del 2001;</w:t>
      </w:r>
    </w:p>
    <w:p w14:paraId="16688222" w14:textId="77777777" w:rsidR="006E7891" w:rsidRDefault="00725B09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D.I.</w:t>
      </w:r>
      <w:r w:rsidR="006E7891">
        <w:t xml:space="preserve"> n.129 del 28.08.2018 - “Regolamento sulle Istituzioni generali sulle Istituzioni generali sulla gestione amministrativo-contabile delle Istituzioni Scolastiche”;</w:t>
      </w:r>
    </w:p>
    <w:p w14:paraId="425506CD" w14:textId="257533EF" w:rsidR="001A5B07" w:rsidRDefault="001A5B07" w:rsidP="00817AE9">
      <w:pPr>
        <w:spacing w:after="0"/>
        <w:ind w:left="705" w:hanging="705"/>
        <w:jc w:val="both"/>
      </w:pPr>
      <w:r>
        <w:rPr>
          <w:b/>
        </w:rPr>
        <w:t>VISTO</w:t>
      </w:r>
      <w:r>
        <w:rPr>
          <w:b/>
        </w:rPr>
        <w:tab/>
      </w:r>
      <w:r w:rsidRPr="001A5B07">
        <w:t>il D.lgs. 36 del 2023 “Codice dei Contratti pubblici in attuazione dell’articolo 1 della L. 12 giugno 2023, n</w:t>
      </w:r>
      <w:r w:rsidR="00D2332B">
        <w:t>.</w:t>
      </w:r>
      <w:r w:rsidRPr="001A5B07">
        <w:t xml:space="preserve"> 78 recante delega al Governo in materia di contratti pubblici”</w:t>
      </w:r>
      <w:r>
        <w:t>;</w:t>
      </w:r>
    </w:p>
    <w:p w14:paraId="52F2C601" w14:textId="77777777" w:rsidR="006E7891" w:rsidRDefault="00725B09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R</w:t>
      </w:r>
      <w:r w:rsidR="006E7891">
        <w:t>egolamento (UE) 12 febbraio 2021, n. 2021/241, che istituisce il dispositivo per la ripresa e la resilienza;</w:t>
      </w:r>
    </w:p>
    <w:p w14:paraId="46A304E8" w14:textId="77777777" w:rsidR="006E7891" w:rsidRDefault="00725B09" w:rsidP="00725B09">
      <w:pPr>
        <w:spacing w:after="0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R</w:t>
      </w:r>
      <w:r w:rsidR="006E7891">
        <w:t>egolamento (UE) 2021/1060 del Parlamento europeo e del Consiglio del 24 giugno 2021;</w:t>
      </w:r>
    </w:p>
    <w:p w14:paraId="77000B60" w14:textId="24644E97" w:rsidR="006E7891" w:rsidRDefault="00725B09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R</w:t>
      </w:r>
      <w:r w:rsidR="006E7891">
        <w:t>egolamento delegato (UE) 2021/2105 della Commissione del 28 settembre 2021, che integra i</w:t>
      </w:r>
      <w:r w:rsidR="00D2332B">
        <w:t xml:space="preserve">l </w:t>
      </w:r>
      <w:r w:rsidR="006E7891">
        <w:t>regolamento (UE) 2021/241 del Parlamento europeo e del Consiglio, che istituisce il dispositivo per la ripresa e la resilienza, definendo una metodologia per la rendicontazione della spesa sociale;</w:t>
      </w:r>
    </w:p>
    <w:p w14:paraId="57C14C92" w14:textId="77777777" w:rsidR="006E7891" w:rsidRDefault="00725B09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R</w:t>
      </w:r>
      <w:r w:rsidR="006E7891">
        <w:t>egolamento delegato (UE) 2021/2106 della Commissione del 28 settembre 2021 che integra il regolamento (UE)2021/241 del Parlamento europeo e del Consiglio, che istituisce il dispositivo per la ripresa e la resilienza, stabilendo gli indicatori comuni e gli elementi dettagliati del quadro di valutazione della ripresa e della resilienza;</w:t>
      </w:r>
    </w:p>
    <w:p w14:paraId="2DA3700E" w14:textId="6BEF7CDC" w:rsidR="006E7891" w:rsidRDefault="006E7891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 w:rsidR="003404B1">
        <w:tab/>
      </w:r>
      <w:r>
        <w:t xml:space="preserve"> 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</w:t>
      </w:r>
      <w:r w:rsidR="002B5332" w:rsidRPr="002B5332">
        <w:t>– Investimento 2.1- Didattica digitale integrata e formazione sulla transizione digitale del personale scolastico (D.M. 66/2023);</w:t>
      </w:r>
    </w:p>
    <w:p w14:paraId="720E9BF4" w14:textId="77777777" w:rsidR="006E7891" w:rsidRDefault="006E7891" w:rsidP="00817AE9">
      <w:pPr>
        <w:spacing w:after="0"/>
        <w:ind w:left="705" w:hanging="705"/>
        <w:jc w:val="both"/>
      </w:pPr>
      <w:r w:rsidRPr="003404B1">
        <w:rPr>
          <w:b/>
        </w:rPr>
        <w:t>VISTO</w:t>
      </w:r>
      <w:r>
        <w:t xml:space="preserve"> </w:t>
      </w:r>
      <w:r w:rsidR="003404B1">
        <w:tab/>
      </w:r>
      <w:r>
        <w:t>il Decreto del Ministro dell’istruzione 14 giugno 2022, n. 161, con il quale è stato adottato lo strumento di programmazione denominato “Piano Scuola 4.0”;</w:t>
      </w:r>
    </w:p>
    <w:p w14:paraId="3581DBCC" w14:textId="41202ED9" w:rsidR="006E7891" w:rsidRDefault="006E7891" w:rsidP="00817AE9">
      <w:pPr>
        <w:spacing w:after="0"/>
        <w:ind w:left="705" w:hanging="705"/>
        <w:jc w:val="both"/>
      </w:pPr>
      <w:r w:rsidRPr="003404B1">
        <w:rPr>
          <w:b/>
        </w:rPr>
        <w:lastRenderedPageBreak/>
        <w:t>VISTO</w:t>
      </w:r>
      <w:r w:rsidR="003404B1">
        <w:tab/>
      </w:r>
      <w:r>
        <w:t xml:space="preserve"> il decreto del Ministro dell’</w:t>
      </w:r>
      <w:r w:rsidR="002B5332">
        <w:t>istruzione 12 aprile 2023, n. 66</w:t>
      </w:r>
      <w:r>
        <w:t>, con cui vengono destinati, a valere sulla l</w:t>
      </w:r>
      <w:r w:rsidR="002B5332">
        <w:t>inea di investimento 2</w:t>
      </w:r>
      <w:r>
        <w:t>.</w:t>
      </w:r>
      <w:r w:rsidR="002B5332" w:rsidRPr="002B5332">
        <w:t xml:space="preserve"> 1- Didattica digitale integrata e formazione sulla transizione di</w:t>
      </w:r>
      <w:r w:rsidR="002B5332">
        <w:t>gitale del personale scolastico;</w:t>
      </w:r>
    </w:p>
    <w:p w14:paraId="51D9FA33" w14:textId="3ECA9BA0" w:rsidR="006E7891" w:rsidRDefault="006E7891" w:rsidP="00817AE9">
      <w:pPr>
        <w:spacing w:after="0"/>
        <w:ind w:left="705" w:hanging="705"/>
        <w:jc w:val="both"/>
      </w:pPr>
      <w:r w:rsidRPr="003404B1">
        <w:rPr>
          <w:b/>
        </w:rPr>
        <w:t>VISTA</w:t>
      </w:r>
      <w:r>
        <w:t xml:space="preserve"> </w:t>
      </w:r>
      <w:r w:rsidR="003404B1">
        <w:tab/>
      </w:r>
      <w:r>
        <w:t xml:space="preserve">la nota del Ministero dell’istruzione e del merito prot. </w:t>
      </w:r>
      <w:r w:rsidR="002B5332">
        <w:t xml:space="preserve">n. </w:t>
      </w:r>
      <w:r w:rsidR="002B5332" w:rsidRPr="002B5332">
        <w:t>0141549 del 7/12/2023, con la quale sono state diramate le Istruzioni Operative dell’Unità di missione per il PNRR relative alla realizzazione della linea di investimento 3.1 Nuove competenze e nuovi linguaggi, Formazione del personale scolastico per la transizione digitale (D.M. 66/2023)</w:t>
      </w:r>
      <w:r>
        <w:t>;</w:t>
      </w:r>
    </w:p>
    <w:p w14:paraId="32604F3E" w14:textId="3116A79A" w:rsidR="006E7891" w:rsidRDefault="006E7891" w:rsidP="00817AE9">
      <w:pPr>
        <w:spacing w:after="0"/>
        <w:ind w:left="705" w:hanging="705"/>
        <w:jc w:val="both"/>
      </w:pPr>
      <w:r w:rsidRPr="003404B1">
        <w:rPr>
          <w:b/>
        </w:rPr>
        <w:t>VISTE</w:t>
      </w:r>
      <w:r>
        <w:t xml:space="preserve"> </w:t>
      </w:r>
      <w:r w:rsidR="003404B1">
        <w:tab/>
      </w:r>
      <w:r w:rsidR="002B5332" w:rsidRPr="002B5332">
        <w:t>la delibera del Consiglio di Istituto n. 109 del 08.02.2024 di adesione alle Attività previste da DM 66/2023</w:t>
      </w:r>
      <w:r>
        <w:t>;</w:t>
      </w:r>
    </w:p>
    <w:p w14:paraId="33CCD9C3" w14:textId="77777777" w:rsidR="006E7891" w:rsidRDefault="006E7891" w:rsidP="00725B09">
      <w:pPr>
        <w:spacing w:after="0"/>
        <w:jc w:val="both"/>
      </w:pPr>
      <w:r w:rsidRPr="003404B1">
        <w:rPr>
          <w:b/>
        </w:rPr>
        <w:t>VISTO</w:t>
      </w:r>
      <w:r w:rsidR="003404B1">
        <w:tab/>
      </w:r>
      <w:r w:rsidR="00817AE9">
        <w:t xml:space="preserve"> il progetto presentato dall’IC </w:t>
      </w:r>
      <w:proofErr w:type="spellStart"/>
      <w:r w:rsidR="00817AE9">
        <w:t>Guinizelli</w:t>
      </w:r>
      <w:proofErr w:type="spellEnd"/>
      <w:r w:rsidR="00E03C0F">
        <w:t>;</w:t>
      </w:r>
    </w:p>
    <w:p w14:paraId="54CAD851" w14:textId="2BC528CA" w:rsidR="00725B09" w:rsidRPr="00EA23E4" w:rsidRDefault="00725B09" w:rsidP="003404B1">
      <w:pPr>
        <w:overflowPunct w:val="0"/>
        <w:autoSpaceDE w:val="0"/>
        <w:autoSpaceDN w:val="0"/>
        <w:adjustRightInd w:val="0"/>
        <w:spacing w:after="0"/>
        <w:ind w:left="705" w:hanging="705"/>
        <w:jc w:val="both"/>
        <w:textAlignment w:val="baseline"/>
        <w:rPr>
          <w:rFonts w:eastAsiaTheme="minorEastAsia"/>
          <w:bCs/>
        </w:rPr>
      </w:pPr>
      <w:r w:rsidRPr="00EA23E4">
        <w:rPr>
          <w:rFonts w:eastAsiaTheme="minorEastAsia"/>
          <w:b/>
        </w:rPr>
        <w:t>VISTO</w:t>
      </w:r>
      <w:r w:rsidRPr="00EA23E4">
        <w:rPr>
          <w:rFonts w:eastAsiaTheme="minorEastAsia"/>
          <w:b/>
        </w:rPr>
        <w:tab/>
      </w:r>
      <w:r w:rsidR="002B5332" w:rsidRPr="002B5332">
        <w:rPr>
          <w:rFonts w:eastAsiaTheme="minorEastAsia"/>
        </w:rPr>
        <w:t>l’atto di concessione prot. n° 0003796 - 29/02/2024 che costituisce formale autorizzazione all’avvio del progetto e contestuale autorizzazione alla spesa</w:t>
      </w:r>
      <w:r w:rsidRPr="002B5332">
        <w:rPr>
          <w:rFonts w:eastAsiaTheme="minorEastAsia"/>
          <w:bCs/>
        </w:rPr>
        <w:t>;</w:t>
      </w:r>
    </w:p>
    <w:p w14:paraId="04D98A66" w14:textId="77777777" w:rsidR="00725B09" w:rsidRPr="00EA23E4" w:rsidRDefault="00725B09" w:rsidP="003404B1">
      <w:pPr>
        <w:widowControl w:val="0"/>
        <w:overflowPunct w:val="0"/>
        <w:autoSpaceDE w:val="0"/>
        <w:autoSpaceDN w:val="0"/>
        <w:adjustRightInd w:val="0"/>
        <w:spacing w:after="0"/>
        <w:ind w:left="705" w:hanging="705"/>
        <w:jc w:val="both"/>
        <w:textAlignment w:val="baseline"/>
        <w:rPr>
          <w:rFonts w:eastAsiaTheme="minorEastAsia"/>
          <w:bCs/>
        </w:rPr>
      </w:pPr>
      <w:r w:rsidRPr="00EA23E4">
        <w:rPr>
          <w:rFonts w:eastAsiaTheme="minorEastAsia"/>
          <w:b/>
          <w:bCs/>
        </w:rPr>
        <w:t>VISTA</w:t>
      </w:r>
      <w:r w:rsidRPr="00EA23E4">
        <w:rPr>
          <w:rFonts w:eastAsiaTheme="minorEastAsia"/>
          <w:b/>
          <w:bCs/>
        </w:rPr>
        <w:tab/>
        <w:t xml:space="preserve"> </w:t>
      </w:r>
      <w:r w:rsidRPr="00EA23E4">
        <w:rPr>
          <w:rFonts w:eastAsiaTheme="minorEastAsia"/>
          <w:bCs/>
        </w:rPr>
        <w:t>la delibera del Consigl</w:t>
      </w:r>
      <w:r>
        <w:rPr>
          <w:rFonts w:eastAsiaTheme="minorEastAsia"/>
          <w:bCs/>
        </w:rPr>
        <w:t>io d’Istituto n. 2 del 17/12/2021</w:t>
      </w:r>
      <w:r w:rsidRPr="00EA23E4">
        <w:rPr>
          <w:rFonts w:eastAsiaTheme="minorEastAsia"/>
          <w:bCs/>
        </w:rPr>
        <w:t xml:space="preserve"> e successive modificazioni e integrazioni con la quale è stato approvato il P.T.O.F. per gli anni scolastici 20</w:t>
      </w:r>
      <w:r>
        <w:rPr>
          <w:rFonts w:eastAsiaTheme="minorEastAsia"/>
          <w:bCs/>
        </w:rPr>
        <w:t>22</w:t>
      </w:r>
      <w:r w:rsidRPr="00EA23E4">
        <w:rPr>
          <w:rFonts w:eastAsiaTheme="minorEastAsia"/>
          <w:bCs/>
        </w:rPr>
        <w:t>/20</w:t>
      </w:r>
      <w:r>
        <w:rPr>
          <w:rFonts w:eastAsiaTheme="minorEastAsia"/>
          <w:bCs/>
        </w:rPr>
        <w:t>25</w:t>
      </w:r>
      <w:r w:rsidRPr="00EA23E4">
        <w:rPr>
          <w:rFonts w:eastAsiaTheme="minorEastAsia"/>
          <w:bCs/>
        </w:rPr>
        <w:t>;</w:t>
      </w:r>
    </w:p>
    <w:p w14:paraId="289F1EE8" w14:textId="77777777" w:rsidR="00725B09" w:rsidRDefault="00725B09" w:rsidP="003404B1">
      <w:pPr>
        <w:spacing w:after="0"/>
        <w:ind w:left="640" w:hanging="640"/>
        <w:jc w:val="both"/>
        <w:rPr>
          <w:rFonts w:eastAsia="Calibri"/>
        </w:rPr>
      </w:pPr>
      <w:r w:rsidRPr="00EA23E4">
        <w:rPr>
          <w:rFonts w:eastAsia="Calibri"/>
          <w:b/>
        </w:rPr>
        <w:t>VISTA</w:t>
      </w:r>
      <w:r w:rsidRPr="00EA23E4">
        <w:rPr>
          <w:rFonts w:eastAsia="Calibri"/>
        </w:rPr>
        <w:t xml:space="preserve"> </w:t>
      </w:r>
      <w:r>
        <w:rPr>
          <w:rFonts w:eastAsia="Calibri"/>
        </w:rPr>
        <w:tab/>
      </w:r>
      <w:r w:rsidRPr="00EA23E4">
        <w:rPr>
          <w:rFonts w:eastAsia="Calibri"/>
        </w:rPr>
        <w:t xml:space="preserve">la Delibera del Consiglio d’Istituto n. </w:t>
      </w:r>
      <w:r>
        <w:rPr>
          <w:rFonts w:eastAsia="Calibri"/>
        </w:rPr>
        <w:t xml:space="preserve">105 del 07/02/2024 </w:t>
      </w:r>
      <w:r w:rsidRPr="00EA23E4">
        <w:rPr>
          <w:rFonts w:eastAsia="Calibri"/>
        </w:rPr>
        <w:t>di approvazione del Programma Annuale</w:t>
      </w:r>
      <w:r>
        <w:rPr>
          <w:rFonts w:eastAsia="Calibri"/>
        </w:rPr>
        <w:t xml:space="preserve"> dell’Esercizio Finanziario 2024</w:t>
      </w:r>
      <w:r w:rsidRPr="00EA23E4">
        <w:rPr>
          <w:rFonts w:eastAsia="Calibri"/>
        </w:rPr>
        <w:t>;</w:t>
      </w:r>
    </w:p>
    <w:p w14:paraId="7B71786E" w14:textId="41B543C7" w:rsidR="006E7891" w:rsidRDefault="006E7891" w:rsidP="00817AE9">
      <w:pPr>
        <w:spacing w:after="0"/>
        <w:ind w:left="640" w:hanging="640"/>
        <w:jc w:val="both"/>
      </w:pPr>
      <w:r w:rsidRPr="003404B1">
        <w:rPr>
          <w:b/>
        </w:rPr>
        <w:t>VISTO</w:t>
      </w:r>
      <w:r w:rsidR="003404B1">
        <w:tab/>
      </w:r>
      <w:r>
        <w:t xml:space="preserve"> il Decreto di assunzione nel Programma Annuale prot. </w:t>
      </w:r>
      <w:r w:rsidR="002B5332">
        <w:t>5654</w:t>
      </w:r>
      <w:r w:rsidR="00817AE9">
        <w:t xml:space="preserve"> del </w:t>
      </w:r>
      <w:r w:rsidR="00817AE9" w:rsidRPr="00817AE9">
        <w:t>02/04/2024</w:t>
      </w:r>
      <w:r>
        <w:t>;</w:t>
      </w:r>
      <w:r>
        <w:cr/>
      </w:r>
    </w:p>
    <w:p w14:paraId="4B25FF1C" w14:textId="77777777" w:rsidR="001A5B07" w:rsidRPr="001A5B07" w:rsidRDefault="001A5B07" w:rsidP="001A5B07">
      <w:pPr>
        <w:jc w:val="center"/>
        <w:rPr>
          <w:b/>
        </w:rPr>
      </w:pPr>
      <w:r w:rsidRPr="001A5B07">
        <w:rPr>
          <w:b/>
        </w:rPr>
        <w:t>DETERMINA</w:t>
      </w:r>
    </w:p>
    <w:p w14:paraId="0BB8A56C" w14:textId="72353B2D" w:rsidR="00725B09" w:rsidRDefault="007F1AF4" w:rsidP="006E7891">
      <w:pPr>
        <w:jc w:val="both"/>
      </w:pPr>
      <w:r>
        <w:t>d</w:t>
      </w:r>
      <w:r w:rsidR="001A5B07" w:rsidRPr="001A5B07">
        <w:t>i conferire a s</w:t>
      </w:r>
      <w:r w:rsidR="00D2332B">
        <w:t>e</w:t>
      </w:r>
      <w:r w:rsidR="001A5B07" w:rsidRPr="001A5B07">
        <w:t xml:space="preserve"> stessa </w:t>
      </w:r>
      <w:r w:rsidR="001A5B07">
        <w:t>Lodovica Galloni</w:t>
      </w:r>
      <w:r w:rsidR="00D2332B">
        <w:t>,</w:t>
      </w:r>
      <w:r w:rsidR="001A5B07" w:rsidRPr="001A5B07">
        <w:t xml:space="preserve"> in virtù della qualifica dirigenziale ricoperta, l’incarico di </w:t>
      </w:r>
      <w:r>
        <w:t>Responsabile Unico del P</w:t>
      </w:r>
      <w:r w:rsidR="001A5B07" w:rsidRPr="001A5B07">
        <w:t>rocedimento ai senti dell’</w:t>
      </w:r>
      <w:r w:rsidR="001A5B07">
        <w:t>art</w:t>
      </w:r>
      <w:r w:rsidR="001A5B07" w:rsidRPr="001A5B07">
        <w:t xml:space="preserve"> 15 del D.lgs. 36/2023 per la realizzazione del progetto di cui all’oggetto, di seguito meglio specificato</w:t>
      </w:r>
    </w:p>
    <w:p w14:paraId="45AEE851" w14:textId="77777777" w:rsidR="007F1AF4" w:rsidRDefault="007F1AF4" w:rsidP="006E7891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065"/>
        <w:gridCol w:w="1579"/>
        <w:gridCol w:w="1857"/>
      </w:tblGrid>
      <w:tr w:rsidR="001A5B07" w14:paraId="253D7BC5" w14:textId="77777777" w:rsidTr="007F1AF4">
        <w:trPr>
          <w:jc w:val="center"/>
        </w:trPr>
        <w:tc>
          <w:tcPr>
            <w:tcW w:w="3260" w:type="dxa"/>
          </w:tcPr>
          <w:p w14:paraId="62133B39" w14:textId="77777777" w:rsidR="001A5B07" w:rsidRPr="00817AE9" w:rsidRDefault="001A5B07" w:rsidP="00817AE9">
            <w:pPr>
              <w:jc w:val="center"/>
              <w:rPr>
                <w:b/>
              </w:rPr>
            </w:pPr>
            <w:r w:rsidRPr="00817AE9">
              <w:rPr>
                <w:b/>
              </w:rPr>
              <w:t>Codice Nazionale</w:t>
            </w:r>
          </w:p>
        </w:tc>
        <w:tc>
          <w:tcPr>
            <w:tcW w:w="2065" w:type="dxa"/>
          </w:tcPr>
          <w:p w14:paraId="16D3E4B5" w14:textId="77777777" w:rsidR="001A5B07" w:rsidRPr="00817AE9" w:rsidRDefault="001A5B07" w:rsidP="00817AE9">
            <w:pPr>
              <w:jc w:val="center"/>
              <w:rPr>
                <w:b/>
              </w:rPr>
            </w:pPr>
            <w:r w:rsidRPr="00817AE9">
              <w:rPr>
                <w:b/>
              </w:rPr>
              <w:t>Tipologie dell’intervento</w:t>
            </w:r>
          </w:p>
        </w:tc>
        <w:tc>
          <w:tcPr>
            <w:tcW w:w="1579" w:type="dxa"/>
          </w:tcPr>
          <w:p w14:paraId="59F9B5EA" w14:textId="77777777" w:rsidR="001A5B07" w:rsidRPr="00817AE9" w:rsidRDefault="001A5B07" w:rsidP="00817AE9">
            <w:pPr>
              <w:jc w:val="center"/>
              <w:rPr>
                <w:b/>
              </w:rPr>
            </w:pPr>
            <w:r w:rsidRPr="00817AE9">
              <w:rPr>
                <w:b/>
              </w:rPr>
              <w:t>Totale autorizzato</w:t>
            </w:r>
          </w:p>
        </w:tc>
        <w:tc>
          <w:tcPr>
            <w:tcW w:w="1857" w:type="dxa"/>
          </w:tcPr>
          <w:p w14:paraId="5BC4BAC2" w14:textId="77777777" w:rsidR="001A5B07" w:rsidRPr="00817AE9" w:rsidRDefault="001A5B07" w:rsidP="00817AE9">
            <w:pPr>
              <w:jc w:val="center"/>
              <w:rPr>
                <w:b/>
              </w:rPr>
            </w:pPr>
            <w:r w:rsidRPr="00817AE9">
              <w:rPr>
                <w:b/>
              </w:rPr>
              <w:t>Codice CUP</w:t>
            </w:r>
          </w:p>
        </w:tc>
      </w:tr>
      <w:tr w:rsidR="001A5B07" w14:paraId="4E867F2C" w14:textId="77777777" w:rsidTr="007F1AF4">
        <w:trPr>
          <w:jc w:val="center"/>
        </w:trPr>
        <w:tc>
          <w:tcPr>
            <w:tcW w:w="3260" w:type="dxa"/>
            <w:vAlign w:val="center"/>
          </w:tcPr>
          <w:p w14:paraId="42C1FF7F" w14:textId="040BAF76" w:rsidR="001A5B07" w:rsidRPr="00817AE9" w:rsidRDefault="002B5332" w:rsidP="00817AE9">
            <w:pPr>
              <w:pStyle w:val="Nessunaspaziatura"/>
              <w:jc w:val="center"/>
              <w:rPr>
                <w:rFonts w:asciiTheme="minorHAnsi" w:eastAsia="Calibri" w:hAnsiTheme="minorHAnsi"/>
                <w:bCs/>
                <w:sz w:val="22"/>
                <w:lang w:eastAsia="en-US"/>
              </w:rPr>
            </w:pPr>
            <w:r w:rsidRPr="002B5332">
              <w:rPr>
                <w:rFonts w:asciiTheme="minorHAnsi" w:eastAsia="Calibri" w:hAnsiTheme="minorHAnsi"/>
                <w:bCs/>
                <w:sz w:val="22"/>
                <w:lang w:eastAsia="en-US"/>
              </w:rPr>
              <w:t>M4C1I2.1-2023-1222-P-42677</w:t>
            </w:r>
          </w:p>
        </w:tc>
        <w:tc>
          <w:tcPr>
            <w:tcW w:w="2065" w:type="dxa"/>
            <w:vAlign w:val="center"/>
          </w:tcPr>
          <w:p w14:paraId="27737731" w14:textId="4ACE7EF0" w:rsidR="001A5B07" w:rsidRPr="00817AE9" w:rsidRDefault="002B5332" w:rsidP="00817AE9">
            <w:pPr>
              <w:jc w:val="center"/>
            </w:pPr>
            <w:r w:rsidRPr="002B5332">
              <w:rPr>
                <w:rFonts w:eastAsia="Calibri" w:cs="Times New Roman"/>
                <w:bCs/>
              </w:rPr>
              <w:t>Formazione del personale scolastico per la transizione digitale</w:t>
            </w:r>
          </w:p>
        </w:tc>
        <w:tc>
          <w:tcPr>
            <w:tcW w:w="1579" w:type="dxa"/>
            <w:vAlign w:val="center"/>
          </w:tcPr>
          <w:p w14:paraId="13B0544B" w14:textId="0A40DC78" w:rsidR="001A5B07" w:rsidRPr="00817AE9" w:rsidRDefault="002B5332" w:rsidP="00817AE9">
            <w:pPr>
              <w:jc w:val="center"/>
            </w:pPr>
            <w:r>
              <w:t>71.490,30</w:t>
            </w:r>
            <w:r w:rsidR="001A5B07" w:rsidRPr="00817AE9">
              <w:t xml:space="preserve"> €</w:t>
            </w:r>
          </w:p>
        </w:tc>
        <w:tc>
          <w:tcPr>
            <w:tcW w:w="1857" w:type="dxa"/>
            <w:vAlign w:val="center"/>
          </w:tcPr>
          <w:p w14:paraId="6E9E6B47" w14:textId="6159F812" w:rsidR="001A5B07" w:rsidRPr="00817AE9" w:rsidRDefault="002B5332" w:rsidP="00817AE9">
            <w:pPr>
              <w:jc w:val="center"/>
            </w:pPr>
            <w:r w:rsidRPr="002B5332">
              <w:rPr>
                <w:rFonts w:eastAsia="Calibri"/>
                <w:bCs/>
              </w:rPr>
              <w:t>I14D23004230006</w:t>
            </w:r>
          </w:p>
        </w:tc>
      </w:tr>
    </w:tbl>
    <w:p w14:paraId="18C9A8E8" w14:textId="77777777" w:rsidR="00817AE9" w:rsidRDefault="00817AE9" w:rsidP="006E7891">
      <w:pPr>
        <w:jc w:val="both"/>
      </w:pPr>
    </w:p>
    <w:p w14:paraId="0B6191AB" w14:textId="77777777" w:rsidR="006E7891" w:rsidRDefault="001A5B07" w:rsidP="001A5B07">
      <w:pPr>
        <w:jc w:val="both"/>
      </w:pPr>
      <w:r>
        <w:t>Tale incarico è assunto a titolo gratuito, senza alcun compenso. Il presente provvedimento viene reso pubblico mediante pubblicazione sul s</w:t>
      </w:r>
      <w:r w:rsidR="007F1AF4">
        <w:t xml:space="preserve">ito della scuola all’indirizzo: </w:t>
      </w:r>
      <w:hyperlink r:id="rId6" w:history="1">
        <w:r w:rsidR="007F1AF4" w:rsidRPr="00486663">
          <w:rPr>
            <w:rStyle w:val="Collegamentoipertestuale"/>
          </w:rPr>
          <w:t>https://icguinizelli-castelfrancoemilia.edu.it/</w:t>
        </w:r>
      </w:hyperlink>
      <w:r w:rsidR="007F1AF4">
        <w:t xml:space="preserve"> </w:t>
      </w:r>
    </w:p>
    <w:p w14:paraId="391E083E" w14:textId="77777777" w:rsidR="00725B09" w:rsidRPr="00CB007E" w:rsidRDefault="00725B09" w:rsidP="00725B09">
      <w:pPr>
        <w:spacing w:after="0"/>
        <w:ind w:left="6372"/>
        <w:jc w:val="center"/>
        <w:rPr>
          <w:rFonts w:ascii="Calibri" w:hAnsi="Calibri" w:cs="Calibri"/>
        </w:rPr>
      </w:pPr>
      <w:r w:rsidRPr="00CB007E">
        <w:rPr>
          <w:rFonts w:ascii="Calibri" w:hAnsi="Calibri" w:cs="Calibri"/>
        </w:rPr>
        <w:t>Il Dirigente Scolastico</w:t>
      </w:r>
    </w:p>
    <w:p w14:paraId="502EF210" w14:textId="77777777" w:rsidR="00725B09" w:rsidRPr="00CB007E" w:rsidRDefault="00725B09" w:rsidP="00725B09">
      <w:pPr>
        <w:spacing w:after="0"/>
        <w:ind w:left="6372"/>
        <w:jc w:val="center"/>
        <w:rPr>
          <w:rFonts w:ascii="Calibri" w:hAnsi="Calibri" w:cs="Calibri"/>
          <w:i/>
        </w:rPr>
      </w:pPr>
      <w:r w:rsidRPr="00CB007E">
        <w:rPr>
          <w:rFonts w:ascii="Calibri" w:hAnsi="Calibri" w:cs="Calibri"/>
          <w:i/>
        </w:rPr>
        <w:t>Prof.ssa Lodovica Galloni</w:t>
      </w:r>
    </w:p>
    <w:p w14:paraId="34092ADA" w14:textId="77777777" w:rsidR="00725B09" w:rsidRDefault="00725B09" w:rsidP="00725B09">
      <w:pPr>
        <w:spacing w:after="0"/>
        <w:ind w:left="6372"/>
        <w:jc w:val="center"/>
        <w:rPr>
          <w:rFonts w:ascii="Calibri" w:hAnsi="Calibri"/>
          <w:sz w:val="16"/>
        </w:rPr>
      </w:pPr>
      <w:r w:rsidRPr="00CB007E">
        <w:rPr>
          <w:rFonts w:ascii="Calibri" w:hAnsi="Calibri"/>
          <w:sz w:val="16"/>
        </w:rPr>
        <w:t>Firma autogra</w:t>
      </w:r>
      <w:r>
        <w:rPr>
          <w:rFonts w:ascii="Calibri" w:hAnsi="Calibri"/>
          <w:sz w:val="16"/>
        </w:rPr>
        <w:t>fa sostituita a mezzo stampa ai</w:t>
      </w:r>
    </w:p>
    <w:p w14:paraId="5EBDBB45" w14:textId="77777777" w:rsidR="00725B09" w:rsidRPr="00817AE9" w:rsidRDefault="00725B09" w:rsidP="00817AE9">
      <w:pPr>
        <w:spacing w:after="0"/>
        <w:ind w:left="6372"/>
        <w:jc w:val="center"/>
        <w:rPr>
          <w:rFonts w:ascii="Calibri" w:hAnsi="Calibri" w:cs="Calibri"/>
          <w:sz w:val="16"/>
        </w:rPr>
      </w:pPr>
      <w:r w:rsidRPr="00CB007E">
        <w:rPr>
          <w:rFonts w:ascii="Calibri" w:hAnsi="Calibri"/>
          <w:sz w:val="16"/>
        </w:rPr>
        <w:t>sensi dell'art. 3 comma 2 del D.L. 39/93</w:t>
      </w:r>
    </w:p>
    <w:sectPr w:rsidR="00725B09" w:rsidRPr="00817A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C50A" w14:textId="77777777" w:rsidR="00676E5B" w:rsidRDefault="00676E5B" w:rsidP="006E7891">
      <w:pPr>
        <w:spacing w:after="0" w:line="240" w:lineRule="auto"/>
      </w:pPr>
      <w:r>
        <w:separator/>
      </w:r>
    </w:p>
  </w:endnote>
  <w:endnote w:type="continuationSeparator" w:id="0">
    <w:p w14:paraId="7E19287E" w14:textId="77777777" w:rsidR="00676E5B" w:rsidRDefault="00676E5B" w:rsidP="006E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8272" w14:textId="77777777" w:rsidR="00676E5B" w:rsidRDefault="00676E5B" w:rsidP="006E7891">
      <w:pPr>
        <w:spacing w:after="0" w:line="240" w:lineRule="auto"/>
      </w:pPr>
      <w:r>
        <w:separator/>
      </w:r>
    </w:p>
  </w:footnote>
  <w:footnote w:type="continuationSeparator" w:id="0">
    <w:p w14:paraId="6DACD3B1" w14:textId="77777777" w:rsidR="00676E5B" w:rsidRDefault="00676E5B" w:rsidP="006E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6396" w14:textId="77777777" w:rsidR="006E7891" w:rsidRDefault="006E7891">
    <w:pPr>
      <w:pStyle w:val="Intestazione"/>
    </w:pPr>
    <w:r>
      <w:rPr>
        <w:noProof/>
        <w:lang w:eastAsia="it-IT"/>
      </w:rPr>
      <w:drawing>
        <wp:inline distT="0" distB="0" distL="0" distR="0" wp14:anchorId="361E5603" wp14:editId="44D67BCB">
          <wp:extent cx="6120130" cy="257175"/>
          <wp:effectExtent l="0" t="0" r="0" b="9525"/>
          <wp:docPr id="12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425" w:type="dxa"/>
      <w:tblLayout w:type="fixed"/>
      <w:tblLook w:val="04A0" w:firstRow="1" w:lastRow="0" w:firstColumn="1" w:lastColumn="0" w:noHBand="0" w:noVBand="1"/>
    </w:tblPr>
    <w:tblGrid>
      <w:gridCol w:w="1702"/>
      <w:gridCol w:w="7057"/>
      <w:gridCol w:w="1666"/>
    </w:tblGrid>
    <w:tr w:rsidR="006E7891" w14:paraId="5EF47792" w14:textId="77777777" w:rsidTr="00442799">
      <w:trPr>
        <w:trHeight w:val="1730"/>
      </w:trPr>
      <w:tc>
        <w:tcPr>
          <w:tcW w:w="1701" w:type="dxa"/>
          <w:shd w:val="clear" w:color="auto" w:fill="auto"/>
          <w:hideMark/>
        </w:tcPr>
        <w:p w14:paraId="5FA72EB5" w14:textId="77777777" w:rsidR="006E7891" w:rsidRPr="00112070" w:rsidRDefault="006E7891" w:rsidP="00442799">
          <w:pPr>
            <w:spacing w:after="0"/>
            <w:jc w:val="center"/>
            <w:rPr>
              <w:rFonts w:ascii="Tahoma" w:hAnsi="Tahoma" w:cs="Tahoma"/>
              <w:b/>
            </w:rPr>
          </w:pPr>
          <w:r w:rsidRPr="00112070">
            <w:rPr>
              <w:rFonts w:ascii="Calibri" w:eastAsia="Calibri" w:hAnsi="Calibri"/>
            </w:rPr>
            <w:object w:dxaOrig="1320" w:dyaOrig="1485" w14:anchorId="7357F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4.25pt">
                <v:imagedata r:id="rId2" o:title=""/>
              </v:shape>
              <o:OLEObject Type="Embed" ProgID="PBrush" ShapeID="_x0000_i1025" DrawAspect="Content" ObjectID="_1789622201" r:id="rId3"/>
            </w:object>
          </w:r>
        </w:p>
      </w:tc>
      <w:tc>
        <w:tcPr>
          <w:tcW w:w="7054" w:type="dxa"/>
          <w:shd w:val="clear" w:color="auto" w:fill="auto"/>
          <w:hideMark/>
        </w:tcPr>
        <w:p w14:paraId="2BB7BEF4" w14:textId="77777777" w:rsidR="006E7891" w:rsidRPr="00112070" w:rsidRDefault="006E7891" w:rsidP="00442799">
          <w:pPr>
            <w:spacing w:after="0"/>
            <w:jc w:val="center"/>
            <w:rPr>
              <w:rFonts w:ascii="Tahoma" w:hAnsi="Tahoma" w:cs="Tahoma"/>
              <w:b/>
            </w:rPr>
          </w:pPr>
          <w:r w:rsidRPr="00112070">
            <w:rPr>
              <w:rFonts w:ascii="Tahoma" w:hAnsi="Tahoma" w:cs="Tahoma"/>
              <w:b/>
            </w:rPr>
            <w:t>ISTITUTO COMPRENSIVO STATALE</w:t>
          </w:r>
        </w:p>
        <w:p w14:paraId="43257161" w14:textId="77777777" w:rsidR="006E7891" w:rsidRPr="001B0212" w:rsidRDefault="006E7891" w:rsidP="00442799">
          <w:pPr>
            <w:spacing w:after="0"/>
            <w:jc w:val="center"/>
            <w:rPr>
              <w:rFonts w:ascii="Tahoma" w:hAnsi="Tahoma" w:cs="Tahoma"/>
              <w:b/>
              <w:sz w:val="32"/>
            </w:rPr>
          </w:pPr>
          <w:r w:rsidRPr="001B0212">
            <w:rPr>
              <w:rFonts w:ascii="Tahoma" w:hAnsi="Tahoma" w:cs="Tahoma"/>
              <w:b/>
              <w:sz w:val="32"/>
            </w:rPr>
            <w:t xml:space="preserve">“Guido </w:t>
          </w:r>
          <w:proofErr w:type="spellStart"/>
          <w:r w:rsidRPr="001B0212">
            <w:rPr>
              <w:rFonts w:ascii="Tahoma" w:hAnsi="Tahoma" w:cs="Tahoma"/>
              <w:b/>
              <w:sz w:val="32"/>
            </w:rPr>
            <w:t>Guinizelli</w:t>
          </w:r>
          <w:proofErr w:type="spellEnd"/>
          <w:r w:rsidRPr="001B0212">
            <w:rPr>
              <w:rFonts w:ascii="Tahoma" w:hAnsi="Tahoma" w:cs="Tahoma"/>
              <w:b/>
              <w:sz w:val="32"/>
            </w:rPr>
            <w:t>”</w:t>
          </w:r>
        </w:p>
        <w:p w14:paraId="0E7B6ECF" w14:textId="77777777" w:rsidR="006E7891" w:rsidRPr="001B0212" w:rsidRDefault="006E7891" w:rsidP="00442799">
          <w:pPr>
            <w:spacing w:after="0"/>
            <w:jc w:val="center"/>
            <w:rPr>
              <w:rFonts w:ascii="Tahoma" w:hAnsi="Tahoma" w:cs="Tahoma"/>
            </w:rPr>
          </w:pPr>
          <w:r w:rsidRPr="001B0212">
            <w:rPr>
              <w:rFonts w:ascii="Tahoma" w:hAnsi="Tahoma" w:cs="Tahoma"/>
            </w:rPr>
            <w:t>Via Risorgimento, 58 – 41013 CASTELFRANCO EMILIA (MO)</w:t>
          </w:r>
        </w:p>
        <w:p w14:paraId="3056A323" w14:textId="77777777" w:rsidR="006E7891" w:rsidRPr="001B0212" w:rsidRDefault="006E7891" w:rsidP="00442799">
          <w:pPr>
            <w:spacing w:after="0"/>
            <w:jc w:val="center"/>
            <w:rPr>
              <w:rFonts w:ascii="Tahoma" w:hAnsi="Tahoma" w:cs="Tahoma"/>
            </w:rPr>
          </w:pPr>
          <w:r w:rsidRPr="001B0212">
            <w:rPr>
              <w:rFonts w:ascii="Tahoma" w:hAnsi="Tahoma" w:cs="Tahoma"/>
            </w:rPr>
            <w:t xml:space="preserve">tel. 059926517 - 059921576  -  </w:t>
          </w:r>
          <w:proofErr w:type="spellStart"/>
          <w:r w:rsidRPr="001B0212">
            <w:rPr>
              <w:rFonts w:ascii="Tahoma" w:hAnsi="Tahoma" w:cs="Tahoma"/>
            </w:rPr>
            <w:t>cod.mecc</w:t>
          </w:r>
          <w:proofErr w:type="spellEnd"/>
          <w:r w:rsidRPr="001B0212">
            <w:rPr>
              <w:rFonts w:ascii="Tahoma" w:hAnsi="Tahoma" w:cs="Tahoma"/>
            </w:rPr>
            <w:t>.: MOIC809003</w:t>
          </w:r>
        </w:p>
        <w:p w14:paraId="06BD4871" w14:textId="77777777" w:rsidR="006E7891" w:rsidRPr="001B0212" w:rsidRDefault="006E7891" w:rsidP="00442799">
          <w:pPr>
            <w:spacing w:after="0"/>
            <w:jc w:val="center"/>
            <w:rPr>
              <w:rFonts w:ascii="Tahoma" w:hAnsi="Tahoma" w:cs="Tahoma"/>
            </w:rPr>
          </w:pPr>
          <w:r w:rsidRPr="001B0212">
            <w:rPr>
              <w:rFonts w:ascii="Tahoma" w:hAnsi="Tahoma" w:cs="Tahoma"/>
            </w:rPr>
            <w:t xml:space="preserve">internet: </w:t>
          </w:r>
          <w:hyperlink r:id="rId4" w:history="1">
            <w:r w:rsidRPr="001B0212">
              <w:rPr>
                <w:rStyle w:val="Collegamentoipertestuale"/>
                <w:rFonts w:ascii="Tahoma" w:eastAsia="Times New Roman" w:hAnsi="Tahoma" w:cs="Tahoma"/>
              </w:rPr>
              <w:t>https://icguinizelli-castelfrancoemilia.edu.it</w:t>
            </w:r>
          </w:hyperlink>
        </w:p>
        <w:p w14:paraId="2690B88C" w14:textId="77777777" w:rsidR="006E7891" w:rsidRPr="001B0212" w:rsidRDefault="006E7891" w:rsidP="00442799">
          <w:pPr>
            <w:spacing w:after="0"/>
            <w:jc w:val="center"/>
            <w:rPr>
              <w:rFonts w:ascii="Tahoma" w:hAnsi="Tahoma" w:cs="Tahoma"/>
            </w:rPr>
          </w:pPr>
          <w:r w:rsidRPr="001B0212">
            <w:rPr>
              <w:rFonts w:ascii="Tahoma" w:hAnsi="Tahoma" w:cs="Tahoma"/>
            </w:rPr>
            <w:t xml:space="preserve">e-mail: </w:t>
          </w:r>
          <w:hyperlink r:id="rId5" w:history="1">
            <w:r w:rsidRPr="001B0212">
              <w:rPr>
                <w:rStyle w:val="Collegamentoipertestuale"/>
                <w:rFonts w:ascii="Tahoma" w:eastAsia="Times New Roman" w:hAnsi="Tahoma" w:cs="Tahoma"/>
              </w:rPr>
              <w:t>moic809003@istruzione.it</w:t>
            </w:r>
          </w:hyperlink>
          <w:r w:rsidRPr="001B0212">
            <w:rPr>
              <w:rFonts w:ascii="Tahoma" w:hAnsi="Tahoma" w:cs="Tahoma"/>
            </w:rPr>
            <w:t xml:space="preserve"> -  </w:t>
          </w:r>
        </w:p>
        <w:p w14:paraId="19048DC1" w14:textId="77777777" w:rsidR="006E7891" w:rsidRPr="00112070" w:rsidRDefault="006E7891" w:rsidP="00442799">
          <w:pPr>
            <w:spacing w:after="0"/>
            <w:jc w:val="center"/>
            <w:rPr>
              <w:rFonts w:ascii="Tahoma" w:hAnsi="Tahoma" w:cs="Tahoma"/>
              <w:b/>
            </w:rPr>
          </w:pPr>
          <w:r w:rsidRPr="001B0212">
            <w:rPr>
              <w:rFonts w:ascii="Tahoma" w:hAnsi="Tahoma" w:cs="Tahoma"/>
            </w:rPr>
            <w:t xml:space="preserve">PEC: </w:t>
          </w:r>
          <w:hyperlink r:id="rId6" w:history="1">
            <w:r w:rsidRPr="001B0212">
              <w:rPr>
                <w:rStyle w:val="Collegamentoipertestuale"/>
                <w:rFonts w:ascii="Tahoma" w:eastAsia="Times New Roman" w:hAnsi="Tahoma" w:cs="Tahoma"/>
              </w:rPr>
              <w:t>moic809003@pec.istruzione.it</w:t>
            </w:r>
          </w:hyperlink>
        </w:p>
      </w:tc>
      <w:tc>
        <w:tcPr>
          <w:tcW w:w="1665" w:type="dxa"/>
          <w:shd w:val="clear" w:color="auto" w:fill="auto"/>
          <w:hideMark/>
        </w:tcPr>
        <w:p w14:paraId="5EBEF61C" w14:textId="77777777" w:rsidR="006E7891" w:rsidRPr="00112070" w:rsidRDefault="006E7891" w:rsidP="00442799">
          <w:pPr>
            <w:spacing w:after="0"/>
            <w:jc w:val="center"/>
            <w:rPr>
              <w:rFonts w:ascii="Tahoma" w:hAnsi="Tahoma" w:cs="Tahoma"/>
              <w:b/>
            </w:rPr>
          </w:pPr>
          <w:r w:rsidRPr="00112070">
            <w:rPr>
              <w:rFonts w:ascii="Calibri" w:eastAsia="Calibri" w:hAnsi="Calibri"/>
            </w:rPr>
            <w:object w:dxaOrig="1410" w:dyaOrig="1365" w14:anchorId="10DBC9D5">
              <v:shape id="_x0000_i1026" type="#_x0000_t75" style="width:71.25pt;height:68.25pt">
                <v:imagedata r:id="rId7" o:title=""/>
              </v:shape>
              <o:OLEObject Type="Embed" ProgID="PBrush" ShapeID="_x0000_i1026" DrawAspect="Content" ObjectID="_1789622202" r:id="rId8"/>
            </w:object>
          </w:r>
        </w:p>
      </w:tc>
    </w:tr>
  </w:tbl>
  <w:p w14:paraId="639C0F5A" w14:textId="77777777" w:rsidR="006E7891" w:rsidRDefault="006E78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A9"/>
    <w:rsid w:val="000A75A9"/>
    <w:rsid w:val="001A5B07"/>
    <w:rsid w:val="002B5332"/>
    <w:rsid w:val="003404B1"/>
    <w:rsid w:val="00392C3F"/>
    <w:rsid w:val="004946B4"/>
    <w:rsid w:val="0059137E"/>
    <w:rsid w:val="00676E5B"/>
    <w:rsid w:val="006E7891"/>
    <w:rsid w:val="00725B09"/>
    <w:rsid w:val="007B741F"/>
    <w:rsid w:val="007F1AF4"/>
    <w:rsid w:val="008074CE"/>
    <w:rsid w:val="00817AE9"/>
    <w:rsid w:val="008A2D14"/>
    <w:rsid w:val="008F235F"/>
    <w:rsid w:val="00A931EA"/>
    <w:rsid w:val="00AD2F51"/>
    <w:rsid w:val="00BD30AD"/>
    <w:rsid w:val="00D0019E"/>
    <w:rsid w:val="00D2332B"/>
    <w:rsid w:val="00E03C0F"/>
    <w:rsid w:val="00F51677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F3A6C57"/>
  <w15:docId w15:val="{74EC23D9-F36B-41EF-829A-4935EB13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891"/>
  </w:style>
  <w:style w:type="paragraph" w:styleId="Pidipagina">
    <w:name w:val="footer"/>
    <w:basedOn w:val="Normale"/>
    <w:link w:val="PidipaginaCarattere"/>
    <w:uiPriority w:val="99"/>
    <w:unhideWhenUsed/>
    <w:rsid w:val="006E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891"/>
  </w:style>
  <w:style w:type="character" w:styleId="Collegamentoipertestuale">
    <w:name w:val="Hyperlink"/>
    <w:basedOn w:val="Carpredefinitoparagrafo"/>
    <w:uiPriority w:val="99"/>
    <w:unhideWhenUsed/>
    <w:rsid w:val="006E78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8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guinizelli-castelfrancoemilia.edu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oic809003@pec.istruzione.it" TargetMode="External"/><Relationship Id="rId5" Type="http://schemas.openxmlformats.org/officeDocument/2006/relationships/hyperlink" Target="mailto:moic809003@istruzione.it" TargetMode="External"/><Relationship Id="rId4" Type="http://schemas.openxmlformats.org/officeDocument/2006/relationships/hyperlink" Target="https://icguinizelli-castelfrancoemil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2024-07-29T05:18:00Z</dcterms:created>
  <dcterms:modified xsi:type="dcterms:W3CDTF">2024-10-05T06:30:00Z</dcterms:modified>
</cp:coreProperties>
</file>