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0EE" w:rsidRDefault="00BC30EE" w:rsidP="00E03929">
      <w:pPr>
        <w:ind w:firstLine="0"/>
        <w:jc w:val="center"/>
        <w:rPr>
          <w:b/>
          <w:i/>
          <w:sz w:val="20"/>
        </w:rPr>
      </w:pPr>
      <w:r>
        <w:rPr>
          <w:noProof/>
        </w:rPr>
        <w:drawing>
          <wp:inline distT="0" distB="0" distL="0" distR="0" wp14:anchorId="619C52EB" wp14:editId="4525E9D2">
            <wp:extent cx="4453517" cy="1332805"/>
            <wp:effectExtent l="0" t="0" r="4445" b="1270"/>
            <wp:docPr id="1" name="Immagine 2" descr="C:\Users\preside\Desktop\Immagin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preside\Desktop\Immagine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0267" cy="1334825"/>
                    </a:xfrm>
                    <a:prstGeom prst="rect">
                      <a:avLst/>
                    </a:prstGeom>
                    <a:noFill/>
                    <a:ln>
                      <a:noFill/>
                    </a:ln>
                  </pic:spPr>
                </pic:pic>
              </a:graphicData>
            </a:graphic>
          </wp:inline>
        </w:drawing>
      </w:r>
    </w:p>
    <w:p w:rsidR="00BC30EE" w:rsidRDefault="00BC30EE" w:rsidP="00E03929">
      <w:pPr>
        <w:ind w:firstLine="0"/>
        <w:jc w:val="center"/>
        <w:rPr>
          <w:b/>
          <w:i/>
          <w:sz w:val="20"/>
        </w:rPr>
      </w:pPr>
    </w:p>
    <w:p w:rsidR="00BC30EE" w:rsidRDefault="00BC30EE" w:rsidP="00E03929">
      <w:pPr>
        <w:ind w:firstLine="0"/>
        <w:jc w:val="center"/>
        <w:rPr>
          <w:b/>
          <w:i/>
          <w:sz w:val="20"/>
        </w:rPr>
      </w:pPr>
    </w:p>
    <w:p w:rsidR="00BC30EE" w:rsidRPr="00BC30EE" w:rsidRDefault="00BC30EE" w:rsidP="00E03929">
      <w:pPr>
        <w:ind w:firstLine="0"/>
        <w:jc w:val="center"/>
        <w:rPr>
          <w:b/>
          <w:i/>
          <w:sz w:val="24"/>
        </w:rPr>
      </w:pPr>
      <w:r w:rsidRPr="00BC30EE">
        <w:rPr>
          <w:b/>
          <w:i/>
          <w:sz w:val="24"/>
        </w:rPr>
        <w:t xml:space="preserve">RELAZIONE ILLUSTRATIVA DELLA CONTRATTAZIONE INTEGRATIVA DI ISTITUTO </w:t>
      </w:r>
      <w:proofErr w:type="spellStart"/>
      <w:r w:rsidRPr="00BC30EE">
        <w:rPr>
          <w:b/>
          <w:i/>
          <w:sz w:val="24"/>
        </w:rPr>
        <w:t>a.s.</w:t>
      </w:r>
      <w:proofErr w:type="spellEnd"/>
      <w:r w:rsidRPr="00BC30EE">
        <w:rPr>
          <w:b/>
          <w:i/>
          <w:sz w:val="24"/>
        </w:rPr>
        <w:t xml:space="preserve"> 2016/17</w:t>
      </w:r>
    </w:p>
    <w:p w:rsidR="00E03929" w:rsidRDefault="00E03929" w:rsidP="00E03929">
      <w:pPr>
        <w:ind w:firstLine="0"/>
        <w:jc w:val="center"/>
        <w:rPr>
          <w:b/>
          <w:sz w:val="20"/>
        </w:rPr>
      </w:pPr>
      <w:r>
        <w:rPr>
          <w:b/>
          <w:i/>
          <w:sz w:val="20"/>
        </w:rPr>
        <w:t>Modulo 1 - Scheda 1.1</w:t>
      </w:r>
      <w:r>
        <w:rPr>
          <w:rFonts w:ascii="Arial" w:hAnsi="Arial" w:cs="Arial"/>
          <w:sz w:val="20"/>
        </w:rPr>
        <w:t xml:space="preserve"> </w:t>
      </w:r>
    </w:p>
    <w:p w:rsidR="00E03929" w:rsidRDefault="00E03929" w:rsidP="00E03929">
      <w:pPr>
        <w:ind w:firstLine="0"/>
        <w:jc w:val="center"/>
        <w:rPr>
          <w:b/>
          <w:i/>
          <w:sz w:val="20"/>
        </w:rPr>
      </w:pPr>
      <w:r>
        <w:rPr>
          <w:b/>
          <w:i/>
          <w:sz w:val="20"/>
        </w:rPr>
        <w:t xml:space="preserve">Illustrazione degli aspetti procedurali, sintesi del contenuto del contratto ed autodichiarazione relative agli </w:t>
      </w:r>
      <w:r>
        <w:rPr>
          <w:b/>
          <w:i/>
          <w:sz w:val="20"/>
        </w:rPr>
        <w:t>a</w:t>
      </w:r>
      <w:r>
        <w:rPr>
          <w:b/>
          <w:i/>
          <w:sz w:val="20"/>
        </w:rPr>
        <w:t>dempimenti della legge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1940"/>
        <w:gridCol w:w="6520"/>
      </w:tblGrid>
      <w:tr w:rsidR="00E03929" w:rsidRPr="00BC30EE" w:rsidTr="003A03B0">
        <w:tc>
          <w:tcPr>
            <w:tcW w:w="3369" w:type="dxa"/>
            <w:gridSpan w:val="2"/>
            <w:vAlign w:val="center"/>
          </w:tcPr>
          <w:p w:rsidR="00E03929" w:rsidRDefault="00E03929" w:rsidP="00235FD5">
            <w:pPr>
              <w:ind w:firstLine="0"/>
              <w:rPr>
                <w:b/>
                <w:sz w:val="20"/>
              </w:rPr>
            </w:pPr>
            <w:r>
              <w:rPr>
                <w:b/>
                <w:sz w:val="20"/>
              </w:rPr>
              <w:t>Data di sottoscrizione</w:t>
            </w:r>
          </w:p>
        </w:tc>
        <w:tc>
          <w:tcPr>
            <w:tcW w:w="6520" w:type="dxa"/>
          </w:tcPr>
          <w:p w:rsidR="00E03929" w:rsidRDefault="00E03929" w:rsidP="00235FD5">
            <w:pPr>
              <w:ind w:firstLine="0"/>
              <w:rPr>
                <w:sz w:val="20"/>
              </w:rPr>
            </w:pPr>
            <w:r>
              <w:rPr>
                <w:sz w:val="20"/>
              </w:rPr>
              <w:t>9 gennaio 2017</w:t>
            </w:r>
          </w:p>
        </w:tc>
      </w:tr>
      <w:tr w:rsidR="00E03929" w:rsidTr="003A03B0">
        <w:tc>
          <w:tcPr>
            <w:tcW w:w="3369" w:type="dxa"/>
            <w:gridSpan w:val="2"/>
            <w:vAlign w:val="center"/>
          </w:tcPr>
          <w:p w:rsidR="00E03929" w:rsidRDefault="00E03929" w:rsidP="00235FD5">
            <w:pPr>
              <w:ind w:firstLine="0"/>
              <w:rPr>
                <w:b/>
                <w:sz w:val="20"/>
              </w:rPr>
            </w:pPr>
            <w:r>
              <w:rPr>
                <w:b/>
                <w:sz w:val="20"/>
              </w:rPr>
              <w:t>Periodo temporale di vigenza</w:t>
            </w:r>
          </w:p>
        </w:tc>
        <w:tc>
          <w:tcPr>
            <w:tcW w:w="6520" w:type="dxa"/>
          </w:tcPr>
          <w:p w:rsidR="00E03929" w:rsidRDefault="00E03929" w:rsidP="00235FD5">
            <w:pPr>
              <w:ind w:firstLine="0"/>
              <w:rPr>
                <w:sz w:val="20"/>
              </w:rPr>
            </w:pPr>
            <w:r>
              <w:rPr>
                <w:sz w:val="20"/>
              </w:rPr>
              <w:t>Anno Scolastico 2016/2017</w:t>
            </w:r>
          </w:p>
        </w:tc>
      </w:tr>
      <w:tr w:rsidR="00E03929" w:rsidTr="003A03B0">
        <w:trPr>
          <w:trHeight w:val="730"/>
        </w:trPr>
        <w:tc>
          <w:tcPr>
            <w:tcW w:w="3369" w:type="dxa"/>
            <w:gridSpan w:val="2"/>
            <w:vAlign w:val="center"/>
          </w:tcPr>
          <w:p w:rsidR="00E03929" w:rsidRDefault="00E03929" w:rsidP="00235FD5">
            <w:pPr>
              <w:ind w:firstLine="0"/>
              <w:rPr>
                <w:b/>
                <w:sz w:val="20"/>
              </w:rPr>
            </w:pPr>
            <w:r>
              <w:rPr>
                <w:b/>
                <w:sz w:val="20"/>
              </w:rPr>
              <w:t>Composizione</w:t>
            </w:r>
            <w:r>
              <w:rPr>
                <w:b/>
                <w:sz w:val="20"/>
              </w:rPr>
              <w:br/>
              <w:t>della delegazione tratta</w:t>
            </w:r>
            <w:r>
              <w:rPr>
                <w:b/>
                <w:sz w:val="20"/>
              </w:rPr>
              <w:t>n</w:t>
            </w:r>
            <w:r>
              <w:rPr>
                <w:b/>
                <w:sz w:val="20"/>
              </w:rPr>
              <w:t>te</w:t>
            </w:r>
          </w:p>
        </w:tc>
        <w:tc>
          <w:tcPr>
            <w:tcW w:w="6520" w:type="dxa"/>
          </w:tcPr>
          <w:p w:rsidR="00E03929" w:rsidRDefault="00E03929" w:rsidP="00E03929">
            <w:pPr>
              <w:ind w:firstLine="0"/>
            </w:pPr>
            <w:r w:rsidRPr="003A03B0">
              <w:rPr>
                <w:b/>
              </w:rPr>
              <w:t>Parte Pubblica</w:t>
            </w:r>
            <w:r>
              <w:t xml:space="preserve"> : </w:t>
            </w:r>
            <w:r>
              <w:t xml:space="preserve">Gianni </w:t>
            </w:r>
            <w:proofErr w:type="spellStart"/>
            <w:r>
              <w:t>Simonini</w:t>
            </w:r>
            <w:proofErr w:type="spellEnd"/>
            <w:r>
              <w:t xml:space="preserve">, </w:t>
            </w:r>
            <w:r>
              <w:t>Dirigente Scolastico –</w:t>
            </w:r>
            <w:r>
              <w:t xml:space="preserve"> </w:t>
            </w:r>
            <w:r>
              <w:t xml:space="preserve">Direttore dei Servizi Generali e Amministrativi </w:t>
            </w:r>
          </w:p>
          <w:p w:rsidR="00E03929" w:rsidRDefault="00E03929" w:rsidP="00E03929">
            <w:pPr>
              <w:ind w:firstLine="0"/>
            </w:pPr>
            <w:r>
              <w:t xml:space="preserve">Organizzazioni sindacali ammesse alla contrattazione : </w:t>
            </w:r>
          </w:p>
          <w:p w:rsidR="00E03929" w:rsidRDefault="00E03929" w:rsidP="00E03929">
            <w:pPr>
              <w:ind w:firstLine="0"/>
            </w:pPr>
            <w:r>
              <w:t xml:space="preserve">la delegazione di parte sindacale </w:t>
            </w:r>
          </w:p>
          <w:p w:rsidR="00E03929" w:rsidRDefault="00E03929" w:rsidP="00E03929">
            <w:pPr>
              <w:ind w:firstLine="0"/>
            </w:pPr>
            <w:r>
              <w:t>F.L.C.- C.G.I.L C.I.S.L Scuola</w:t>
            </w:r>
            <w:r>
              <w:t xml:space="preserve"> U.I.L.- Scuola</w:t>
            </w:r>
          </w:p>
          <w:p w:rsidR="00E03929" w:rsidRDefault="00E03929" w:rsidP="00E03929">
            <w:pPr>
              <w:ind w:firstLine="0"/>
            </w:pPr>
            <w:r>
              <w:t xml:space="preserve">SNALS-CONFSAL </w:t>
            </w:r>
          </w:p>
          <w:p w:rsidR="00E03929" w:rsidRDefault="00E03929" w:rsidP="00E03929">
            <w:pPr>
              <w:ind w:firstLine="0"/>
            </w:pPr>
            <w:r>
              <w:t xml:space="preserve">GILDA </w:t>
            </w:r>
          </w:p>
          <w:p w:rsidR="00E03929" w:rsidRPr="003A03B0" w:rsidRDefault="00E03929" w:rsidP="00E03929">
            <w:pPr>
              <w:ind w:firstLine="0"/>
              <w:rPr>
                <w:b/>
              </w:rPr>
            </w:pPr>
            <w:r w:rsidRPr="003A03B0">
              <w:rPr>
                <w:b/>
              </w:rPr>
              <w:t xml:space="preserve">Organizzazioni sindacali firmatarie : </w:t>
            </w:r>
          </w:p>
          <w:p w:rsidR="00E03929" w:rsidRDefault="00E03929" w:rsidP="00E03929">
            <w:pPr>
              <w:ind w:firstLine="0"/>
            </w:pPr>
            <w:r>
              <w:t xml:space="preserve">delegazione di parte sindacale rappresentata da: </w:t>
            </w:r>
          </w:p>
          <w:p w:rsidR="00E03929" w:rsidRDefault="00E03929" w:rsidP="00E03929">
            <w:pPr>
              <w:ind w:firstLine="0"/>
            </w:pPr>
            <w:r>
              <w:t xml:space="preserve">F.L.C.- C.G.I.L presente </w:t>
            </w:r>
          </w:p>
          <w:p w:rsidR="00E03929" w:rsidRDefault="00E03929" w:rsidP="00E03929">
            <w:pPr>
              <w:ind w:firstLine="0"/>
            </w:pPr>
            <w:r>
              <w:t xml:space="preserve">C.I.S.L Scuola </w:t>
            </w:r>
            <w:r w:rsidR="003A03B0">
              <w:t>a</w:t>
            </w:r>
            <w:r>
              <w:t xml:space="preserve">ssente </w:t>
            </w:r>
          </w:p>
          <w:p w:rsidR="00E03929" w:rsidRDefault="00E03929" w:rsidP="00E03929">
            <w:pPr>
              <w:ind w:firstLine="0"/>
            </w:pPr>
            <w:r>
              <w:t xml:space="preserve">U.I.L.- Scuola </w:t>
            </w:r>
            <w:r>
              <w:t xml:space="preserve">assente </w:t>
            </w:r>
          </w:p>
          <w:p w:rsidR="00E03929" w:rsidRDefault="00E03929" w:rsidP="00E03929">
            <w:pPr>
              <w:ind w:firstLine="0"/>
            </w:pPr>
            <w:r>
              <w:t xml:space="preserve">SNALS-CONFSAL </w:t>
            </w:r>
            <w:r>
              <w:t>assente</w:t>
            </w:r>
          </w:p>
          <w:p w:rsidR="00E03929" w:rsidRDefault="00E03929" w:rsidP="003A03B0">
            <w:pPr>
              <w:ind w:firstLine="0"/>
            </w:pPr>
            <w:r>
              <w:t xml:space="preserve">GILDA assente </w:t>
            </w:r>
          </w:p>
          <w:p w:rsidR="003A03B0" w:rsidRDefault="003A03B0" w:rsidP="003A03B0">
            <w:pPr>
              <w:ind w:firstLine="0"/>
            </w:pPr>
            <w:r>
              <w:t>R.S.U.:</w:t>
            </w:r>
          </w:p>
          <w:p w:rsidR="003A03B0" w:rsidRDefault="003A03B0" w:rsidP="003A03B0">
            <w:pPr>
              <w:ind w:firstLine="0"/>
            </w:pPr>
            <w:r>
              <w:t xml:space="preserve">F.L.C.- C.G.I.L </w:t>
            </w:r>
            <w:proofErr w:type="spellStart"/>
            <w:r>
              <w:t>Vergottini</w:t>
            </w:r>
            <w:proofErr w:type="spellEnd"/>
            <w:r>
              <w:t xml:space="preserve"> Angelo, Lambertini Rosina</w:t>
            </w:r>
          </w:p>
          <w:p w:rsidR="003A03B0" w:rsidRPr="00E03929" w:rsidRDefault="003A03B0" w:rsidP="003A03B0">
            <w:pPr>
              <w:ind w:firstLine="0"/>
            </w:pPr>
            <w:r>
              <w:t xml:space="preserve">GILDA </w:t>
            </w:r>
            <w:r>
              <w:t>Torricelli Margherita</w:t>
            </w:r>
          </w:p>
        </w:tc>
      </w:tr>
      <w:tr w:rsidR="00E03929" w:rsidTr="003A03B0">
        <w:trPr>
          <w:trHeight w:val="427"/>
        </w:trPr>
        <w:tc>
          <w:tcPr>
            <w:tcW w:w="3369" w:type="dxa"/>
            <w:gridSpan w:val="2"/>
            <w:vAlign w:val="center"/>
          </w:tcPr>
          <w:p w:rsidR="00E03929" w:rsidRDefault="00E03929" w:rsidP="00235FD5">
            <w:pPr>
              <w:ind w:firstLine="0"/>
              <w:rPr>
                <w:b/>
                <w:sz w:val="20"/>
              </w:rPr>
            </w:pPr>
            <w:r>
              <w:rPr>
                <w:b/>
                <w:sz w:val="20"/>
              </w:rPr>
              <w:t>Soggetti destinatari</w:t>
            </w:r>
          </w:p>
        </w:tc>
        <w:tc>
          <w:tcPr>
            <w:tcW w:w="6520" w:type="dxa"/>
          </w:tcPr>
          <w:p w:rsidR="00E03929" w:rsidRPr="003A03B0" w:rsidRDefault="003A03B0" w:rsidP="00235FD5">
            <w:pPr>
              <w:ind w:firstLine="0"/>
            </w:pPr>
            <w:r>
              <w:t>personale docente e non docente dell’Istituto</w:t>
            </w:r>
          </w:p>
        </w:tc>
      </w:tr>
      <w:tr w:rsidR="00BC30EE" w:rsidTr="00BC30EE">
        <w:trPr>
          <w:trHeight w:val="2404"/>
        </w:trPr>
        <w:tc>
          <w:tcPr>
            <w:tcW w:w="3369" w:type="dxa"/>
            <w:gridSpan w:val="2"/>
            <w:vAlign w:val="center"/>
          </w:tcPr>
          <w:p w:rsidR="00BC30EE" w:rsidRDefault="00BC30EE" w:rsidP="00235FD5">
            <w:pPr>
              <w:ind w:firstLine="0"/>
              <w:jc w:val="left"/>
              <w:rPr>
                <w:b/>
                <w:sz w:val="20"/>
              </w:rPr>
            </w:pPr>
            <w:r>
              <w:rPr>
                <w:b/>
                <w:sz w:val="20"/>
              </w:rPr>
              <w:t>Materie trattate dal contratto integrat</w:t>
            </w:r>
            <w:r>
              <w:rPr>
                <w:b/>
                <w:sz w:val="20"/>
              </w:rPr>
              <w:t>i</w:t>
            </w:r>
            <w:r>
              <w:rPr>
                <w:b/>
                <w:sz w:val="20"/>
              </w:rPr>
              <w:t>vo (descrizione sintetica)</w:t>
            </w:r>
          </w:p>
        </w:tc>
        <w:tc>
          <w:tcPr>
            <w:tcW w:w="6520" w:type="dxa"/>
          </w:tcPr>
          <w:p w:rsidR="00BC30EE" w:rsidRPr="00BC30EE" w:rsidRDefault="00BC30EE" w:rsidP="00BC30EE">
            <w:pPr>
              <w:pStyle w:val="Paragrafoelenco"/>
              <w:numPr>
                <w:ilvl w:val="0"/>
                <w:numId w:val="1"/>
              </w:numPr>
              <w:jc w:val="left"/>
              <w:rPr>
                <w:sz w:val="20"/>
              </w:rPr>
            </w:pPr>
            <w:r>
              <w:t>Compensi accessori al personale docente che assuma incarichi per attività di responsabile, referente di segmento formativo, di settore, di dipartimento, coordinatore, componente di gruppo lavoro coordinatore di cui all’art. 29 del CCNL 2006, funzioni strumentali (art. 33 del CCNL 2006), o presti servizio in attività aggiuntive di insegnamento su progetti (art. 30 del CCNL 2006)</w:t>
            </w:r>
          </w:p>
          <w:p w:rsidR="00BC30EE" w:rsidRPr="00BC30EE" w:rsidRDefault="00BC30EE" w:rsidP="00BC30EE">
            <w:pPr>
              <w:pStyle w:val="Paragrafoelenco"/>
              <w:numPr>
                <w:ilvl w:val="0"/>
                <w:numId w:val="1"/>
              </w:numPr>
              <w:jc w:val="left"/>
              <w:rPr>
                <w:sz w:val="20"/>
              </w:rPr>
            </w:pPr>
            <w:r>
              <w:t xml:space="preserve">Compensi accessori al personale </w:t>
            </w:r>
            <w:r>
              <w:t xml:space="preserve">non </w:t>
            </w:r>
            <w:r>
              <w:t>docente che assuma incarichi</w:t>
            </w:r>
            <w:r>
              <w:t xml:space="preserve"> specifici e attività aggiuntive e offra prestazioni di orario straordinario (art. 82 CCNL 2006)</w:t>
            </w:r>
          </w:p>
        </w:tc>
      </w:tr>
      <w:tr w:rsidR="00DB18EF" w:rsidTr="003A03B0">
        <w:trPr>
          <w:cantSplit/>
          <w:trHeight w:val="1107"/>
        </w:trPr>
        <w:tc>
          <w:tcPr>
            <w:tcW w:w="1429" w:type="dxa"/>
            <w:vMerge w:val="restart"/>
            <w:textDirection w:val="btLr"/>
            <w:vAlign w:val="center"/>
          </w:tcPr>
          <w:p w:rsidR="00DB18EF" w:rsidRDefault="00DB18EF" w:rsidP="00235FD5">
            <w:pPr>
              <w:ind w:left="113" w:right="113" w:firstLine="0"/>
              <w:jc w:val="center"/>
              <w:rPr>
                <w:b/>
                <w:sz w:val="20"/>
              </w:rPr>
            </w:pPr>
            <w:r>
              <w:rPr>
                <w:b/>
                <w:sz w:val="20"/>
              </w:rPr>
              <w:lastRenderedPageBreak/>
              <w:t xml:space="preserve">Rispetto dell’iter </w:t>
            </w:r>
          </w:p>
          <w:p w:rsidR="00DB18EF" w:rsidRDefault="00DB18EF" w:rsidP="00235FD5">
            <w:pPr>
              <w:ind w:left="113" w:right="113" w:firstLine="0"/>
              <w:jc w:val="center"/>
              <w:rPr>
                <w:b/>
                <w:sz w:val="20"/>
              </w:rPr>
            </w:pPr>
            <w:r>
              <w:rPr>
                <w:b/>
                <w:sz w:val="20"/>
              </w:rPr>
              <w:t>adempimenti proced</w:t>
            </w:r>
            <w:r>
              <w:rPr>
                <w:b/>
                <w:sz w:val="20"/>
              </w:rPr>
              <w:t>u</w:t>
            </w:r>
            <w:r>
              <w:rPr>
                <w:b/>
                <w:sz w:val="20"/>
              </w:rPr>
              <w:t>rale</w:t>
            </w:r>
          </w:p>
          <w:p w:rsidR="00DB18EF" w:rsidRDefault="00DB18EF" w:rsidP="00235FD5">
            <w:pPr>
              <w:ind w:left="113" w:right="113" w:firstLine="0"/>
              <w:jc w:val="center"/>
              <w:rPr>
                <w:b/>
                <w:sz w:val="20"/>
              </w:rPr>
            </w:pPr>
            <w:r>
              <w:rPr>
                <w:b/>
                <w:sz w:val="20"/>
              </w:rPr>
              <w:t xml:space="preserve"> e </w:t>
            </w:r>
            <w:r w:rsidRPr="00647655">
              <w:rPr>
                <w:b/>
                <w:sz w:val="20"/>
              </w:rPr>
              <w:t>degli atti prope</w:t>
            </w:r>
            <w:r>
              <w:rPr>
                <w:b/>
                <w:sz w:val="20"/>
              </w:rPr>
              <w:t>deutici e successivi alla contrattazi</w:t>
            </w:r>
            <w:r>
              <w:rPr>
                <w:b/>
                <w:sz w:val="20"/>
              </w:rPr>
              <w:t>o</w:t>
            </w:r>
            <w:r>
              <w:rPr>
                <w:b/>
                <w:sz w:val="20"/>
              </w:rPr>
              <w:t>ne</w:t>
            </w:r>
          </w:p>
        </w:tc>
        <w:tc>
          <w:tcPr>
            <w:tcW w:w="1940" w:type="dxa"/>
            <w:vMerge w:val="restart"/>
            <w:vAlign w:val="center"/>
          </w:tcPr>
          <w:p w:rsidR="00DB18EF" w:rsidRDefault="00DB18EF" w:rsidP="00235FD5">
            <w:pPr>
              <w:ind w:firstLine="0"/>
              <w:jc w:val="left"/>
              <w:rPr>
                <w:b/>
                <w:sz w:val="20"/>
              </w:rPr>
            </w:pPr>
            <w:r>
              <w:rPr>
                <w:b/>
                <w:sz w:val="20"/>
              </w:rPr>
              <w:t>Intervento dell’Organo di co</w:t>
            </w:r>
            <w:r>
              <w:rPr>
                <w:b/>
                <w:sz w:val="20"/>
              </w:rPr>
              <w:t>n</w:t>
            </w:r>
            <w:r>
              <w:rPr>
                <w:b/>
                <w:sz w:val="20"/>
              </w:rPr>
              <w:t xml:space="preserve">trollo interno. </w:t>
            </w:r>
          </w:p>
          <w:p w:rsidR="00DB18EF" w:rsidRDefault="00DB18EF" w:rsidP="00235FD5">
            <w:pPr>
              <w:ind w:firstLine="0"/>
              <w:jc w:val="left"/>
              <w:rPr>
                <w:b/>
                <w:sz w:val="20"/>
              </w:rPr>
            </w:pPr>
            <w:r>
              <w:rPr>
                <w:b/>
                <w:sz w:val="20"/>
              </w:rPr>
              <w:t>Allegazione della Certificazi</w:t>
            </w:r>
            <w:r>
              <w:rPr>
                <w:b/>
                <w:sz w:val="20"/>
              </w:rPr>
              <w:t>o</w:t>
            </w:r>
            <w:r>
              <w:rPr>
                <w:b/>
                <w:sz w:val="20"/>
              </w:rPr>
              <w:t>ne dell’Organo di controllo interno a</w:t>
            </w:r>
            <w:r>
              <w:rPr>
                <w:b/>
                <w:sz w:val="20"/>
              </w:rPr>
              <w:t>l</w:t>
            </w:r>
            <w:r>
              <w:rPr>
                <w:b/>
                <w:sz w:val="20"/>
              </w:rPr>
              <w:t>la Relazione illustrat</w:t>
            </w:r>
            <w:r>
              <w:rPr>
                <w:b/>
                <w:sz w:val="20"/>
              </w:rPr>
              <w:t>i</w:t>
            </w:r>
            <w:r>
              <w:rPr>
                <w:b/>
                <w:sz w:val="20"/>
              </w:rPr>
              <w:t>va.</w:t>
            </w:r>
          </w:p>
        </w:tc>
        <w:tc>
          <w:tcPr>
            <w:tcW w:w="6520" w:type="dxa"/>
            <w:vAlign w:val="center"/>
          </w:tcPr>
          <w:p w:rsidR="00DB18EF" w:rsidRDefault="00BC30EE" w:rsidP="00BC30EE">
            <w:pPr>
              <w:ind w:firstLine="0"/>
              <w:jc w:val="center"/>
              <w:rPr>
                <w:sz w:val="20"/>
              </w:rPr>
            </w:pPr>
            <w:r>
              <w:rPr>
                <w:sz w:val="20"/>
              </w:rPr>
              <w:t xml:space="preserve">La contrattazione è stata regolarmente inviata </w:t>
            </w:r>
            <w:r w:rsidR="00DB18EF">
              <w:rPr>
                <w:sz w:val="20"/>
              </w:rPr>
              <w:t xml:space="preserve">  </w:t>
            </w:r>
            <w:r>
              <w:rPr>
                <w:sz w:val="20"/>
              </w:rPr>
              <w:t>ai Revisori dei Conti</w:t>
            </w:r>
          </w:p>
        </w:tc>
      </w:tr>
      <w:tr w:rsidR="00DB18EF" w:rsidTr="00BC30EE">
        <w:trPr>
          <w:cantSplit/>
          <w:trHeight w:val="919"/>
        </w:trPr>
        <w:tc>
          <w:tcPr>
            <w:tcW w:w="1429" w:type="dxa"/>
            <w:vMerge/>
            <w:vAlign w:val="center"/>
          </w:tcPr>
          <w:p w:rsidR="00DB18EF" w:rsidRDefault="00DB18EF" w:rsidP="00235FD5">
            <w:pPr>
              <w:ind w:firstLine="0"/>
              <w:rPr>
                <w:b/>
                <w:sz w:val="20"/>
              </w:rPr>
            </w:pPr>
          </w:p>
        </w:tc>
        <w:tc>
          <w:tcPr>
            <w:tcW w:w="1940" w:type="dxa"/>
            <w:vMerge/>
            <w:vAlign w:val="center"/>
          </w:tcPr>
          <w:p w:rsidR="00DB18EF" w:rsidRDefault="00DB18EF" w:rsidP="00235FD5">
            <w:pPr>
              <w:ind w:firstLine="0"/>
              <w:rPr>
                <w:b/>
                <w:sz w:val="20"/>
              </w:rPr>
            </w:pPr>
          </w:p>
        </w:tc>
        <w:tc>
          <w:tcPr>
            <w:tcW w:w="6520" w:type="dxa"/>
            <w:vAlign w:val="center"/>
          </w:tcPr>
          <w:p w:rsidR="00DB18EF" w:rsidRPr="00BC30EE" w:rsidRDefault="00BC30EE" w:rsidP="00235FD5">
            <w:pPr>
              <w:ind w:firstLine="0"/>
              <w:jc w:val="center"/>
              <w:rPr>
                <w:sz w:val="20"/>
              </w:rPr>
            </w:pPr>
            <w:r w:rsidRPr="00BC30EE">
              <w:rPr>
                <w:sz w:val="20"/>
              </w:rPr>
              <w:t xml:space="preserve">I Revisori dei Conti non hanno formulato rilievi </w:t>
            </w:r>
          </w:p>
        </w:tc>
      </w:tr>
      <w:tr w:rsidR="00DB18EF" w:rsidTr="003A03B0">
        <w:trPr>
          <w:cantSplit/>
          <w:trHeight w:val="600"/>
        </w:trPr>
        <w:tc>
          <w:tcPr>
            <w:tcW w:w="1429" w:type="dxa"/>
            <w:vMerge/>
            <w:vAlign w:val="center"/>
          </w:tcPr>
          <w:p w:rsidR="00DB18EF" w:rsidRDefault="00DB18EF" w:rsidP="00235FD5">
            <w:pPr>
              <w:ind w:firstLine="0"/>
              <w:rPr>
                <w:b/>
                <w:sz w:val="20"/>
              </w:rPr>
            </w:pPr>
          </w:p>
        </w:tc>
        <w:tc>
          <w:tcPr>
            <w:tcW w:w="1940" w:type="dxa"/>
            <w:vMerge w:val="restart"/>
            <w:vAlign w:val="center"/>
          </w:tcPr>
          <w:p w:rsidR="00DB18EF" w:rsidRDefault="00DB18EF" w:rsidP="00235FD5">
            <w:pPr>
              <w:ind w:firstLine="0"/>
              <w:jc w:val="left"/>
              <w:rPr>
                <w:b/>
                <w:sz w:val="20"/>
              </w:rPr>
            </w:pPr>
            <w:r>
              <w:rPr>
                <w:b/>
                <w:sz w:val="20"/>
              </w:rPr>
              <w:t>Attestazione del rispe</w:t>
            </w:r>
            <w:r>
              <w:rPr>
                <w:b/>
                <w:sz w:val="20"/>
              </w:rPr>
              <w:t>t</w:t>
            </w:r>
            <w:r>
              <w:rPr>
                <w:b/>
                <w:sz w:val="20"/>
              </w:rPr>
              <w:t>to degli obblighi di le</w:t>
            </w:r>
            <w:r>
              <w:rPr>
                <w:b/>
                <w:sz w:val="20"/>
              </w:rPr>
              <w:t>g</w:t>
            </w:r>
            <w:r>
              <w:rPr>
                <w:b/>
                <w:sz w:val="20"/>
              </w:rPr>
              <w:t>ge che in caso di inadempimento compo</w:t>
            </w:r>
            <w:r>
              <w:rPr>
                <w:b/>
                <w:sz w:val="20"/>
              </w:rPr>
              <w:t>r</w:t>
            </w:r>
            <w:r>
              <w:rPr>
                <w:b/>
                <w:sz w:val="20"/>
              </w:rPr>
              <w:t>tano la sanzione del d</w:t>
            </w:r>
            <w:r>
              <w:rPr>
                <w:b/>
                <w:sz w:val="20"/>
              </w:rPr>
              <w:t>i</w:t>
            </w:r>
            <w:r>
              <w:rPr>
                <w:b/>
                <w:sz w:val="20"/>
              </w:rPr>
              <w:t>vieto di erogazione de</w:t>
            </w:r>
            <w:r>
              <w:rPr>
                <w:b/>
                <w:sz w:val="20"/>
              </w:rPr>
              <w:t>l</w:t>
            </w:r>
            <w:r>
              <w:rPr>
                <w:b/>
                <w:sz w:val="20"/>
              </w:rPr>
              <w:t>la retribuzione  acce</w:t>
            </w:r>
            <w:r>
              <w:rPr>
                <w:b/>
                <w:sz w:val="20"/>
              </w:rPr>
              <w:t>s</w:t>
            </w:r>
            <w:r>
              <w:rPr>
                <w:b/>
                <w:sz w:val="20"/>
              </w:rPr>
              <w:t xml:space="preserve">soria </w:t>
            </w:r>
          </w:p>
        </w:tc>
        <w:tc>
          <w:tcPr>
            <w:tcW w:w="6520" w:type="dxa"/>
            <w:vAlign w:val="center"/>
          </w:tcPr>
          <w:p w:rsidR="00DB18EF" w:rsidRDefault="00DB18EF" w:rsidP="00235FD5">
            <w:pPr>
              <w:ind w:firstLine="0"/>
              <w:rPr>
                <w:sz w:val="20"/>
              </w:rPr>
            </w:pPr>
            <w:r>
              <w:rPr>
                <w:sz w:val="20"/>
              </w:rPr>
              <w:t>È stato adottato il Piano della performance previsto dall’art. 10 del d.lgs. 150/2009</w:t>
            </w:r>
          </w:p>
          <w:p w:rsidR="00DB18EF" w:rsidRDefault="00DB18EF" w:rsidP="00235FD5">
            <w:pPr>
              <w:ind w:firstLine="0"/>
              <w:jc w:val="center"/>
              <w:rPr>
                <w:sz w:val="20"/>
              </w:rPr>
            </w:pPr>
          </w:p>
        </w:tc>
      </w:tr>
      <w:tr w:rsidR="00DB18EF" w:rsidTr="003A03B0">
        <w:trPr>
          <w:cantSplit/>
          <w:trHeight w:val="500"/>
        </w:trPr>
        <w:tc>
          <w:tcPr>
            <w:tcW w:w="1429" w:type="dxa"/>
            <w:vMerge/>
            <w:vAlign w:val="center"/>
          </w:tcPr>
          <w:p w:rsidR="00DB18EF" w:rsidRDefault="00DB18EF" w:rsidP="00235FD5">
            <w:pPr>
              <w:ind w:firstLine="0"/>
              <w:rPr>
                <w:b/>
                <w:sz w:val="20"/>
              </w:rPr>
            </w:pPr>
          </w:p>
        </w:tc>
        <w:tc>
          <w:tcPr>
            <w:tcW w:w="1940" w:type="dxa"/>
            <w:vMerge/>
            <w:vAlign w:val="center"/>
          </w:tcPr>
          <w:p w:rsidR="00DB18EF" w:rsidRDefault="00DB18EF" w:rsidP="00235FD5">
            <w:pPr>
              <w:ind w:firstLine="0"/>
              <w:rPr>
                <w:b/>
                <w:sz w:val="20"/>
              </w:rPr>
            </w:pPr>
          </w:p>
        </w:tc>
        <w:tc>
          <w:tcPr>
            <w:tcW w:w="6520" w:type="dxa"/>
            <w:vAlign w:val="center"/>
          </w:tcPr>
          <w:p w:rsidR="00DB18EF" w:rsidRDefault="00DB18EF" w:rsidP="00235FD5">
            <w:pPr>
              <w:ind w:firstLine="0"/>
              <w:rPr>
                <w:sz w:val="20"/>
              </w:rPr>
            </w:pPr>
            <w:r>
              <w:rPr>
                <w:sz w:val="20"/>
              </w:rPr>
              <w:t>È stato adottato il Programma triennale per la trasparenza e l’integrità previsto dall’art. 11, comma 2 del d.lgs. 150/2009</w:t>
            </w:r>
          </w:p>
          <w:p w:rsidR="00DB18EF" w:rsidRDefault="00DB18EF" w:rsidP="00235FD5">
            <w:pPr>
              <w:ind w:firstLine="0"/>
              <w:jc w:val="center"/>
              <w:rPr>
                <w:sz w:val="20"/>
              </w:rPr>
            </w:pPr>
          </w:p>
        </w:tc>
      </w:tr>
      <w:tr w:rsidR="00BC30EE" w:rsidTr="00D76CC8">
        <w:trPr>
          <w:cantSplit/>
          <w:trHeight w:val="1592"/>
        </w:trPr>
        <w:tc>
          <w:tcPr>
            <w:tcW w:w="1429" w:type="dxa"/>
            <w:vMerge/>
            <w:vAlign w:val="center"/>
          </w:tcPr>
          <w:p w:rsidR="00BC30EE" w:rsidRDefault="00BC30EE" w:rsidP="00235FD5">
            <w:pPr>
              <w:ind w:firstLine="0"/>
              <w:rPr>
                <w:b/>
                <w:sz w:val="20"/>
              </w:rPr>
            </w:pPr>
          </w:p>
        </w:tc>
        <w:tc>
          <w:tcPr>
            <w:tcW w:w="1940" w:type="dxa"/>
            <w:vMerge/>
            <w:vAlign w:val="center"/>
          </w:tcPr>
          <w:p w:rsidR="00BC30EE" w:rsidRDefault="00BC30EE" w:rsidP="00235FD5">
            <w:pPr>
              <w:ind w:firstLine="0"/>
              <w:rPr>
                <w:b/>
                <w:sz w:val="20"/>
              </w:rPr>
            </w:pPr>
          </w:p>
        </w:tc>
        <w:tc>
          <w:tcPr>
            <w:tcW w:w="6520" w:type="dxa"/>
            <w:vAlign w:val="center"/>
          </w:tcPr>
          <w:p w:rsidR="00BC30EE" w:rsidRDefault="00BC30EE" w:rsidP="00235FD5">
            <w:pPr>
              <w:ind w:firstLine="0"/>
              <w:rPr>
                <w:sz w:val="20"/>
              </w:rPr>
            </w:pPr>
            <w:r>
              <w:rPr>
                <w:sz w:val="20"/>
              </w:rPr>
              <w:t>È stato assolto l’obbligo di pubblicazione di cui ai commi 6 e 8 dell’art. 11 del d.lgs. 150/2009</w:t>
            </w:r>
          </w:p>
          <w:p w:rsidR="00BC30EE" w:rsidRDefault="00BC30EE" w:rsidP="00235FD5">
            <w:pPr>
              <w:ind w:firstLine="0"/>
              <w:rPr>
                <w:sz w:val="20"/>
              </w:rPr>
            </w:pPr>
          </w:p>
        </w:tc>
      </w:tr>
    </w:tbl>
    <w:p w:rsidR="00E03929" w:rsidRDefault="00E03929" w:rsidP="00E03929">
      <w:pPr>
        <w:pStyle w:val="Descrizione"/>
      </w:pPr>
    </w:p>
    <w:p w:rsidR="00BC30EE" w:rsidRDefault="00BC30EE" w:rsidP="00BC30EE"/>
    <w:p w:rsidR="00BC30EE" w:rsidRDefault="00BC30EE" w:rsidP="00BC30EE">
      <w:pPr>
        <w:spacing w:after="0"/>
        <w:ind w:firstLine="0"/>
      </w:pPr>
      <w:r>
        <w:t xml:space="preserve">Castelfranco Emilia, </w:t>
      </w:r>
      <w:r w:rsidR="00214DD2">
        <w:t>9 gennaio 2017</w:t>
      </w:r>
      <w:bookmarkStart w:id="0" w:name="_GoBack"/>
      <w:bookmarkEnd w:id="0"/>
      <w:r>
        <w:tab/>
      </w:r>
      <w:r>
        <w:tab/>
      </w:r>
      <w:r>
        <w:tab/>
      </w:r>
      <w:r>
        <w:tab/>
      </w:r>
      <w:r>
        <w:tab/>
        <w:t>IL DIRIGENTE SCOLASTICO</w:t>
      </w:r>
    </w:p>
    <w:p w:rsidR="00BC30EE" w:rsidRPr="00BC30EE" w:rsidRDefault="00BC30EE" w:rsidP="00BC30EE">
      <w:pPr>
        <w:spacing w:after="0"/>
        <w:ind w:left="1983"/>
        <w:jc w:val="center"/>
        <w:rPr>
          <w:i/>
        </w:rPr>
      </w:pPr>
      <w:r w:rsidRPr="00BC30EE">
        <w:rPr>
          <w:i/>
        </w:rPr>
        <w:tab/>
      </w:r>
      <w:r w:rsidRPr="00BC30EE">
        <w:rPr>
          <w:i/>
        </w:rPr>
        <w:tab/>
      </w:r>
      <w:r w:rsidRPr="00BC30EE">
        <w:rPr>
          <w:i/>
        </w:rPr>
        <w:tab/>
        <w:t xml:space="preserve">Gianni </w:t>
      </w:r>
      <w:proofErr w:type="spellStart"/>
      <w:r w:rsidRPr="00BC30EE">
        <w:rPr>
          <w:i/>
        </w:rPr>
        <w:t>Simonini</w:t>
      </w:r>
      <w:proofErr w:type="spellEnd"/>
    </w:p>
    <w:p w:rsidR="00D156F8" w:rsidRDefault="00D156F8"/>
    <w:sectPr w:rsidR="00D156F8" w:rsidSect="00BC30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A47BF"/>
    <w:multiLevelType w:val="hybridMultilevel"/>
    <w:tmpl w:val="3F2CF12A"/>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929"/>
    <w:rsid w:val="00214DD2"/>
    <w:rsid w:val="003A03B0"/>
    <w:rsid w:val="00BC30EE"/>
    <w:rsid w:val="00D156F8"/>
    <w:rsid w:val="00DB18EF"/>
    <w:rsid w:val="00E03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3929"/>
    <w:pPr>
      <w:spacing w:after="120" w:line="240" w:lineRule="auto"/>
      <w:ind w:firstLine="567"/>
      <w:jc w:val="both"/>
    </w:pPr>
    <w:rPr>
      <w:rFonts w:ascii="Calibri" w:eastAsia="Times New Roman" w:hAnsi="Calibri" w:cs="Times New Roman"/>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scrizione">
    <w:name w:val="Descrizione"/>
    <w:basedOn w:val="Normale"/>
    <w:next w:val="Normale"/>
    <w:qFormat/>
    <w:rsid w:val="00E03929"/>
    <w:pPr>
      <w:spacing w:after="240"/>
      <w:ind w:firstLine="0"/>
      <w:jc w:val="left"/>
    </w:pPr>
    <w:rPr>
      <w:i/>
      <w:sz w:val="18"/>
      <w:szCs w:val="18"/>
    </w:rPr>
  </w:style>
  <w:style w:type="paragraph" w:styleId="Paragrafoelenco">
    <w:name w:val="List Paragraph"/>
    <w:basedOn w:val="Normale"/>
    <w:uiPriority w:val="34"/>
    <w:qFormat/>
    <w:rsid w:val="00BC30EE"/>
    <w:pPr>
      <w:ind w:left="720"/>
      <w:contextualSpacing/>
    </w:pPr>
  </w:style>
  <w:style w:type="paragraph" w:styleId="Testofumetto">
    <w:name w:val="Balloon Text"/>
    <w:basedOn w:val="Normale"/>
    <w:link w:val="TestofumettoCarattere"/>
    <w:uiPriority w:val="99"/>
    <w:semiHidden/>
    <w:unhideWhenUsed/>
    <w:rsid w:val="00BC30EE"/>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30EE"/>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3929"/>
    <w:pPr>
      <w:spacing w:after="120" w:line="240" w:lineRule="auto"/>
      <w:ind w:firstLine="567"/>
      <w:jc w:val="both"/>
    </w:pPr>
    <w:rPr>
      <w:rFonts w:ascii="Calibri" w:eastAsia="Times New Roman" w:hAnsi="Calibri" w:cs="Times New Roman"/>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scrizione">
    <w:name w:val="Descrizione"/>
    <w:basedOn w:val="Normale"/>
    <w:next w:val="Normale"/>
    <w:qFormat/>
    <w:rsid w:val="00E03929"/>
    <w:pPr>
      <w:spacing w:after="240"/>
      <w:ind w:firstLine="0"/>
      <w:jc w:val="left"/>
    </w:pPr>
    <w:rPr>
      <w:i/>
      <w:sz w:val="18"/>
      <w:szCs w:val="18"/>
    </w:rPr>
  </w:style>
  <w:style w:type="paragraph" w:styleId="Paragrafoelenco">
    <w:name w:val="List Paragraph"/>
    <w:basedOn w:val="Normale"/>
    <w:uiPriority w:val="34"/>
    <w:qFormat/>
    <w:rsid w:val="00BC30EE"/>
    <w:pPr>
      <w:ind w:left="720"/>
      <w:contextualSpacing/>
    </w:pPr>
  </w:style>
  <w:style w:type="paragraph" w:styleId="Testofumetto">
    <w:name w:val="Balloon Text"/>
    <w:basedOn w:val="Normale"/>
    <w:link w:val="TestofumettoCarattere"/>
    <w:uiPriority w:val="99"/>
    <w:semiHidden/>
    <w:unhideWhenUsed/>
    <w:rsid w:val="00BC30EE"/>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30EE"/>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380</Words>
  <Characters>2168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GUINIZELLI</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la Padula</dc:creator>
  <cp:keywords/>
  <dc:description/>
  <cp:lastModifiedBy>Carmine la Padula</cp:lastModifiedBy>
  <cp:revision>2</cp:revision>
  <dcterms:created xsi:type="dcterms:W3CDTF">2017-04-27T09:09:00Z</dcterms:created>
  <dcterms:modified xsi:type="dcterms:W3CDTF">2017-04-27T09:55:00Z</dcterms:modified>
</cp:coreProperties>
</file>