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60.0" w:type="dxa"/>
        <w:jc w:val="center"/>
        <w:tblLayout w:type="fixed"/>
        <w:tblLook w:val="0000"/>
      </w:tblPr>
      <w:tblGrid>
        <w:gridCol w:w="1331"/>
        <w:gridCol w:w="7189"/>
        <w:gridCol w:w="1340"/>
        <w:tblGridChange w:id="0">
          <w:tblGrid>
            <w:gridCol w:w="1331"/>
            <w:gridCol w:w="7189"/>
            <w:gridCol w:w="134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i w:val="1"/>
              </w:rPr>
              <w:drawing>
                <wp:inline distB="0" distT="0" distL="114300" distR="114300">
                  <wp:extent cx="619125" cy="685800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Ministero dell’Istruzione, dell’Università e della Ricerca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Ufficio Scolastico Regionale per l'Emilia Romagna</w:t>
            </w:r>
          </w:p>
          <w:p w:rsidR="00000000" w:rsidDel="00000000" w:rsidP="00000000" w:rsidRDefault="00000000" w:rsidRPr="00000000" w14:paraId="00000005">
            <w:pPr>
              <w:tabs>
                <w:tab w:val="center" w:pos="4819"/>
                <w:tab w:val="left" w:pos="8055"/>
              </w:tabs>
              <w:spacing w:after="0" w:line="240" w:lineRule="auto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color w:val="000080"/>
                <w:sz w:val="28"/>
                <w:szCs w:val="28"/>
                <w:rtl w:val="0"/>
              </w:rPr>
              <w:t xml:space="preserve">ISTITUTO COMPRENSIVO MONTEFIORINO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Via Rocca, 3 - Montefiorino (MO)  Tel 0536.965169 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Sito web: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www.icmontefiorino.edu.it</w:t>
              </w:r>
            </w:hyperlink>
            <w:r w:rsidDel="00000000" w:rsidR="00000000" w:rsidRPr="00000000">
              <w:rPr>
                <w:rtl w:val="0"/>
              </w:rPr>
              <w:t xml:space="preserve">  C.F.: 93022290360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moic811003@istruzione.it</w:t>
              </w:r>
            </w:hyperlink>
            <w:r w:rsidDel="00000000" w:rsidR="00000000" w:rsidRPr="00000000">
              <w:rPr>
                <w:rtl w:val="0"/>
              </w:rPr>
              <w:t xml:space="preserve">  - PEC: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moic811003@istruzione.pec.it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695325" cy="694690"/>
                  <wp:effectExtent b="0" l="0" r="0" t="0"/>
                  <wp:docPr id="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4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0" w:before="140.39794921875" w:line="240" w:lineRule="auto"/>
        <w:ind w:right="128.69140625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insussistenza cause ostative progettista: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Fondi Strutturali Europei – Programma Operativo Nazionale “Per la scuola, competenze e ambienti per l’apprendimento” 2014-2020. </w:t>
      </w:r>
      <w:r w:rsidDel="00000000" w:rsidR="00000000" w:rsidRPr="00000000">
        <w:rPr>
          <w:i w:val="1"/>
          <w:rtl w:val="0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Aut. MIUR Prot. AOODGEFID - 0040055 DEL 14/10/2021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Codice Progetto 13.1.1A-FESRPON-EM-2021-129   —CUP: </w:t>
      </w:r>
      <w:r w:rsidDel="00000000" w:rsidR="00000000" w:rsidRPr="00000000">
        <w:rPr>
          <w:b w:val="1"/>
          <w:sz w:val="24"/>
          <w:szCs w:val="24"/>
          <w:rtl w:val="0"/>
        </w:rPr>
        <w:t xml:space="preserve">B29J21005990006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Il sottoscritto DS/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rof./Ing…. 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Visto l’art. 53 del D.lgs. 165 del 2001 e successive modifiche;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Visto il decreto del Presidente della Repubblica 16 aprile 2013, n. 62 recante il codice di comportamento dei dipendenti pubblici, a norma dell’art. 54 del d.lgs. n. 165/2001;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Visto il D.Lgs. n. 33/2013;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Consapevole delle sanzioni penali per le ipotesi di dichiarazioni false e mendaci rese ai sensi dell’art. 76 del DPR n. 445/2000, sotto la propria responsabilità </w:t>
      </w:r>
    </w:p>
    <w:p w:rsidR="00000000" w:rsidDel="00000000" w:rsidP="00000000" w:rsidRDefault="00000000" w:rsidRPr="00000000" w14:paraId="00000016">
      <w:pPr>
        <w:jc w:val="center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ai sensi dell'art. 47 del D.P.R. 28/12/2000, n° 445, che non sussistono cause di incompatibilità, di astensione e/o di conflitti di interesse nell'espletamento delle attività che si accinge a svolgere.</w:t>
      </w:r>
    </w:p>
    <w:p w:rsidR="00000000" w:rsidDel="00000000" w:rsidP="00000000" w:rsidRDefault="00000000" w:rsidRPr="00000000" w14:paraId="00000018">
      <w:pPr>
        <w:widowControl w:val="0"/>
        <w:spacing w:line="200" w:lineRule="auto"/>
        <w:ind w:right="-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   F.to</w:t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</w:t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34" w:top="1417" w:left="1134" w:right="1134" w:header="227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Verdan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Algeri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VIA    DANTE ALIGHIERI, 13 - 89013 GIOIA TAURO (RC) 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 0966/500898  - Codice Fiscale: 82001840808 Codice Meccanografico:RCIC859008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 :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rcic859008@istruzione.it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color w:val="000000"/>
        <w:sz w:val="16"/>
        <w:szCs w:val="16"/>
        <w:rtl w:val="0"/>
      </w:rPr>
      <w:t xml:space="preserve">  </w:t>
    </w:r>
    <w:r w:rsidDel="00000000" w:rsidR="00000000" w:rsidRPr="00000000">
      <w:rPr>
        <w:color w:val="000000"/>
        <w:sz w:val="16"/>
        <w:szCs w:val="16"/>
        <w:vertAlign w:val="subscript"/>
        <w:rtl w:val="0"/>
      </w:rPr>
      <w:t xml:space="preserve">Posta elettronica certificata:</w:t>
    </w:r>
    <w:r w:rsidDel="00000000" w:rsidR="00000000" w:rsidRPr="00000000">
      <w:rPr>
        <w:color w:val="000000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rcic859008@pec.istruzione.it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left" w:pos="1733"/>
      </w:tabs>
      <w:ind w:right="284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6119820" cy="1092200"/>
          <wp:effectExtent b="0" l="0" r="0" t="0"/>
          <wp:docPr descr="Immagine che contiene testo&#10;&#10;Descrizione generata automaticamente" id="4" name="image2.pn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120" w:line="240" w:lineRule="auto"/>
      <w:jc w:val="center"/>
      <w:rPr>
        <w:rFonts w:ascii="Algerian" w:cs="Algerian" w:eastAsia="Algerian" w:hAnsi="Algerian"/>
        <w:sz w:val="28"/>
        <w:szCs w:val="28"/>
      </w:rPr>
    </w:pPr>
    <w:r w:rsidDel="00000000" w:rsidR="00000000" w:rsidRPr="00000000">
      <w:rPr/>
      <w:drawing>
        <wp:inline distB="0" distT="0" distL="0" distR="0">
          <wp:extent cx="6120130" cy="569966"/>
          <wp:effectExtent b="0" l="0" r="0" t="0"/>
          <wp:docPr descr="Ministero dell'Istruzione, dell'Università e della Ricerca" id="6" name="image1.gif"/>
          <a:graphic>
            <a:graphicData uri="http://schemas.openxmlformats.org/drawingml/2006/picture">
              <pic:pic>
                <pic:nvPicPr>
                  <pic:cNvPr descr="Ministero dell'Istruzione, dell'Università e della Ricerca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5699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lgerian" w:cs="Algerian" w:eastAsia="Algerian" w:hAnsi="Algerian"/>
        <w:sz w:val="28"/>
        <w:szCs w:val="28"/>
        <w:rtl w:val="0"/>
      </w:rPr>
      <w:t xml:space="preserve"> ISTITUTO COMPRENSIVO 1-  F PENTIMALLI   GIOIA TAURO – RC</w:t>
    </w:r>
  </w:p>
  <w:p w:rsidR="00000000" w:rsidDel="00000000" w:rsidP="00000000" w:rsidRDefault="00000000" w:rsidRPr="00000000" w14:paraId="0000001C">
    <w:pPr>
      <w:spacing w:after="120" w:line="240" w:lineRule="auto"/>
      <w:jc w:val="center"/>
      <w:rPr/>
    </w:pPr>
    <w:r w:rsidDel="00000000" w:rsidR="00000000" w:rsidRPr="00000000">
      <w:rPr>
        <w:rFonts w:ascii="Algerian" w:cs="Algerian" w:eastAsia="Algerian" w:hAnsi="Algerian"/>
        <w:sz w:val="18"/>
        <w:szCs w:val="18"/>
        <w:rtl w:val="0"/>
      </w:rPr>
      <w:t xml:space="preserve">scuola dell’infanzia - scuola primaria – scuola secondaria di primo grado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12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574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30197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 w:val="1"/>
    <w:rsid w:val="00571052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 w:val="1"/>
    <w:rsid w:val="00571052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 w:val="1"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05E2"/>
    <w:pPr>
      <w:spacing w:after="0" w:line="240" w:lineRule="auto"/>
    </w:pPr>
    <w:rPr>
      <w:rFonts w:ascii="Tahoma" w:cs="Tahoma" w:hAnsi="Tahoma" w:eastAsiaTheme="minorHAnsi"/>
      <w:sz w:val="16"/>
      <w:szCs w:val="16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05E2"/>
    <w:rPr>
      <w:rFonts w:ascii="Tahoma" w:cs="Tahoma" w:hAnsi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nhideWhenUsed w:val="1"/>
    <w:qFormat w:val="1"/>
    <w:rsid w:val="00B17900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B17900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Nessunaspaziatura">
    <w:name w:val="No Spacing"/>
    <w:uiPriority w:val="1"/>
    <w:qFormat w:val="1"/>
    <w:rsid w:val="00B17900"/>
  </w:style>
  <w:style w:type="character" w:styleId="street-address" w:customStyle="1">
    <w:name w:val="street-address"/>
    <w:basedOn w:val="Carpredefinitoparagrafo"/>
    <w:rsid w:val="0098184C"/>
  </w:style>
  <w:style w:type="character" w:styleId="postal-code" w:customStyle="1">
    <w:name w:val="postal-code"/>
    <w:basedOn w:val="Carpredefinitoparagrafo"/>
    <w:rsid w:val="0098184C"/>
  </w:style>
  <w:style w:type="character" w:styleId="locality" w:customStyle="1">
    <w:name w:val="locality"/>
    <w:basedOn w:val="Carpredefinitoparagrafo"/>
    <w:rsid w:val="0098184C"/>
  </w:style>
  <w:style w:type="character" w:styleId="region" w:customStyle="1">
    <w:name w:val="region"/>
    <w:basedOn w:val="Carpredefinitoparagrafo"/>
    <w:rsid w:val="0098184C"/>
  </w:style>
  <w:style w:type="character" w:styleId="grigol" w:customStyle="1">
    <w:name w:val="grigol"/>
    <w:basedOn w:val="Carpredefinitoparagrafo"/>
    <w:rsid w:val="0098184C"/>
  </w:style>
  <w:style w:type="table" w:styleId="Sfondochiaro1" w:customStyle="1">
    <w:name w:val="Sfondo chiaro1"/>
    <w:basedOn w:val="Tabellanormale"/>
    <w:uiPriority w:val="60"/>
    <w:rsid w:val="00A00BDA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fondochiaro-Colore11" w:customStyle="1">
    <w:name w:val="Sfondo chiaro - Colore 11"/>
    <w:basedOn w:val="Tabellanormale"/>
    <w:uiPriority w:val="60"/>
    <w:rsid w:val="00A00BDA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Elencoscuro1" w:customStyle="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character" w:styleId="Titolo3Carattere" w:customStyle="1">
    <w:name w:val="Titolo 3 Carattere"/>
    <w:basedOn w:val="Carpredefinitoparagrafo"/>
    <w:link w:val="Titolo3"/>
    <w:uiPriority w:val="9"/>
    <w:rsid w:val="00571052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571052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 w:val="1"/>
    <w:rsid w:val="005710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571052"/>
    <w:rPr>
      <w:b w:val="1"/>
      <w:bCs w:val="1"/>
    </w:rPr>
  </w:style>
  <w:style w:type="character" w:styleId="accessible-slideshowpause-button-text" w:customStyle="1">
    <w:name w:val="accessible-slideshow_pause-button-text"/>
    <w:basedOn w:val="Carpredefinitoparagrafo"/>
    <w:rsid w:val="00571052"/>
  </w:style>
  <w:style w:type="character" w:styleId="visually-hidden" w:customStyle="1">
    <w:name w:val="visually-hidden"/>
    <w:basedOn w:val="Carpredefinitoparagrafo"/>
    <w:rsid w:val="00571052"/>
  </w:style>
  <w:style w:type="paragraph" w:styleId="wrapper-element" w:customStyle="1">
    <w:name w:val="wrapper-element"/>
    <w:basedOn w:val="Normale"/>
    <w:rsid w:val="005710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deltesto2" w:customStyle="1">
    <w:name w:val="Corpo del testo (2)_"/>
    <w:basedOn w:val="Carpredefinitoparagrafo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Corpodeltesto20" w:customStyle="1">
    <w:name w:val="Corpo del testo (2)"/>
    <w:basedOn w:val="Corpodeltesto2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bidi="it-IT" w:eastAsia="it-IT" w:val="it-IT"/>
    </w:rPr>
  </w:style>
  <w:style w:type="character" w:styleId="Corpodeltesto213pt" w:customStyle="1">
    <w:name w:val="Corpo del testo (2) + 13 pt"/>
    <w:basedOn w:val="Corpodeltesto2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bidi="it-IT" w:eastAsia="it-IT" w:val="it-IT"/>
    </w:rPr>
  </w:style>
  <w:style w:type="paragraph" w:styleId="Paragrafoelenco">
    <w:name w:val="List Paragraph"/>
    <w:basedOn w:val="Normale"/>
    <w:uiPriority w:val="34"/>
    <w:qFormat w:val="1"/>
    <w:rsid w:val="00B868F3"/>
    <w:pPr>
      <w:ind w:left="720"/>
      <w:contextualSpacing w:val="1"/>
    </w:p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0197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it-IT"/>
    </w:rPr>
  </w:style>
  <w:style w:type="character" w:styleId="highlight" w:customStyle="1">
    <w:name w:val="highlight"/>
    <w:basedOn w:val="Carpredefinitoparagrafo"/>
    <w:rsid w:val="00301973"/>
  </w:style>
  <w:style w:type="character" w:styleId="Titolo30" w:customStyle="1">
    <w:name w:val="Titolo #3_"/>
    <w:basedOn w:val="Carpredefinitoparagrafo"/>
    <w:link w:val="Titolo31"/>
    <w:rsid w:val="007F1AE3"/>
    <w:rPr>
      <w:rFonts w:ascii="Calibri" w:cs="Calibri" w:eastAsia="Calibri" w:hAnsi="Calibri"/>
      <w:b w:val="1"/>
      <w:bCs w:val="1"/>
      <w:shd w:color="auto" w:fill="ffffff" w:val="clear"/>
    </w:rPr>
  </w:style>
  <w:style w:type="character" w:styleId="Corpodeltesto2Calibri11ptGrassetto" w:customStyle="1">
    <w:name w:val="Corpo del testo (2) + Calibri;11 pt;Grassetto"/>
    <w:basedOn w:val="Corpodeltesto2"/>
    <w:rsid w:val="007F1AE3"/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it-IT" w:eastAsia="it-IT" w:val="it-IT"/>
    </w:rPr>
  </w:style>
  <w:style w:type="character" w:styleId="Corpodeltesto2Calibri8pt" w:customStyle="1">
    <w:name w:val="Corpo del testo (2) + Calibri;8 pt"/>
    <w:basedOn w:val="Corpodeltesto2"/>
    <w:rsid w:val="007F1AE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bidi="it-IT" w:eastAsia="it-IT" w:val="it-IT"/>
    </w:rPr>
  </w:style>
  <w:style w:type="paragraph" w:styleId="Titolo31" w:customStyle="1">
    <w:name w:val="Titolo #3"/>
    <w:basedOn w:val="Normale"/>
    <w:link w:val="Titolo30"/>
    <w:rsid w:val="007F1AE3"/>
    <w:pPr>
      <w:widowControl w:val="0"/>
      <w:shd w:color="auto" w:fill="ffffff" w:val="clear"/>
      <w:spacing w:after="420" w:before="660" w:line="268" w:lineRule="exact"/>
      <w:ind w:hanging="80"/>
      <w:outlineLvl w:val="2"/>
    </w:pPr>
    <w:rPr>
      <w:rFonts w:ascii="Calibri" w:cs="Calibri" w:eastAsia="Calibri" w:hAnsi="Calibri"/>
      <w:b w:val="1"/>
      <w:bCs w:val="1"/>
      <w:lang w:eastAsia="en-US"/>
    </w:rPr>
  </w:style>
  <w:style w:type="paragraph" w:styleId="Titolo11" w:customStyle="1">
    <w:name w:val="Titolo 11"/>
    <w:basedOn w:val="Normale"/>
    <w:uiPriority w:val="1"/>
    <w:qFormat w:val="1"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cs="Palatino Linotype" w:eastAsia="Palatino Linotype" w:hAnsi="Palatino Linotype"/>
      <w:lang w:eastAsia="en-US"/>
    </w:rPr>
  </w:style>
  <w:style w:type="paragraph" w:styleId="Default" w:customStyle="1">
    <w:name w:val="Default"/>
    <w:rsid w:val="00E22C2D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574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it-IT"/>
    </w:rPr>
  </w:style>
  <w:style w:type="paragraph" w:styleId="Titolo21" w:customStyle="1">
    <w:name w:val="Titolo 21"/>
    <w:basedOn w:val="Normale"/>
    <w:uiPriority w:val="1"/>
    <w:qFormat w:val="1"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cs="Arial" w:eastAsia="Arial" w:hAnsi="Arial"/>
      <w:b w:val="1"/>
      <w:bCs w:val="1"/>
      <w:sz w:val="24"/>
      <w:szCs w:val="24"/>
      <w:lang w:eastAsia="en-US"/>
    </w:rPr>
  </w:style>
  <w:style w:type="table" w:styleId="TableNormal" w:customStyle="1">
    <w:name w:val="Table Normal"/>
    <w:uiPriority w:val="2"/>
    <w:semiHidden w:val="1"/>
    <w:unhideWhenUsed w:val="1"/>
    <w:qFormat w:val="1"/>
    <w:rsid w:val="00DB3B41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cs="Microsoft Sans Serif" w:eastAsia="Microsoft Sans Serif" w:hAnsi="Microsoft Sans Serif"/>
      <w:lang w:eastAsia="en-US"/>
    </w:rPr>
  </w:style>
  <w:style w:type="character" w:styleId="spanboldcenterbig" w:customStyle="1">
    <w:name w:val="span_bold_center_big"/>
    <w:basedOn w:val="Carpredefinitoparagrafo"/>
    <w:rsid w:val="00303C13"/>
  </w:style>
  <w:style w:type="character" w:styleId="Titolo6" w:customStyle="1">
    <w:name w:val="Titolo #6_"/>
    <w:link w:val="Titolo60"/>
    <w:rsid w:val="00FF32A5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0" w:customStyle="1">
    <w:name w:val="Titolo #6"/>
    <w:basedOn w:val="Normale"/>
    <w:link w:val="Titolo6"/>
    <w:rsid w:val="00FF32A5"/>
    <w:pPr>
      <w:widowControl w:val="0"/>
      <w:shd w:color="auto" w:fill="ffffff" w:val="clear"/>
      <w:spacing w:after="0"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eastAsia="en-US"/>
    </w:rPr>
  </w:style>
  <w:style w:type="paragraph" w:styleId="Standard" w:customStyle="1">
    <w:name w:val="Standard"/>
    <w:rsid w:val="00FF32A5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</w:rPr>
  </w:style>
  <w:style w:type="character" w:styleId="h3" w:customStyle="1">
    <w:name w:val="h3"/>
    <w:basedOn w:val="Carpredefinitoparagrafo"/>
    <w:rsid w:val="006C7BA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hyperlink" Target="mailto:moic811003@istruzione.pec.it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ic811003@istruzione.it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://www.icmontefiorino.edu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rcic859008@istruzione.it" TargetMode="External"/><Relationship Id="rId2" Type="http://schemas.openxmlformats.org/officeDocument/2006/relationships/hyperlink" Target="mailto:rcic859008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YRnZXoj/yrP1TNvEro8vte7IhQ==">AMUW2mX6TKm5jz63qInQvuAPWxME+5BEaanmGDqEBdUK1gVhYucJv2zfBqaFSSwZTjey5f5oDAJz3MRS/mInvj3srr/LLzJcg7dGhIzCxsVtrVDiTZyH0IDcy1QfUXNfXtTrMaGMxgRP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2021-11-02T17:48:00Z</dcterms:created>
  <dc:creator>Windows User</dc:creator>
</cp:coreProperties>
</file>