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left" w:pos="6795"/>
        </w:tabs>
        <w:spacing w:after="120" w:before="120" w:line="240" w:lineRule="auto"/>
        <w:ind w:left="0" w:hanging="2"/>
        <w:jc w:val="center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18"/>
          <w:szCs w:val="18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Verdana" w:cs="Verdana" w:eastAsia="Verdana" w:hAnsi="Verdana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Verdana" w:cs="Verdana" w:eastAsia="Verdana" w:hAnsi="Verdana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18"/>
          <w:szCs w:val="18"/>
          <w:u w:val="single"/>
          <w:rtl w:val="0"/>
        </w:rPr>
        <w:t xml:space="preserve">DICHIARAZIONE DI INSUSSISTENZA DI CAUSE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282" w:hanging="2"/>
        <w:jc w:val="center"/>
        <w:rPr>
          <w:rFonts w:ascii="Verdana" w:cs="Verdana" w:eastAsia="Verdana" w:hAnsi="Verdana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Layout w:type="fixed"/>
        <w:tblLook w:val="0000"/>
      </w:tblPr>
      <w:tblGrid>
        <w:gridCol w:w="4914"/>
        <w:gridCol w:w="4864"/>
        <w:tblGridChange w:id="0">
          <w:tblGrid>
            <w:gridCol w:w="4914"/>
            <w:gridCol w:w="48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Alla Dirigente Scolastica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dell’Istituto Comprensivo </w:t>
            </w:r>
            <w:r w:rsidDel="00000000" w:rsidR="00000000" w:rsidRPr="00000000">
              <w:rPr>
                <w:rtl w:val="0"/>
              </w:rPr>
              <w:t xml:space="preserve">“F.Berti” Prignano sulla Secchia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70.0" w:type="dxa"/>
        <w:tblLayout w:type="fixed"/>
        <w:tblLook w:val="0000"/>
      </w:tblPr>
      <w:tblGrid>
        <w:gridCol w:w="1575"/>
        <w:gridCol w:w="8205"/>
        <w:tblGridChange w:id="0">
          <w:tblGrid>
            <w:gridCol w:w="1575"/>
            <w:gridCol w:w="8205"/>
          </w:tblGrid>
        </w:tblGridChange>
      </w:tblGrid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Oggetto: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Fondi Strutturali Europei – Programma Operativo Nazionale “Per la scuola, competenze e ambienti per l’apprendimento” 2014-2020 - Asse II - Infrastrutture per l’istruzione – Fondo Europeo di Sviluppo Regionale (FESR) – REACT EU. 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13.1.3 – “Edugreen: laboratori di sostenibilità per il primo ciclo”. Avviso pubblico prot.n. 50636 del 27 dicembre 2021 “Ambienti e laboratori per l’educazione e la formazione alla transizione ecologica”. Autorizzazione progetti ammessi a finanziamento con decreto del direttore dell’Unità di missione del Piano nazionale di ripresa e resilienza del 31 marzo 2022, n. 10.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DICHIARAZIONE DI INSUSSISTENZA DI CAUSE DI INCOMPATIBILITÀ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18" w:lineRule="auto"/>
              <w:ind w:left="0" w:hanging="2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Titolo Progetto: “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Edugreen: laboratori di sostenibilità per il primo ciclo”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2" w:line="219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Codice Identificativo Progetto (CIP): 13.1.3A-FESRPON-EM-2022-15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18" w:lineRule="auto"/>
              <w:ind w:left="0" w:hanging="2"/>
              <w:rPr>
                <w:sz w:val="18"/>
                <w:szCs w:val="18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Codice Unico di Progetto (CUP): C19J21047750006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196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1"/>
        <w:ind w:left="-2" w:right="4000" w:firstLine="0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Il/La sottoscritt_ ___________________________________________, nat_ a _____________________________ (Prov. di ________)  il ______________ , residente a __________________________________ (Prov. di ______ ),  c.a.p.________________, in via ________________________________________________________ n° _______; Tel./Cell.____________________________________ e-mail : _________________________________________ ;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6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C.F. 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8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avendo preso visione dell’Avviso di selezione indetto dalla Dirigente Scolastica dell’Istituto Comprensivo Sassuolo 1 Centro Est prot. ____________  del  ____________  per la selezione di ____________  ____________________________________  nell’ambito del progetto PON/FESR “Edugreen: laboratori di sostenibilità per il primo ciclo”, a valere sull’Avviso pubblico prot. n.50636 del 27 dicembre 2021 “Ambienti e laboratori per l’educazione e la formazione alla transizione ecologica”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17" w:line="240" w:lineRule="auto"/>
        <w:ind w:left="0" w:right="5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right="4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right="-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right="-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right="-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trovarsi in alcuna delle cause di incompatibilità richiamate dall’art.53 del D.Lgs.n. 165/2001 e successive modifiche;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right="-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non essere né socio né titolare, di ditte o società interessate alla partecipazione alla gara di appalto;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right="-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essere a conoscenza che le figure di progettista e collaudatore sono incompatibili e, quindi, di aver presentato la candidatura per una sola figura, pena l’esclusione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5" w:line="240" w:lineRule="auto"/>
        <w:ind w:left="0" w:right="-6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6" w:line="240" w:lineRule="auto"/>
        <w:ind w:left="0" w:hanging="2"/>
        <w:rPr>
          <w:color w:val="000000"/>
          <w:sz w:val="20"/>
          <w:szCs w:val="20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47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_____________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47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FIRMA ________________________________________________ (per esteso e leggibile)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94"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134" w:right="1134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967"/>
        <w:tab w:val="left" w:pos="8235"/>
      </w:tabs>
      <w:spacing w:line="360" w:lineRule="auto"/>
      <w:ind w:right="360"/>
      <w:jc w:val="center"/>
      <w:rPr>
        <w:rFonts w:ascii="Tahoma" w:cs="Tahoma" w:eastAsia="Tahoma" w:hAnsi="Tahoma"/>
        <w:color w:val="000000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  <w:tab w:val="left" w:pos="877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05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ind w:left="4000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widowControl w:val="0"/>
      <w:spacing w:before="62" w:lineRule="auto"/>
      <w:ind w:left="896" w:hanging="423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pPr>
      <w:widowControl w:val="0"/>
      <w:ind w:left="4000"/>
    </w:pPr>
    <w:rPr>
      <w:rFonts w:ascii="Times New Roman" w:eastAsia="Times New Roman" w:hAnsi="Times New Roman"/>
      <w:b w:val="1"/>
      <w:bCs w:val="1"/>
      <w:lang w:val="en-US"/>
    </w:rPr>
  </w:style>
  <w:style w:type="paragraph" w:styleId="Titolo2">
    <w:name w:val="heading 2"/>
    <w:basedOn w:val="Normale"/>
    <w:pPr>
      <w:widowControl w:val="0"/>
      <w:spacing w:before="62"/>
      <w:ind w:left="896" w:hanging="423"/>
      <w:outlineLvl w:val="1"/>
    </w:pPr>
    <w:rPr>
      <w:rFonts w:ascii="Times New Roman" w:eastAsia="Times New Roman" w:hAnsi="Times New Roman"/>
      <w:b w:val="1"/>
      <w:bCs w:val="1"/>
      <w:sz w:val="28"/>
      <w:szCs w:val="28"/>
      <w:lang w:val="en-US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rFonts w:ascii="Times New Roman" w:eastAsia="Times New Roman" w:hAnsi="Times New Roman"/>
      <w:b w:val="1"/>
      <w:bCs w:val="1"/>
      <w:sz w:val="20"/>
      <w:szCs w:val="2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stofumetto">
    <w:name w:val="Balloon Text"/>
    <w:basedOn w:val="Normale"/>
    <w:qFormat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Carattere" w:customStyle="1">
    <w:name w:val="Piè di pagina;Carattere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W-NormaleWeb" w:customStyle="1">
    <w:name w:val="WW-Normale (Web)"/>
    <w:basedOn w:val="Normale"/>
    <w:pPr>
      <w:widowControl w:val="0"/>
      <w:suppressAutoHyphens w:val="0"/>
      <w:spacing w:after="119" w:before="280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Paragrafoelenco">
    <w:name w:val="List Paragraph"/>
    <w:basedOn w:val="Normale"/>
    <w:pPr>
      <w:ind w:left="720"/>
      <w:contextualSpacing w:val="1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PidipaginaCarattereCarattereCarattere" w:customStyle="1">
    <w:name w:val="Piè di pagina Carattere;Caratter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ltesto" w:customStyle="1">
    <w:name w:val="Corpo del testo"/>
    <w:basedOn w:val="Normale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18"/>
      <w:szCs w:val="18"/>
    </w:rPr>
  </w:style>
  <w:style w:type="paragraph" w:styleId="descrizione" w:customStyle="1">
    <w:name w:val="descrizione"/>
    <w:basedOn w:val="Normale"/>
    <w:pPr>
      <w:spacing w:after="100" w:afterAutospacing="1" w:before="100" w:beforeAutospacing="1"/>
    </w:pPr>
    <w:rPr>
      <w:rFonts w:ascii="Times New Roman" w:eastAsia="Arial Unicode MS" w:hAnsi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  <w:lang w:eastAsia="it-IT"/>
    </w:rPr>
  </w:style>
  <w:style w:type="paragraph" w:styleId="Rientrocorpodeltesto2">
    <w:name w:val="Body Text Indent 2"/>
    <w:basedOn w:val="Normale"/>
    <w:qFormat w:val="1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CorpodeltestoCarattere" w:customStyle="1">
    <w:name w:val="Corpo del testo Carattere"/>
    <w:rPr>
      <w:rFonts w:ascii="Times New Roman" w:eastAsia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TitoloCarattere" w:customStyle="1">
    <w:name w:val="Titolo Carattere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a" w:customStyle="1">
    <w:basedOn w:val="Normale"/>
    <w:next w:val="Corpodeltesto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18"/>
      <w:szCs w:val="18"/>
    </w:rPr>
  </w:style>
  <w:style w:type="paragraph" w:styleId="Corpodeltesto2">
    <w:name w:val="Body Text 2"/>
    <w:basedOn w:val="Normale"/>
    <w:qFormat w:val="1"/>
    <w:pPr>
      <w:spacing w:after="120" w:line="480" w:lineRule="auto"/>
    </w:pPr>
  </w:style>
  <w:style w:type="character" w:styleId="Corpodeltesto2Carattere" w:customStyle="1">
    <w:name w:val="Corpo del testo 2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itolo1Carattere" w:customStyle="1">
    <w:name w:val="Titolo 1 Carattere"/>
    <w:rPr>
      <w:rFonts w:ascii="Arial" w:cs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qFormat w:val="1"/>
    <w:pPr>
      <w:spacing w:after="120"/>
      <w:ind w:left="283"/>
    </w:pPr>
    <w:rPr>
      <w:sz w:val="16"/>
      <w:szCs w:val="16"/>
    </w:rPr>
  </w:style>
  <w:style w:type="character" w:styleId="Rientrocorpodeltesto3Carattere" w:customStyle="1">
    <w:name w:val="Rientro corpo del testo 3 Carattere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odyText21" w:customStyle="1">
    <w:name w:val="Body Text 21"/>
    <w:basedOn w:val="Normale"/>
    <w:pPr>
      <w:widowControl w:val="0"/>
      <w:numPr>
        <w:ilvl w:val="12"/>
        <w:numId w:val="2"/>
      </w:numPr>
      <w:tabs>
        <w:tab w:val="left" w:pos="907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10" w:customStyle="1">
    <w:name w:val="Normale (Web)10"/>
    <w:basedOn w:val="Normale"/>
    <w:pPr>
      <w:spacing w:after="240" w:before="100" w:beforeAutospacing="1"/>
    </w:pPr>
    <w:rPr>
      <w:rFonts w:ascii="Times New Roman" w:eastAsia="SimSun" w:hAnsi="Times New Roman"/>
      <w:sz w:val="24"/>
      <w:szCs w:val="24"/>
      <w:lang w:eastAsia="zh-CN"/>
    </w:rPr>
  </w:style>
  <w:style w:type="paragraph" w:styleId="TableParagraph" w:customStyle="1">
    <w:name w:val="Table Paragraph"/>
    <w:basedOn w:val="Normale"/>
    <w:pPr>
      <w:widowControl w:val="0"/>
    </w:pPr>
    <w:rPr>
      <w:lang w:val="en-US"/>
    </w:rPr>
  </w:style>
  <w:style w:type="character" w:styleId="IntestazioneCarattere" w:customStyle="1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e0" w:customStyle="1">
    <w:name w:val="[Normale]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eastAsia="Times New Roman" w:hAnsi="Arial"/>
      <w:position w:val="-1"/>
      <w:sz w:val="24"/>
      <w:szCs w:val="24"/>
    </w:rPr>
  </w:style>
  <w:style w:type="character" w:styleId="CorpotestoCarattere" w:customStyle="1">
    <w:name w:val="Corpo testo Carattere"/>
    <w:rPr>
      <w:rFonts w:ascii="Times New Roman" w:eastAsia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Rientrocorpodeltesto">
    <w:name w:val="Body Text Indent"/>
    <w:basedOn w:val="Normale"/>
    <w:qFormat w:val="1"/>
    <w:pPr>
      <w:spacing w:after="120"/>
      <w:ind w:left="283"/>
    </w:pPr>
  </w:style>
  <w:style w:type="character" w:styleId="RientrocorpodeltestoCarattere" w:customStyle="1">
    <w:name w:val="Rientro corpo del testo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notaapidipagina">
    <w:name w:val="footnote text"/>
    <w:basedOn w:val="Normale"/>
    <w:rPr>
      <w:rFonts w:ascii="Times New Roman" w:eastAsia="Times New Roman" w:hAnsi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tpsSG4CPnAPW6azTzORgIL4IA==">AMUW2mWB09rBoH8IbEQZlsXNiE6GxqlI/JQeIV7Ur6ywK0axsd/YRrLJhWNbcWxyX+GFFmID35e4p3bJ2v2OxzWdBPFByCAR87naik3dtn8jz7Znb6IPTZ4zJ79jpqtdHQq+kSKlrriV89UagcjP0Qq7A1zUu8zpDQ==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2022-10-18T12:25:00Z</dcterms:created>
  <dc:creator>utente</dc:creator>
</cp:coreProperties>
</file>