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1"/>
      </w:tblGrid>
      <w:tr>
        <w:trPr>
          <w:trHeight w:val="1851" w:hRule="atLeast"/>
        </w:trPr>
        <w:tc>
          <w:tcPr>
            <w:tcW w:w="10021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22318" cy="1044035"/>
                  <wp:effectExtent l="0" t="0" r="0" b="0"/>
                  <wp:docPr id="1" name="image1.jpeg" descr="Immagine che contiene testo  Descrizione generata automaticament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318" cy="104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790" w:hRule="atLeast"/>
        </w:trPr>
        <w:tc>
          <w:tcPr>
            <w:tcW w:w="10021" w:type="dxa"/>
          </w:tcPr>
          <w:p>
            <w:pPr>
              <w:pStyle w:val="TableParagraph"/>
              <w:spacing w:before="134"/>
              <w:ind w:left="207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PIANO NAZIONALE DI RIPRESA E RESILIENZA MISSIONE 4: ISTRUZIONE E RICERCA Componente</w:t>
            </w:r>
          </w:p>
          <w:p>
            <w:pPr>
              <w:pStyle w:val="TableParagraph"/>
              <w:spacing w:line="276" w:lineRule="auto" w:before="34"/>
              <w:ind w:left="351" w:right="45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</w:p>
          <w:p>
            <w:pPr>
              <w:pStyle w:val="TableParagraph"/>
              <w:spacing w:line="276" w:lineRule="auto" w:before="121"/>
              <w:ind w:left="207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tutoraggio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riduzione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divari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negli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apprendimenti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contrasto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alla dispersione scolastica (D.M. 2 febbraio 2024, n.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19)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200"/>
              <w:rPr>
                <w:rFonts w:ascii="Cambria"/>
                <w:b/>
                <w:i/>
                <w:sz w:val="24"/>
              </w:rPr>
            </w:pPr>
            <w:r>
              <w:rPr>
                <w:rFonts w:ascii="Cambria"/>
                <w:b/>
                <w:i/>
                <w:sz w:val="24"/>
              </w:rPr>
              <w:t>CUP D54D21000910006</w:t>
            </w:r>
          </w:p>
          <w:p>
            <w:pPr>
              <w:pStyle w:val="TableParagraph"/>
              <w:spacing w:line="281" w:lineRule="exact" w:before="163"/>
              <w:ind w:left="20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04040"/>
                <w:sz w:val="24"/>
              </w:rPr>
              <w:t>Codice progetto</w:t>
            </w:r>
          </w:p>
          <w:p>
            <w:pPr>
              <w:pStyle w:val="TableParagraph"/>
              <w:spacing w:line="281" w:lineRule="exact"/>
              <w:ind w:left="20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202429"/>
                <w:sz w:val="24"/>
              </w:rPr>
              <w:t>M4C1I1.4-2024-1322-P-49290</w:t>
            </w:r>
          </w:p>
          <w:p>
            <w:pPr>
              <w:pStyle w:val="TableParagraph"/>
              <w:spacing w:line="238" w:lineRule="exact" w:before="121"/>
              <w:ind w:left="20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color w:val="202429"/>
                <w:sz w:val="22"/>
              </w:rPr>
              <w:t>TITOLO PROGETTO : “ NOI STUDENTI OGGI E CITTADINI DI DOMANI – II PARTE “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90"/>
        <w:ind w:left="200"/>
        <w:rPr>
          <w:b/>
        </w:rPr>
      </w:pPr>
      <w:r>
        <w:rPr/>
        <w:t>GRIGLIA DI VALUTAZIONE – ALLEGATO B – CANDIDATURA INCARICO DI </w:t>
      </w:r>
      <w:r>
        <w:rPr>
          <w:b/>
          <w:u w:val="thick"/>
        </w:rPr>
        <w:t>ESPERTO</w:t>
      </w:r>
    </w:p>
    <w:p>
      <w:pPr>
        <w:pStyle w:val="BodyText"/>
        <w:spacing w:before="22"/>
        <w:ind w:left="200"/>
      </w:pPr>
      <w:r>
        <w:rPr/>
        <w:pict>
          <v:shape style="position:absolute;margin-left:50.52pt;margin-top:15.316322pt;width:546pt;height:364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3"/>
                    <w:gridCol w:w="1987"/>
                    <w:gridCol w:w="1702"/>
                    <w:gridCol w:w="1702"/>
                    <w:gridCol w:w="2667"/>
                  </w:tblGrid>
                  <w:tr>
                    <w:trPr>
                      <w:trHeight w:val="1300" w:hRule="atLeast"/>
                    </w:trPr>
                    <w:tc>
                      <w:tcPr>
                        <w:tcW w:w="2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Elenco dei titoli valutabili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Punti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1"/>
                          <w:ind w:left="11" w:right="-15" w:hanging="3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Inserire il Nr. di riferimento del</w:t>
                        </w:r>
                      </w:p>
                      <w:p>
                        <w:pPr>
                          <w:pStyle w:val="TableParagraph"/>
                          <w:spacing w:line="303" w:lineRule="exact"/>
                          <w:ind w:left="1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curriculum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1"/>
                          <w:ind w:left="9" w:right="92" w:hanging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Punteggio da assegnare a cura del</w:t>
                        </w:r>
                      </w:p>
                      <w:p>
                        <w:pPr>
                          <w:pStyle w:val="TableParagraph"/>
                          <w:spacing w:line="303" w:lineRule="exact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candidato</w:t>
                        </w: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7" w:lineRule="auto" w:before="11"/>
                          <w:ind w:left="7" w:right="19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 compilare a cura della commissione</w:t>
                        </w: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28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98"/>
                          <w:ind w:left="127" w:right="4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Laurea vecchio ordinamento o secondo livello specialistico</w:t>
                        </w:r>
                      </w:p>
                    </w:tc>
                    <w:tc>
                      <w:tcPr>
                        <w:tcW w:w="198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 w:before="51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Fino a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7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100/110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6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6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6" w:lineRule="auto"/>
                          <w:ind w:left="25" w:right="2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101 a 105/110 Punti12 Da 106 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110/100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18Lode Punti</w:t>
                        </w:r>
                      </w:p>
                      <w:p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28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127" w:right="4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Laurea triennale nuovo ordinamento coerente con l’incarico (fare riferimento alla tipologia di laurea e/o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 piano di studi)</w:t>
                        </w:r>
                      </w:p>
                    </w:tc>
                    <w:tc>
                      <w:tcPr>
                        <w:tcW w:w="198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5" w:lineRule="exact" w:before="51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Fino a</w:t>
                        </w:r>
                      </w:p>
                    </w:tc>
                    <w:tc>
                      <w:tcPr>
                        <w:tcW w:w="17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7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100/110 Punti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101 a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105/110 Punti6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 w:before="1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106 a 110/110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77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9</w:t>
                        </w:r>
                      </w:p>
                      <w:p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Lode Punti 1</w:t>
                        </w: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7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68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49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 per esperti Interni: Esperienza gruppo interno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5 per anno Max 10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PER LA PREVENZIONE ALLA DISPERSIONE SCOLASTICA</w:t>
      </w:r>
    </w:p>
    <w:p>
      <w:pPr>
        <w:spacing w:after="0"/>
        <w:sectPr>
          <w:footerReference w:type="default" r:id="rId5"/>
          <w:type w:val="continuous"/>
          <w:pgSz w:w="11920" w:h="16850"/>
          <w:pgMar w:footer="1120" w:top="1320" w:bottom="1300" w:left="820" w:right="0"/>
          <w:pgNumType w:start="1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50.759998pt;margin-top:23.999977pt;width:545.8pt;height:522.8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3"/>
                    <w:gridCol w:w="1987"/>
                    <w:gridCol w:w="1702"/>
                    <w:gridCol w:w="1702"/>
                    <w:gridCol w:w="2667"/>
                  </w:tblGrid>
                  <w:tr>
                    <w:trPr>
                      <w:trHeight w:val="668" w:hRule="atLeast"/>
                    </w:trPr>
                    <w:tc>
                      <w:tcPr>
                        <w:tcW w:w="283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 lavoro (PTOF – RAV –</w:t>
                        </w:r>
                      </w:p>
                      <w:p>
                        <w:pPr>
                          <w:pStyle w:val="TableParagraph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PDM)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02" w:hRule="atLeast"/>
                    </w:trPr>
                    <w:tc>
                      <w:tcPr>
                        <w:tcW w:w="283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22" w:righ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progettazione europea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2 per</w:t>
                        </w:r>
                      </w:p>
                      <w:p>
                        <w:pPr>
                          <w:pStyle w:val="TableParagraph"/>
                          <w:ind w:left="6" w:right="1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esperienzaMax 10 Pt.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68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7" w:righ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Certificazione Competenze linguistiche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4" w:right="-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1 per ogni certificazione per un massimo di Punti 3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top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47"/>
                          <w:ind w:left="117" w:righ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Certificazione Competenza informatiche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47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3</w:t>
                        </w:r>
                      </w:p>
                      <w:p>
                        <w:pPr>
                          <w:pStyle w:val="TableParagraph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Max 6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40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line="259" w:lineRule="auto" w:before="49"/>
                          <w:ind w:left="117" w:right="50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(Solo per esperti esterni) </w:t>
                        </w:r>
                        <w:r>
                          <w:rPr>
                            <w:sz w:val="24"/>
                          </w:rPr>
                          <w:t>Abilitazione all’insegnamento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nella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disciplina del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modulo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8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98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196"/>
                          <w:ind w:left="71" w:righ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(Solo per esperti esterni e in alternativa alla precedente)</w:t>
                        </w:r>
                      </w:p>
                      <w:p>
                        <w:pPr>
                          <w:pStyle w:val="TableParagraph"/>
                          <w:spacing w:line="270" w:lineRule="atLeast" w:before="2"/>
                          <w:ind w:left="132" w:righ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Abilitazione diversa da quella richiesta nel modulo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4" w:righ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2 per ciascuna abilitazione Max 6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04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17" w:righ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docenza in scuole statali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4" w:right="3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3 per ogni annoMax 5 anni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97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17" w:righ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esperto e/o tutor in progetti PON-POR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per ogni esperienza Max5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175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71" w:right="5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in attività inerenti all’oggetto del modulo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per ogni esperienza Max6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290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 w:before="1"/>
                          <w:ind w:left="117" w:right="8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Partecipazione a concorsi </w:t>
                        </w:r>
                        <w:r>
                          <w:rPr>
                            <w:spacing w:val="-14"/>
                            <w:sz w:val="24"/>
                          </w:rPr>
                          <w:t>e </w:t>
                        </w:r>
                        <w:r>
                          <w:rPr>
                            <w:sz w:val="24"/>
                          </w:rPr>
                          <w:t>gare esterni alla scuola con gli studenti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4" w:righ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 per ogni esperienza Max10 Pt.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1920" w:h="16850"/>
          <w:pgMar w:header="0" w:footer="1120" w:top="480" w:bottom="1300" w:left="820" w:right="0"/>
        </w:sectPr>
      </w:pPr>
    </w:p>
    <w:p>
      <w:pPr>
        <w:pStyle w:val="BodyText"/>
        <w:spacing w:line="259" w:lineRule="auto" w:before="78"/>
        <w:ind w:left="200" w:right="1267"/>
      </w:pPr>
      <w:r>
        <w:rPr/>
        <w:pict>
          <v:shape style="position:absolute;margin-left:50.52pt;margin-top:66.839981pt;width:546pt;height:697.3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3"/>
                    <w:gridCol w:w="2132"/>
                    <w:gridCol w:w="1558"/>
                    <w:gridCol w:w="1703"/>
                    <w:gridCol w:w="2668"/>
                  </w:tblGrid>
                  <w:tr>
                    <w:trPr>
                      <w:trHeight w:val="1619" w:hRule="atLeast"/>
                    </w:trPr>
                    <w:tc>
                      <w:tcPr>
                        <w:tcW w:w="2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Elenco dei titoli valutabili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Punti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before="9"/>
                          <w:ind w:left="8" w:right="152" w:hanging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Inserire il Nr. di 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riferimento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8" w:right="15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del curriculum</w:t>
                        </w: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spacing w:before="9"/>
                          <w:ind w:left="8" w:right="94" w:hanging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Punteggio da assegnare a cura del candidato</w:t>
                        </w: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7" w:lineRule="auto" w:before="9"/>
                          <w:ind w:left="5" w:right="19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 compilare a cura della commissione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28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98"/>
                          <w:ind w:left="129" w:right="4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Laurea vecchio ordinamento o secondo livello specialistico</w:t>
                        </w:r>
                      </w:p>
                    </w:tc>
                    <w:tc>
                      <w:tcPr>
                        <w:tcW w:w="213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 w:before="49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Fino a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100/110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6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7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101 a 105/110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Punti12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106 a 110/100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18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Lode Punti 2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28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 w:before="1"/>
                          <w:ind w:left="129" w:righ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Laurea triennale nuovo ordinamento coerente con l’incarico (fareriferimento alla tipologia di laurea e/o al piano di studi) - </w:t>
                        </w:r>
                        <w:r>
                          <w:rPr>
                            <w:b/>
                            <w:sz w:val="24"/>
                          </w:rPr>
                          <w:t>in alternativa alla laurea</w:t>
                        </w:r>
                      </w:p>
                      <w:p>
                        <w:pPr>
                          <w:pStyle w:val="TableParagraph"/>
                          <w:spacing w:line="276" w:lineRule="exact"/>
                          <w:ind w:left="1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magistrale.</w:t>
                        </w:r>
                      </w:p>
                    </w:tc>
                    <w:tc>
                      <w:tcPr>
                        <w:tcW w:w="213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 w:before="54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Fino a100/110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Punti3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5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101 a 105/110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Punti6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 106 a 110/110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88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9 Lode</w:t>
                        </w:r>
                      </w:p>
                      <w:p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1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28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77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29" w:right="1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gruppo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interno di lavoro (PTOF – RAV – PDM)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ind w:left="11"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5 per anno Max 10 Pt.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03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29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progettazione europea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spacing w:line="237" w:lineRule="auto" w:before="3"/>
                          <w:ind w:left="11" w:right="-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2 per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esperienza Max 10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Pt.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199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22" w:righ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Certificazione Competenze linguistiche</w:t>
                        </w:r>
                      </w:p>
                    </w:tc>
                    <w:tc>
                      <w:tcPr>
                        <w:tcW w:w="213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1 per ogni certificazione per un massimo di punti 3</w:t>
                        </w:r>
                      </w:p>
                    </w:tc>
                    <w:tc>
                      <w:tcPr>
                        <w:tcW w:w="155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atLeast"/>
                          <w:ind w:left="122" w:righ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Certificazione Competenze informatiche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3</w:t>
                        </w: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Max 6 Pt.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197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Abilitazione</w:t>
                        </w:r>
                      </w:p>
                      <w:p>
                        <w:pPr>
                          <w:pStyle w:val="TableParagraph"/>
                          <w:spacing w:line="290" w:lineRule="atLeast"/>
                          <w:ind w:left="122" w:righ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all’insegnamento nella disciplina del modulo (soloper tutor esterni)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8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540" w:hRule="atLeast"/>
                    </w:trPr>
                    <w:tc>
                      <w:tcPr>
                        <w:tcW w:w="28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49"/>
                          <w:ind w:left="122" w:right="5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Abilitazione diversa da quella richiesta nel modulo </w:t>
                        </w:r>
                        <w:r>
                          <w:rPr>
                            <w:b/>
                            <w:sz w:val="24"/>
                          </w:rPr>
                          <w:t>(solo per tutor esterni e in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alternativa alla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2</w:t>
                        </w:r>
                      </w:p>
                      <w:p>
                        <w:pPr>
                          <w:pStyle w:val="TableParagraph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Max 6 pt.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GRIGLIA DI VALUTAZIONE – ALLEGATO B – CANDIDATURA INCARICO DI </w:t>
      </w:r>
      <w:r>
        <w:rPr>
          <w:b/>
          <w:u w:val="thick"/>
        </w:rPr>
        <w:t>TUTOR </w:t>
      </w:r>
      <w:r>
        <w:rPr/>
        <w:t>PER LA PREVENZIONE ALLA DISPERSIONE SCOLASTICA</w:t>
      </w:r>
    </w:p>
    <w:p>
      <w:pPr>
        <w:spacing w:after="0" w:line="259" w:lineRule="auto"/>
        <w:sectPr>
          <w:pgSz w:w="11920" w:h="16850"/>
          <w:pgMar w:header="0" w:footer="1120" w:top="400" w:bottom="1380" w:left="8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4198" w:val="left" w:leader="none"/>
          <w:tab w:pos="4428" w:val="left" w:leader="none"/>
        </w:tabs>
        <w:spacing w:line="259" w:lineRule="auto" w:before="90"/>
        <w:ind w:left="200" w:right="6661"/>
      </w:pPr>
      <w:r>
        <w:rPr/>
        <w:pict>
          <v:shape style="position:absolute;margin-left:50.759998pt;margin-top:-160.583694pt;width:545.3pt;height:108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3"/>
                    <w:gridCol w:w="2132"/>
                    <w:gridCol w:w="1558"/>
                    <w:gridCol w:w="1703"/>
                    <w:gridCol w:w="2668"/>
                  </w:tblGrid>
                  <w:tr>
                    <w:trPr>
                      <w:trHeight w:val="669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precedente)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47"/>
                          <w:ind w:left="117" w:righ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docenza in scuole statali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ind w:left="4" w:right="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Punti 3 per ogni anno Max 5 anni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82" w:hRule="atLeast"/>
                    </w:trPr>
                    <w:tc>
                      <w:tcPr>
                        <w:tcW w:w="2833" w:type="dxa"/>
                      </w:tcPr>
                      <w:p>
                        <w:pPr>
                          <w:pStyle w:val="TableParagraph"/>
                          <w:spacing w:before="47"/>
                          <w:ind w:left="117" w:righ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Esperienza di esperto e/o tutor in progetti PON-POR</w:t>
                        </w:r>
                      </w:p>
                    </w:tc>
                    <w:tc>
                      <w:tcPr>
                        <w:tcW w:w="2132" w:type="dxa"/>
                      </w:tcPr>
                      <w:p>
                        <w:pPr>
                          <w:pStyle w:val="TableParagraph"/>
                          <w:ind w:left="4" w:righ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per ogni esperienza Max5 Pt.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Firma</w:t>
      </w:r>
      <w:r>
        <w:rPr>
          <w:u w:val="single"/>
        </w:rPr>
        <w:t> </w:t>
        <w:tab/>
        <w:tab/>
      </w:r>
      <w:r>
        <w:rPr/>
        <w:t> Data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sectPr>
      <w:pgSz w:w="11920" w:h="16850"/>
      <w:pgMar w:header="0" w:footer="1120" w:top="480" w:bottom="1380" w:left="8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309998pt;margin-top:771.060486pt;width:11pt;height:13.05pt;mso-position-horizontal-relative:page;mso-position-vertical-relative:page;z-index:-16114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terms:created xsi:type="dcterms:W3CDTF">2025-02-22T10:09:11Z</dcterms:created>
  <dcterms:modified xsi:type="dcterms:W3CDTF">2025-02-22T10:09:11Z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2025-02-22T00:00:00Z</vt:filetime>
  </property>
</Properties>
</file>