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9B4" w:rsidRDefault="005738CB">
      <w:pPr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C: GRIGLIA DI VALUTAZIONE DEI TITOLI PER PERSONALE ESTERNO PER IL RUOLO di </w:t>
      </w:r>
      <w:r w:rsidR="006C0785">
        <w:rPr>
          <w:rFonts w:ascii="Calibri" w:eastAsia="Calibri" w:hAnsi="Calibri" w:cs="Calibri"/>
          <w:b/>
          <w:sz w:val="22"/>
          <w:szCs w:val="22"/>
        </w:rPr>
        <w:t>ESPERTO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>
        <w:rPr>
          <w:rFonts w:ascii="Calibri" w:eastAsia="Calibri" w:hAnsi="Calibri" w:cs="Calibri"/>
          <w:i/>
          <w:sz w:val="22"/>
          <w:szCs w:val="22"/>
        </w:rPr>
        <w:t>progetto  “AFFETTIVITA’-SESSUALITA’ SSPG” per a.s. 2024-2025</w:t>
      </w:r>
    </w:p>
    <w:p w:rsidR="001D19B4" w:rsidRDefault="005738C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1D19B4" w:rsidRDefault="005738CB">
      <w:pPr>
        <w:spacing w:after="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</w:rPr>
        <w:t>Il sottoscritto __________________________________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di  essere</w:t>
      </w:r>
      <w:proofErr w:type="gramEnd"/>
      <w:r>
        <w:rPr>
          <w:rFonts w:ascii="Calibri" w:eastAsia="Calibri" w:hAnsi="Calibri" w:cs="Calibri"/>
        </w:rPr>
        <w:t xml:space="preserve"> in possesso dei seguenti titoli ed esperienze:</w:t>
      </w:r>
    </w:p>
    <w:tbl>
      <w:tblPr>
        <w:tblStyle w:val="a0"/>
        <w:tblW w:w="10365" w:type="dxa"/>
        <w:tblInd w:w="-287" w:type="dxa"/>
        <w:tblLayout w:type="fixed"/>
        <w:tblLook w:val="0400" w:firstRow="0" w:lastRow="0" w:firstColumn="0" w:lastColumn="0" w:noHBand="0" w:noVBand="1"/>
      </w:tblPr>
      <w:tblGrid>
        <w:gridCol w:w="1425"/>
        <w:gridCol w:w="4620"/>
        <w:gridCol w:w="495"/>
        <w:gridCol w:w="315"/>
        <w:gridCol w:w="1515"/>
        <w:gridCol w:w="855"/>
        <w:gridCol w:w="1140"/>
      </w:tblGrid>
      <w:tr w:rsidR="001D19B4">
        <w:trPr>
          <w:trHeight w:val="348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D19B4" w:rsidRDefault="00573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GRIGLIA DI VALUTAZIONE PERSONALE ESTERNO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D19B4" w:rsidRDefault="005738CB">
            <w:pPr>
              <w:pBdr>
                <w:right w:val="single" w:sz="4" w:space="4" w:color="000000"/>
              </w:pBd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1D19B4" w:rsidRDefault="005738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(a cura del candidato)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D19B4" w:rsidRDefault="005738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1D19B4" w:rsidRDefault="005738CB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(attribuiti dalla amministrazione)</w:t>
            </w:r>
          </w:p>
        </w:tc>
      </w:tr>
      <w:tr w:rsidR="001D19B4">
        <w:trPr>
          <w:trHeight w:val="350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Titoli di studio, specializzazioni, master e titoli specifici – max 40 punti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227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Titolo di studio</w:t>
            </w:r>
          </w:p>
          <w:p w:rsidR="001D19B4" w:rsidRDefault="005738CB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attinente all’oggetto della selezione</w:t>
            </w:r>
          </w:p>
          <w:p w:rsidR="001D19B4" w:rsidRDefault="005738CB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12 punti</w:t>
            </w:r>
          </w:p>
          <w:p w:rsidR="001D19B4" w:rsidRDefault="005738CB">
            <w:pPr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1D19B4" w:rsidRDefault="005738CB">
            <w:pPr>
              <w:spacing w:after="21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1D19B4" w:rsidRDefault="005738CB">
            <w:pPr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1D19B4" w:rsidRDefault="005738CB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Diploma di istruzione secondaria superiore attinente all’area progettuale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1D19B4" w:rsidRDefault="005738CB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1D19B4" w:rsidRDefault="005738CB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1D19B4" w:rsidRDefault="005738CB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1D19B4" w:rsidRDefault="005738CB">
            <w:pPr>
              <w:spacing w:line="259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1D19B4" w:rsidRDefault="005738CB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2"/>
              <w:rPr>
                <w:i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2"/>
              <w:rPr>
                <w:i/>
                <w:sz w:val="16"/>
                <w:szCs w:val="16"/>
              </w:rPr>
            </w:pPr>
          </w:p>
        </w:tc>
      </w:tr>
      <w:tr w:rsidR="001D19B4">
        <w:trPr>
          <w:trHeight w:val="34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5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34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non specifica magistrale o quadriennale vecchio ordinamento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574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fino a 90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8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57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da 91 a 100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578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specifica magistrale o quadriennale vecchio ordinamento attinente al progetto – votazione con lode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12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260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38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Altri titoli e specializzazioni </w:t>
            </w:r>
          </w:p>
          <w:p w:rsidR="001D19B4" w:rsidRDefault="005738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28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Master universitari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4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3 titoli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35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 w:right="7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Inserimento in graduatorie di merito di concorsi per pubbliche amministrazioni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348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 w:right="7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ECDL base o titoli equivalenti attinenti all’area progettuale di riferimento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351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Certificazioni linguistiche di livello almeno B1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0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350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2) Attività professionali coerenti con l’area progettuale – max 40 punti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286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rPr>
                <w:sz w:val="18"/>
                <w:szCs w:val="18"/>
              </w:rPr>
            </w:pPr>
          </w:p>
          <w:p w:rsidR="001D19B4" w:rsidRDefault="001D19B4">
            <w:pPr>
              <w:rPr>
                <w:sz w:val="18"/>
                <w:szCs w:val="18"/>
              </w:rPr>
            </w:pPr>
          </w:p>
          <w:p w:rsidR="001D19B4" w:rsidRDefault="001D19B4">
            <w:pPr>
              <w:keepNext/>
              <w:keepLines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1D19B4" w:rsidRDefault="001D19B4">
            <w:pPr>
              <w:keepNext/>
              <w:keepLines/>
              <w:spacing w:line="238" w:lineRule="auto"/>
              <w:ind w:left="1" w:right="135"/>
              <w:jc w:val="center"/>
              <w:rPr>
                <w:i/>
                <w:sz w:val="18"/>
                <w:szCs w:val="18"/>
              </w:rPr>
            </w:pPr>
          </w:p>
          <w:p w:rsidR="001D19B4" w:rsidRDefault="005738CB">
            <w:pPr>
              <w:keepNext/>
              <w:keepLines/>
              <w:spacing w:line="238" w:lineRule="auto"/>
              <w:ind w:left="1" w:right="135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Esperienze professionali specifiche</w:t>
            </w:r>
          </w:p>
          <w:p w:rsidR="001D19B4" w:rsidRDefault="005738CB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40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professionali coerenti con l’area progettuale specifica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3 per ogni anno completo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ind w:left="7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corso annuale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46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anno fino ad un massimo di 4 attività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di formatore inerenti </w:t>
            </w:r>
            <w:proofErr w:type="gramStart"/>
            <w:r>
              <w:rPr>
                <w:i/>
                <w:sz w:val="18"/>
                <w:szCs w:val="18"/>
              </w:rPr>
              <w:t>alle  attività</w:t>
            </w:r>
            <w:proofErr w:type="gramEnd"/>
            <w:r>
              <w:rPr>
                <w:i/>
                <w:sz w:val="18"/>
                <w:szCs w:val="18"/>
              </w:rPr>
              <w:t xml:space="preserve"> progettuali d’interesse specifico all’obiettivo per il quale si concorre, di almeno 15 ore svolte nell’IC Fiorano Modenese 1^ (gli stessi valutati ai punti precedenti)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91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32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ind w:left="132"/>
              <w:rPr>
                <w:sz w:val="16"/>
                <w:szCs w:val="16"/>
              </w:rPr>
            </w:pPr>
          </w:p>
        </w:tc>
      </w:tr>
      <w:tr w:rsidR="001D19B4">
        <w:trPr>
          <w:trHeight w:val="636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Collaborazioni con Enti Universitari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91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collaborazione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260"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573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3) Esperienza nella gestione delle risorse umane - max 16 punti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B4" w:rsidRDefault="001D19B4">
            <w:pPr>
              <w:spacing w:line="259" w:lineRule="auto"/>
              <w:rPr>
                <w:b/>
                <w:sz w:val="16"/>
                <w:szCs w:val="16"/>
              </w:rPr>
            </w:pPr>
          </w:p>
        </w:tc>
      </w:tr>
      <w:tr w:rsidR="001D19B4">
        <w:trPr>
          <w:trHeight w:val="341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Titoli</w:t>
            </w:r>
          </w:p>
          <w:p w:rsidR="001D19B4" w:rsidRDefault="005738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16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Incarichi aziendali o pubblici attinenti alla gestione delle risorse umane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</w:p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1D19B4" w:rsidRDefault="005738CB">
            <w:pPr>
              <w:spacing w:line="259" w:lineRule="auto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4 per ogni incarico fino ad un massimo di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351"/>
        </w:trPr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1D19B4" w:rsidRDefault="005738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4) Pubblicazione di natura didattica – max 4 punti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after="160" w:line="259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1D19B4">
        <w:trPr>
          <w:trHeight w:val="481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D19B4" w:rsidRDefault="005738C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Pubblicazioni</w:t>
            </w:r>
          </w:p>
          <w:p w:rsidR="001D19B4" w:rsidRDefault="005738CB">
            <w:pPr>
              <w:ind w:right="229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Max 4 punti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Pubblicazioni di testi didattici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46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Pubblicazioni didattiche su giornali e riviste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5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48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spacing w:line="259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  <w:tr w:rsidR="001D19B4">
        <w:trPr>
          <w:trHeight w:val="29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5738CB">
            <w:pPr>
              <w:ind w:left="34" w:right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 w:right="1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D19B4" w:rsidRDefault="001D19B4">
            <w:pPr>
              <w:spacing w:line="259" w:lineRule="auto"/>
              <w:ind w:left="34"/>
              <w:jc w:val="center"/>
              <w:rPr>
                <w:sz w:val="16"/>
                <w:szCs w:val="16"/>
              </w:rPr>
            </w:pPr>
          </w:p>
        </w:tc>
      </w:tr>
    </w:tbl>
    <w:p w:rsidR="001D19B4" w:rsidRDefault="005738CB">
      <w:pPr>
        <w:jc w:val="right"/>
      </w:pPr>
      <w:r>
        <w:t>FIRMA</w:t>
      </w:r>
    </w:p>
    <w:p w:rsidR="001D19B4" w:rsidRDefault="001D19B4">
      <w:pPr>
        <w:jc w:val="right"/>
      </w:pPr>
    </w:p>
    <w:p w:rsidR="001D19B4" w:rsidRDefault="005738CB">
      <w:pPr>
        <w:jc w:val="right"/>
      </w:pPr>
      <w:bookmarkStart w:id="0" w:name="_heading=h.gjdgxs" w:colFirst="0" w:colLast="0"/>
      <w:bookmarkEnd w:id="0"/>
      <w:r>
        <w:t>_____________________________</w:t>
      </w:r>
    </w:p>
    <w:sectPr w:rsidR="001D19B4">
      <w:footerReference w:type="even" r:id="rId7"/>
      <w:footerReference w:type="default" r:id="rId8"/>
      <w:pgSz w:w="11907" w:h="16839"/>
      <w:pgMar w:top="993" w:right="992" w:bottom="993" w:left="993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8CB" w:rsidRDefault="005738CB">
      <w:r>
        <w:separator/>
      </w:r>
    </w:p>
  </w:endnote>
  <w:endnote w:type="continuationSeparator" w:id="0">
    <w:p w:rsidR="005738CB" w:rsidRDefault="0057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9B4" w:rsidRDefault="005738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D19B4" w:rsidRDefault="001D19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9B4" w:rsidRDefault="005738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1D19B4" w:rsidRDefault="001D19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8CB" w:rsidRDefault="005738CB">
      <w:r>
        <w:separator/>
      </w:r>
    </w:p>
  </w:footnote>
  <w:footnote w:type="continuationSeparator" w:id="0">
    <w:p w:rsidR="005738CB" w:rsidRDefault="0057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B4"/>
    <w:rsid w:val="001D19B4"/>
    <w:rsid w:val="00353A6B"/>
    <w:rsid w:val="005738CB"/>
    <w:rsid w:val="006C0785"/>
    <w:rsid w:val="00C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E8AC"/>
  <w15:docId w15:val="{0BE946C4-D78E-4122-A50B-D1C18A9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D0A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cs="Calibri"/>
    </w:rPr>
    <w:tblPr>
      <w:tblStyleRowBandSize w:val="1"/>
      <w:tblStyleColBandSize w:val="1"/>
      <w:tblCellMar>
        <w:top w:w="12" w:type="dxa"/>
        <w:right w:w="3" w:type="dxa"/>
      </w:tblCellMar>
    </w:tblPr>
  </w:style>
  <w:style w:type="table" w:customStyle="1" w:styleId="a0">
    <w:basedOn w:val="TableNormal1"/>
    <w:rPr>
      <w:rFonts w:cs="Calibri"/>
    </w:rPr>
    <w:tblPr>
      <w:tblStyleRowBandSize w:val="1"/>
      <w:tblStyleColBandSize w:val="1"/>
      <w:tblCellMar>
        <w:top w:w="12" w:type="dxa"/>
        <w:right w:w="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yV5qEsdy8qFuukm22hxcUCv1A==">CgMxLjAyCGguZ2pkZ3hzOAByITFwdDJ3R1ZTUnRKMFJ2Z1RxMm9PU281LUc0OUs5MjFnQw==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Admin</cp:lastModifiedBy>
  <cp:revision>3</cp:revision>
  <dcterms:created xsi:type="dcterms:W3CDTF">2025-01-21T11:08:00Z</dcterms:created>
  <dcterms:modified xsi:type="dcterms:W3CDTF">2025-01-21T11:28:00Z</dcterms:modified>
</cp:coreProperties>
</file>