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0" w:right="0" w:firstLine="0"/>
        <w:jc w:val="left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793750</wp:posOffset>
            </wp:positionH>
            <wp:positionV relativeFrom="page">
              <wp:posOffset>998855</wp:posOffset>
            </wp:positionV>
            <wp:extent cx="569590" cy="530351"/>
            <wp:effectExtent b="0" l="0" r="0" t="0"/>
            <wp:wrapNone/>
            <wp:docPr descr="Immagine che contiene disegno, schizzo, cartone animato, illustrazione  Descrizione generata automaticamente" id="16" name="image1.jpg"/>
            <a:graphic>
              <a:graphicData uri="http://schemas.openxmlformats.org/drawingml/2006/picture">
                <pic:pic>
                  <pic:nvPicPr>
                    <pic:cNvPr descr="Immagine che contiene disegno, schizzo, cartone animato, illustrazione  Descrizione generata automaticamente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9590" cy="53035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1461493</wp:posOffset>
            </wp:positionH>
            <wp:positionV relativeFrom="page">
              <wp:posOffset>1009091</wp:posOffset>
            </wp:positionV>
            <wp:extent cx="167430" cy="465200"/>
            <wp:effectExtent b="0" l="0" r="0" t="0"/>
            <wp:wrapNone/>
            <wp:docPr descr="Immagine che contiene Rettangolo, rosso, bandiera  Descrizione generata automaticamente" id="15" name="image3.png"/>
            <a:graphic>
              <a:graphicData uri="http://schemas.openxmlformats.org/drawingml/2006/picture">
                <pic:pic>
                  <pic:nvPicPr>
                    <pic:cNvPr descr="Immagine che contiene Rettangolo, rosso, bandiera  Descrizione generata automaticamente"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7430" cy="465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drawing>
          <wp:inline distB="0" distT="0" distL="0" distR="0">
            <wp:extent cx="5582827" cy="584073"/>
            <wp:effectExtent b="0" l="0" r="0" t="0"/>
            <wp:docPr descr="Immagine che contiene testo, Carattere, schermata, logo  Descrizione generata automaticamente" id="17" name="image2.jpg"/>
            <a:graphic>
              <a:graphicData uri="http://schemas.openxmlformats.org/drawingml/2006/picture">
                <pic:pic>
                  <pic:nvPicPr>
                    <pic:cNvPr descr="Immagine che contiene testo, Carattere, schermata, logo  Descrizione generata automaticamente"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82827" cy="58407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615950</wp:posOffset>
                </wp:positionH>
                <wp:positionV relativeFrom="paragraph">
                  <wp:posOffset>47750</wp:posOffset>
                </wp:positionV>
                <wp:extent cx="5777230" cy="1362075"/>
                <wp:effectExtent b="0" l="0" r="0" t="0"/>
                <wp:wrapTopAndBottom distB="0" distT="0"/>
                <wp:docPr id="1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457375" y="3098950"/>
                          <a:ext cx="5777230" cy="1362075"/>
                          <a:chOff x="2457375" y="3098950"/>
                          <a:chExt cx="5777250" cy="1362100"/>
                        </a:xfrm>
                      </wpg:grpSpPr>
                      <wpg:grpSp>
                        <wpg:cNvGrpSpPr/>
                        <wpg:grpSpPr>
                          <a:xfrm>
                            <a:off x="2457385" y="3098963"/>
                            <a:ext cx="5777230" cy="1362075"/>
                            <a:chOff x="0" y="0"/>
                            <a:chExt cx="5777230" cy="136207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5777225" cy="1362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4" name="Shape 4"/>
                            <pic:cNvPicPr preferRelativeResize="0"/>
                          </pic:nvPicPr>
                          <pic:blipFill rotWithShape="1">
                            <a:blip r:embed="rId10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4709159" y="32638"/>
                              <a:ext cx="1021079" cy="6324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descr="banner_PON_14_20_circolari_FSE_definitivo" id="5" name="Shape 5"/>
                            <pic:cNvPicPr preferRelativeResize="0"/>
                          </pic:nvPicPr>
                          <pic:blipFill rotWithShape="1">
                            <a:blip r:embed="rId1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691261"/>
                              <a:ext cx="5777230" cy="6705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5777230" cy="1362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25"/>
                                  <w:ind w:left="2046.0000610351562" w:right="0" w:firstLine="2046.0000610351562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1"/>
                                    <w:smallCaps w:val="0"/>
                                    <w:strike w:val="0"/>
                                    <w:color w:val="001f5f"/>
                                    <w:sz w:val="22"/>
                                    <w:vertAlign w:val="baseline"/>
                                  </w:rPr>
                                  <w:t xml:space="preserve">Ministero dell’Istruzione e del Merito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10" w:line="240"/>
                                  <w:ind w:left="2.0000000298023224" w:right="385" w:firstLine="2.0000000298023224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1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f5f"/>
                                    <w:sz w:val="22"/>
                                    <w:vertAlign w:val="baseline"/>
                                  </w:rPr>
                                  <w:t xml:space="preserve">UFFICIO SCOLASTICO REGIONALE PER L’EMILIA ROMAGNA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10" w:line="240"/>
                                  <w:ind w:left="0" w:right="385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f5f"/>
                                    <w:sz w:val="22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f5f"/>
                                    <w:sz w:val="22"/>
                                    <w:vertAlign w:val="baseline"/>
                                  </w:rPr>
                                  <w:t xml:space="preserve">Ambito Territoriale per la Provincia di Modena UFFICIO VIII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5" w:line="240"/>
                                  <w:ind w:left="2116.0000610351562" w:right="0" w:firstLine="2116.0000610351562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f5f"/>
                                    <w:sz w:val="22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1"/>
                                    <w:smallCaps w:val="0"/>
                                    <w:strike w:val="0"/>
                                    <w:color w:val="001f5f"/>
                                    <w:sz w:val="24"/>
                                    <w:vertAlign w:val="baseline"/>
                                  </w:rPr>
                                  <w:t xml:space="preserve">ISTITUTO COMPRENSIVO “ING. CARLO STRADI</w:t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1"/>
                                    <w:smallCaps w:val="0"/>
                                    <w:strike w:val="0"/>
                                    <w:color w:val="001f5f"/>
                                    <w:sz w:val="20"/>
                                    <w:vertAlign w:val="baseline"/>
                                  </w:rPr>
                                  <w:t xml:space="preserve">”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615950</wp:posOffset>
                </wp:positionH>
                <wp:positionV relativeFrom="paragraph">
                  <wp:posOffset>47750</wp:posOffset>
                </wp:positionV>
                <wp:extent cx="5777230" cy="1362075"/>
                <wp:effectExtent b="0" l="0" r="0" t="0"/>
                <wp:wrapTopAndBottom distB="0" distT="0"/>
                <wp:docPr id="1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7230" cy="13620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ind w:left="6941" w:right="436" w:firstLine="785"/>
        <w:jc w:val="right"/>
        <w:rPr>
          <w:rFonts w:ascii="Times" w:cs="Times" w:eastAsia="Times" w:hAnsi="Times"/>
          <w:b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Ai Docenti Tutor </w:t>
      </w:r>
    </w:p>
    <w:p w:rsidR="00000000" w:rsidDel="00000000" w:rsidP="00000000" w:rsidRDefault="00000000" w:rsidRPr="00000000" w14:paraId="00000006">
      <w:pPr>
        <w:ind w:left="6941" w:right="436" w:firstLine="785"/>
        <w:jc w:val="right"/>
        <w:rPr>
          <w:rFonts w:ascii="Times" w:cs="Times" w:eastAsia="Times" w:hAnsi="Times"/>
          <w:i w:val="1"/>
        </w:rPr>
      </w:pPr>
      <w:r w:rsidDel="00000000" w:rsidR="00000000" w:rsidRPr="00000000">
        <w:rPr>
          <w:rFonts w:ascii="Times" w:cs="Times" w:eastAsia="Times" w:hAnsi="Times"/>
          <w:i w:val="1"/>
          <w:rtl w:val="0"/>
        </w:rPr>
        <w:t xml:space="preserve">BOCCHIDDI AnnaMaria  </w:t>
      </w:r>
    </w:p>
    <w:p w:rsidR="00000000" w:rsidDel="00000000" w:rsidP="00000000" w:rsidRDefault="00000000" w:rsidRPr="00000000" w14:paraId="00000007">
      <w:pPr>
        <w:ind w:left="6941" w:right="436" w:firstLine="785"/>
        <w:jc w:val="right"/>
        <w:rPr>
          <w:rFonts w:ascii="Times" w:cs="Times" w:eastAsia="Times" w:hAnsi="Times"/>
          <w:i w:val="1"/>
        </w:rPr>
      </w:pPr>
      <w:r w:rsidDel="00000000" w:rsidR="00000000" w:rsidRPr="00000000">
        <w:rPr>
          <w:rFonts w:ascii="Times" w:cs="Times" w:eastAsia="Times" w:hAnsi="Times"/>
          <w:i w:val="1"/>
          <w:rtl w:val="0"/>
        </w:rPr>
        <w:t xml:space="preserve">MORONI Annalisa</w:t>
      </w:r>
    </w:p>
    <w:p w:rsidR="00000000" w:rsidDel="00000000" w:rsidP="00000000" w:rsidRDefault="00000000" w:rsidRPr="00000000" w14:paraId="00000008">
      <w:pPr>
        <w:ind w:left="6941" w:right="436" w:firstLine="785"/>
        <w:jc w:val="right"/>
        <w:rPr>
          <w:rFonts w:ascii="Times" w:cs="Times" w:eastAsia="Times" w:hAnsi="Times"/>
          <w:i w:val="1"/>
        </w:rPr>
      </w:pPr>
      <w:r w:rsidDel="00000000" w:rsidR="00000000" w:rsidRPr="00000000">
        <w:rPr>
          <w:rFonts w:ascii="Times" w:cs="Times" w:eastAsia="Times" w:hAnsi="Times"/>
          <w:i w:val="1"/>
          <w:rtl w:val="0"/>
        </w:rPr>
        <w:t xml:space="preserve">AMADESSI Maria Gabriella</w:t>
      </w:r>
    </w:p>
    <w:p w:rsidR="00000000" w:rsidDel="00000000" w:rsidP="00000000" w:rsidRDefault="00000000" w:rsidRPr="00000000" w14:paraId="00000009">
      <w:pPr>
        <w:ind w:left="6941" w:right="436" w:firstLine="785"/>
        <w:jc w:val="right"/>
        <w:rPr>
          <w:rFonts w:ascii="Times" w:cs="Times" w:eastAsia="Times" w:hAnsi="Times"/>
          <w:i w:val="1"/>
        </w:rPr>
      </w:pPr>
      <w:r w:rsidDel="00000000" w:rsidR="00000000" w:rsidRPr="00000000">
        <w:rPr>
          <w:rFonts w:ascii="Times" w:cs="Times" w:eastAsia="Times" w:hAnsi="Times"/>
          <w:i w:val="1"/>
          <w:rtl w:val="0"/>
        </w:rPr>
        <w:t xml:space="preserve">RIZZO Rosa</w:t>
      </w:r>
    </w:p>
    <w:p w:rsidR="00000000" w:rsidDel="00000000" w:rsidP="00000000" w:rsidRDefault="00000000" w:rsidRPr="00000000" w14:paraId="0000000A">
      <w:pPr>
        <w:ind w:left="6941" w:right="436" w:firstLine="785"/>
        <w:jc w:val="right"/>
        <w:rPr>
          <w:rFonts w:ascii="Times" w:cs="Times" w:eastAsia="Times" w:hAnsi="Times"/>
          <w:i w:val="1"/>
        </w:rPr>
      </w:pPr>
      <w:r w:rsidDel="00000000" w:rsidR="00000000" w:rsidRPr="00000000">
        <w:rPr>
          <w:rFonts w:ascii="Times" w:cs="Times" w:eastAsia="Times" w:hAnsi="Times"/>
          <w:i w:val="1"/>
          <w:rtl w:val="0"/>
        </w:rPr>
        <w:t xml:space="preserve">FERRARI Linda</w:t>
      </w:r>
    </w:p>
    <w:p w:rsidR="00000000" w:rsidDel="00000000" w:rsidP="00000000" w:rsidRDefault="00000000" w:rsidRPr="00000000" w14:paraId="0000000B">
      <w:pPr>
        <w:ind w:left="6941" w:right="436" w:firstLine="785"/>
        <w:jc w:val="right"/>
        <w:rPr>
          <w:rFonts w:ascii="Times" w:cs="Times" w:eastAsia="Times" w:hAnsi="Times"/>
          <w:i w:val="1"/>
        </w:rPr>
      </w:pPr>
      <w:r w:rsidDel="00000000" w:rsidR="00000000" w:rsidRPr="00000000">
        <w:rPr>
          <w:rFonts w:ascii="Times" w:cs="Times" w:eastAsia="Times" w:hAnsi="Times"/>
          <w:i w:val="1"/>
          <w:rtl w:val="0"/>
        </w:rPr>
        <w:t xml:space="preserve">GAZZOTTI Alessandra</w:t>
      </w:r>
    </w:p>
    <w:p w:rsidR="00000000" w:rsidDel="00000000" w:rsidP="00000000" w:rsidRDefault="00000000" w:rsidRPr="00000000" w14:paraId="0000000C">
      <w:pPr>
        <w:ind w:left="6941" w:right="436" w:firstLine="785"/>
        <w:jc w:val="right"/>
        <w:rPr>
          <w:rFonts w:ascii="Times" w:cs="Times" w:eastAsia="Times" w:hAnsi="Times"/>
          <w:i w:val="1"/>
        </w:rPr>
      </w:pPr>
      <w:r w:rsidDel="00000000" w:rsidR="00000000" w:rsidRPr="00000000">
        <w:rPr>
          <w:rFonts w:ascii="Times" w:cs="Times" w:eastAsia="Times" w:hAnsi="Times"/>
          <w:i w:val="1"/>
          <w:rtl w:val="0"/>
        </w:rPr>
        <w:t xml:space="preserve">SIMONE Angela</w:t>
      </w:r>
    </w:p>
    <w:p w:rsidR="00000000" w:rsidDel="00000000" w:rsidP="00000000" w:rsidRDefault="00000000" w:rsidRPr="00000000" w14:paraId="0000000D">
      <w:pPr>
        <w:ind w:left="6941" w:right="436" w:firstLine="785"/>
        <w:jc w:val="right"/>
        <w:rPr>
          <w:rFonts w:ascii="Times" w:cs="Times" w:eastAsia="Times" w:hAnsi="Times"/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ind w:right="438"/>
        <w:jc w:val="right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Ai docenti neo immessi</w:t>
      </w:r>
    </w:p>
    <w:p w:rsidR="00000000" w:rsidDel="00000000" w:rsidP="00000000" w:rsidRDefault="00000000" w:rsidRPr="00000000" w14:paraId="0000000F">
      <w:pPr>
        <w:ind w:left="6888" w:right="439" w:firstLine="905"/>
        <w:jc w:val="right"/>
        <w:rPr>
          <w:rFonts w:ascii="Times" w:cs="Times" w:eastAsia="Times" w:hAnsi="Times"/>
          <w:i w:val="1"/>
        </w:rPr>
      </w:pPr>
      <w:r w:rsidDel="00000000" w:rsidR="00000000" w:rsidRPr="00000000">
        <w:rPr>
          <w:rFonts w:ascii="Times" w:cs="Times" w:eastAsia="Times" w:hAnsi="Times"/>
          <w:i w:val="1"/>
          <w:rtl w:val="0"/>
        </w:rPr>
        <w:t xml:space="preserve">SACCÀ Raffaella</w:t>
      </w:r>
    </w:p>
    <w:p w:rsidR="00000000" w:rsidDel="00000000" w:rsidP="00000000" w:rsidRDefault="00000000" w:rsidRPr="00000000" w14:paraId="00000010">
      <w:pPr>
        <w:ind w:left="6941" w:right="436" w:firstLine="785"/>
        <w:jc w:val="right"/>
        <w:rPr>
          <w:rFonts w:ascii="Times" w:cs="Times" w:eastAsia="Times" w:hAnsi="Times"/>
          <w:i w:val="1"/>
        </w:rPr>
      </w:pPr>
      <w:r w:rsidDel="00000000" w:rsidR="00000000" w:rsidRPr="00000000">
        <w:rPr>
          <w:rFonts w:ascii="Times" w:cs="Times" w:eastAsia="Times" w:hAnsi="Times"/>
          <w:i w:val="1"/>
          <w:rtl w:val="0"/>
        </w:rPr>
        <w:t xml:space="preserve">GUAZZALOCA Laura</w:t>
      </w:r>
    </w:p>
    <w:p w:rsidR="00000000" w:rsidDel="00000000" w:rsidP="00000000" w:rsidRDefault="00000000" w:rsidRPr="00000000" w14:paraId="00000011">
      <w:pPr>
        <w:ind w:left="6941" w:right="436" w:firstLine="785"/>
        <w:jc w:val="right"/>
        <w:rPr>
          <w:rFonts w:ascii="Times" w:cs="Times" w:eastAsia="Times" w:hAnsi="Times"/>
          <w:i w:val="1"/>
        </w:rPr>
      </w:pPr>
      <w:r w:rsidDel="00000000" w:rsidR="00000000" w:rsidRPr="00000000">
        <w:rPr>
          <w:rFonts w:ascii="Times" w:cs="Times" w:eastAsia="Times" w:hAnsi="Times"/>
          <w:i w:val="1"/>
          <w:rtl w:val="0"/>
        </w:rPr>
        <w:t xml:space="preserve">PASCA Sara</w:t>
      </w:r>
    </w:p>
    <w:p w:rsidR="00000000" w:rsidDel="00000000" w:rsidP="00000000" w:rsidRDefault="00000000" w:rsidRPr="00000000" w14:paraId="00000012">
      <w:pPr>
        <w:ind w:left="6941" w:right="436" w:firstLine="785"/>
        <w:jc w:val="right"/>
        <w:rPr>
          <w:rFonts w:ascii="Times" w:cs="Times" w:eastAsia="Times" w:hAnsi="Times"/>
          <w:i w:val="1"/>
        </w:rPr>
      </w:pPr>
      <w:r w:rsidDel="00000000" w:rsidR="00000000" w:rsidRPr="00000000">
        <w:rPr>
          <w:rFonts w:ascii="Times" w:cs="Times" w:eastAsia="Times" w:hAnsi="Times"/>
          <w:i w:val="1"/>
          <w:rtl w:val="0"/>
        </w:rPr>
        <w:t xml:space="preserve">AVOLIO Antonella</w:t>
      </w:r>
    </w:p>
    <w:p w:rsidR="00000000" w:rsidDel="00000000" w:rsidP="00000000" w:rsidRDefault="00000000" w:rsidRPr="00000000" w14:paraId="00000013">
      <w:pPr>
        <w:ind w:left="6941" w:right="436" w:firstLine="785"/>
        <w:jc w:val="right"/>
        <w:rPr>
          <w:rFonts w:ascii="Times" w:cs="Times" w:eastAsia="Times" w:hAnsi="Times"/>
          <w:i w:val="1"/>
        </w:rPr>
      </w:pPr>
      <w:r w:rsidDel="00000000" w:rsidR="00000000" w:rsidRPr="00000000">
        <w:rPr>
          <w:rFonts w:ascii="Times" w:cs="Times" w:eastAsia="Times" w:hAnsi="Times"/>
          <w:i w:val="1"/>
          <w:rtl w:val="0"/>
        </w:rPr>
        <w:t xml:space="preserve">FIERIMONTE  Imena</w:t>
      </w:r>
    </w:p>
    <w:p w:rsidR="00000000" w:rsidDel="00000000" w:rsidP="00000000" w:rsidRDefault="00000000" w:rsidRPr="00000000" w14:paraId="00000014">
      <w:pPr>
        <w:ind w:left="6941" w:right="436" w:firstLine="785"/>
        <w:jc w:val="right"/>
        <w:rPr>
          <w:rFonts w:ascii="Times" w:cs="Times" w:eastAsia="Times" w:hAnsi="Times"/>
          <w:i w:val="1"/>
        </w:rPr>
      </w:pPr>
      <w:r w:rsidDel="00000000" w:rsidR="00000000" w:rsidRPr="00000000">
        <w:rPr>
          <w:rFonts w:ascii="Times" w:cs="Times" w:eastAsia="Times" w:hAnsi="Times"/>
          <w:i w:val="1"/>
          <w:rtl w:val="0"/>
        </w:rPr>
        <w:t xml:space="preserve">TAMAGGIO Maria</w:t>
      </w:r>
    </w:p>
    <w:p w:rsidR="00000000" w:rsidDel="00000000" w:rsidP="00000000" w:rsidRDefault="00000000" w:rsidRPr="00000000" w14:paraId="00000015">
      <w:pPr>
        <w:ind w:left="6941" w:right="436" w:firstLine="785"/>
        <w:jc w:val="right"/>
        <w:rPr>
          <w:rFonts w:ascii="Times" w:cs="Times" w:eastAsia="Times" w:hAnsi="Times"/>
          <w:i w:val="1"/>
        </w:rPr>
      </w:pPr>
      <w:r w:rsidDel="00000000" w:rsidR="00000000" w:rsidRPr="00000000">
        <w:rPr>
          <w:rFonts w:ascii="Times" w:cs="Times" w:eastAsia="Times" w:hAnsi="Times"/>
          <w:i w:val="1"/>
          <w:rtl w:val="0"/>
        </w:rPr>
        <w:t xml:space="preserve">TANCREDI Anna Lucia</w:t>
      </w:r>
    </w:p>
    <w:p w:rsidR="00000000" w:rsidDel="00000000" w:rsidP="00000000" w:rsidRDefault="00000000" w:rsidRPr="00000000" w14:paraId="00000016">
      <w:pPr>
        <w:ind w:left="6941" w:right="436" w:firstLine="785"/>
        <w:jc w:val="right"/>
        <w:rPr>
          <w:rFonts w:ascii="Times" w:cs="Times" w:eastAsia="Times" w:hAnsi="Times"/>
          <w:i w:val="1"/>
        </w:rPr>
      </w:pPr>
      <w:r w:rsidDel="00000000" w:rsidR="00000000" w:rsidRPr="00000000">
        <w:rPr>
          <w:rFonts w:ascii="Times" w:cs="Times" w:eastAsia="Times" w:hAnsi="Times"/>
          <w:i w:val="1"/>
          <w:rtl w:val="0"/>
        </w:rPr>
        <w:t xml:space="preserve">VITALE Simona</w:t>
      </w:r>
    </w:p>
    <w:p w:rsidR="00000000" w:rsidDel="00000000" w:rsidP="00000000" w:rsidRDefault="00000000" w:rsidRPr="00000000" w14:paraId="00000017">
      <w:pPr>
        <w:ind w:left="6941" w:right="436" w:firstLine="785"/>
        <w:jc w:val="right"/>
        <w:rPr>
          <w:rFonts w:ascii="Times" w:cs="Times" w:eastAsia="Times" w:hAnsi="Times"/>
          <w:i w:val="1"/>
        </w:rPr>
      </w:pPr>
      <w:r w:rsidDel="00000000" w:rsidR="00000000" w:rsidRPr="00000000">
        <w:rPr>
          <w:rFonts w:ascii="Times" w:cs="Times" w:eastAsia="Times" w:hAnsi="Times"/>
          <w:i w:val="1"/>
          <w:rtl w:val="0"/>
        </w:rPr>
        <w:t xml:space="preserve">GRASSO Maria Elena</w:t>
      </w:r>
    </w:p>
    <w:p w:rsidR="00000000" w:rsidDel="00000000" w:rsidP="00000000" w:rsidRDefault="00000000" w:rsidRPr="00000000" w14:paraId="00000018">
      <w:pPr>
        <w:ind w:left="6888" w:right="439" w:firstLine="905"/>
        <w:jc w:val="right"/>
        <w:rPr>
          <w:rFonts w:ascii="Times" w:cs="Times" w:eastAsia="Times" w:hAnsi="Times"/>
          <w:i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i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9">
      <w:pPr>
        <w:spacing w:line="398" w:lineRule="auto"/>
        <w:rPr>
          <w:rFonts w:ascii="Times" w:cs="Times" w:eastAsia="Times" w:hAnsi="Times"/>
          <w:b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OGGETTO: </w:t>
      </w:r>
      <w:r w:rsidDel="00000000" w:rsidR="00000000" w:rsidRPr="00000000">
        <w:rPr>
          <w:rFonts w:ascii="Times" w:cs="Times" w:eastAsia="Times" w:hAnsi="Times"/>
          <w:i w:val="1"/>
          <w:sz w:val="24"/>
          <w:szCs w:val="24"/>
          <w:rtl w:val="0"/>
        </w:rPr>
        <w:t xml:space="preserve">Decreto di nomina tutor docenti in periodo di formazione e prova A.S. 2025/26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1"/>
        <w:spacing w:before="4" w:lineRule="auto"/>
        <w:ind w:left="10" w:right="424" w:firstLine="0"/>
        <w:jc w:val="center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IL DIRIGENTE SCOLASTICO</w:t>
      </w:r>
    </w:p>
    <w:p w:rsidR="00000000" w:rsidDel="00000000" w:rsidP="00000000" w:rsidRDefault="00000000" w:rsidRPr="00000000" w14:paraId="0000001B">
      <w:pPr>
        <w:pStyle w:val="Heading1"/>
        <w:spacing w:before="4" w:lineRule="auto"/>
        <w:ind w:left="10" w:right="424" w:firstLine="0"/>
        <w:rPr>
          <w:rFonts w:ascii="Times" w:cs="Times" w:eastAsia="Times" w:hAnsi="Times"/>
          <w:b w:val="0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VISTI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1"/>
        </w:tabs>
        <w:spacing w:after="0" w:before="0" w:line="240" w:lineRule="auto"/>
        <w:ind w:left="141" w:right="0" w:firstLine="0"/>
        <w:jc w:val="both"/>
        <w:rPr>
          <w:rFonts w:ascii="Times" w:cs="Times" w:eastAsia="Times" w:hAnsi="Times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  <w:tab/>
        <w:t xml:space="preserve">il D. Lgs. 297/94;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" w:right="0" w:firstLine="0"/>
        <w:jc w:val="both"/>
        <w:rPr>
          <w:rFonts w:ascii="Times" w:cs="Times" w:eastAsia="Times" w:hAnsi="Times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      l’art.25 del D. Lgs. 165/2001;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1"/>
        </w:tabs>
        <w:spacing w:after="0" w:before="0" w:line="240" w:lineRule="auto"/>
        <w:ind w:left="141" w:right="0" w:firstLine="0"/>
        <w:jc w:val="both"/>
        <w:rPr>
          <w:rFonts w:ascii="Times" w:cs="Times" w:eastAsia="Times" w:hAnsi="Times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  <w:tab/>
        <w:t xml:space="preserve">l’art. 1 commi 115, 116, 117, 118,119, 120 della legge 107/2015 e ss.mm.ii;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both"/>
        <w:rPr>
          <w:rFonts w:ascii="Times" w:cs="Times" w:eastAsia="Times" w:hAnsi="Times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" w:cs="Times" w:eastAsia="Times" w:hAnsi="Times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-      il verbale n. 2 del Collegio doce</w:t>
      </w:r>
      <w:r w:rsidDel="00000000" w:rsidR="00000000" w:rsidRPr="00000000">
        <w:rPr>
          <w:rFonts w:ascii="Times" w:cs="Times" w:eastAsia="Times" w:hAnsi="Times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nt</w:t>
      </w:r>
      <w:r w:rsidDel="00000000" w:rsidR="00000000" w:rsidRPr="00000000">
        <w:rPr>
          <w:rFonts w:ascii="Times" w:cs="Times" w:eastAsia="Times" w:hAnsi="Times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i del 25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settembre 2025;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both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ACQUISITA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1"/>
        </w:tabs>
        <w:spacing w:after="0" w:before="0" w:line="240" w:lineRule="auto"/>
        <w:ind w:left="501" w:right="443" w:hanging="360"/>
        <w:jc w:val="both"/>
        <w:rPr>
          <w:rFonts w:ascii="Times" w:cs="Times" w:eastAsia="Times" w:hAnsi="Times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disponibilità dei docenti, accertata l’esperienza professionale e la manifesta volontà ad assumere l’incarico.</w:t>
      </w:r>
    </w:p>
    <w:p w:rsidR="00000000" w:rsidDel="00000000" w:rsidP="00000000" w:rsidRDefault="00000000" w:rsidRPr="00000000" w14:paraId="00000022">
      <w:pPr>
        <w:pStyle w:val="Heading1"/>
        <w:ind w:right="424"/>
        <w:jc w:val="center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NOMINA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0" w:firstLine="0"/>
        <w:jc w:val="left"/>
        <w:rPr>
          <w:rFonts w:ascii="Times" w:cs="Times" w:eastAsia="Times" w:hAnsi="Times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i seguenti docenti tutor dei corrispondenti docenti in periodo di formazione e prova per l’A.S. 2024/25</w:t>
      </w:r>
    </w:p>
    <w:tbl>
      <w:tblPr>
        <w:tblStyle w:val="Table1"/>
        <w:tblW w:w="11002.0" w:type="dxa"/>
        <w:jc w:val="left"/>
        <w:tblInd w:w="1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455"/>
        <w:gridCol w:w="5547"/>
        <w:tblGridChange w:id="0">
          <w:tblGrid>
            <w:gridCol w:w="5455"/>
            <w:gridCol w:w="5547"/>
          </w:tblGrid>
        </w:tblGridChange>
      </w:tblGrid>
      <w:tr>
        <w:trPr>
          <w:cantSplit w:val="0"/>
          <w:trHeight w:val="318" w:hRule="atLeast"/>
          <w:tblHeader w:val="0"/>
        </w:trPr>
        <w:tc>
          <w:tcPr>
            <w:shd w:fill="9fc5e8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1.99999999999994" w:lineRule="auto"/>
              <w:ind w:left="119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DOCENTE in anno di formazione e prova</w:t>
            </w:r>
          </w:p>
        </w:tc>
        <w:tc>
          <w:tcPr>
            <w:shd w:fill="9fc5e8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1.99999999999994" w:lineRule="auto"/>
              <w:ind w:left="117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DOCENTE TUTOR</w:t>
            </w:r>
          </w:p>
        </w:tc>
      </w:tr>
      <w:tr>
        <w:trPr>
          <w:cantSplit w:val="0"/>
          <w:trHeight w:val="316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1.99999999999994" w:lineRule="auto"/>
              <w:ind w:left="119" w:right="0" w:firstLine="0"/>
              <w:jc w:val="left"/>
              <w:rPr>
                <w:rFonts w:ascii="Times" w:cs="Times" w:eastAsia="Times" w:hAnsi="Times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SACCÀ Raffaella (proroga al 2025/2026)</w:t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1.99999999999994" w:lineRule="auto"/>
              <w:ind w:left="112" w:right="0" w:firstLine="0"/>
              <w:jc w:val="left"/>
              <w:rPr>
                <w:rFonts w:ascii="Times" w:cs="Times" w:eastAsia="Times" w:hAnsi="Times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BOCCHIDDI AnnaMaria </w:t>
            </w:r>
            <w:r w:rsidDel="00000000" w:rsidR="00000000" w:rsidRPr="00000000">
              <w:rPr>
                <w:rFonts w:ascii="Times" w:cs="Times" w:eastAsia="Times" w:hAnsi="Times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(proroga al 2025/2026)</w:t>
            </w:r>
          </w:p>
        </w:tc>
      </w:tr>
      <w:tr>
        <w:trPr>
          <w:cantSplit w:val="0"/>
          <w:trHeight w:val="318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1.99999999999994" w:lineRule="auto"/>
              <w:ind w:left="119" w:right="0" w:firstLine="0"/>
              <w:jc w:val="left"/>
              <w:rPr>
                <w:rFonts w:ascii="Times" w:cs="Times" w:eastAsia="Times" w:hAnsi="Times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GUAZZALOCA Laura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1.99999999999994" w:lineRule="auto"/>
              <w:ind w:left="112" w:right="0" w:firstLine="0"/>
              <w:jc w:val="left"/>
              <w:rPr>
                <w:rFonts w:ascii="Times" w:cs="Times" w:eastAsia="Times" w:hAnsi="Times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MORONI Annalisa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8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1.99999999999994" w:lineRule="auto"/>
              <w:ind w:left="119" w:right="0" w:firstLine="0"/>
              <w:jc w:val="left"/>
              <w:rPr>
                <w:rFonts w:ascii="Times" w:cs="Times" w:eastAsia="Times" w:hAnsi="Times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PASCA Sara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1.99999999999994" w:lineRule="auto"/>
              <w:ind w:left="112" w:right="0" w:firstLine="0"/>
              <w:jc w:val="left"/>
              <w:rPr>
                <w:rFonts w:ascii="Times" w:cs="Times" w:eastAsia="Times" w:hAnsi="Times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AMADESSI Maria Gabriella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8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1.99999999999994" w:lineRule="auto"/>
              <w:ind w:left="119" w:right="0" w:firstLine="0"/>
              <w:jc w:val="left"/>
              <w:rPr>
                <w:rFonts w:ascii="Times" w:cs="Times" w:eastAsia="Times" w:hAnsi="Times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AVOLIO Antonella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1.99999999999994" w:lineRule="auto"/>
              <w:ind w:left="112" w:right="0" w:firstLine="0"/>
              <w:jc w:val="left"/>
              <w:rPr>
                <w:rFonts w:ascii="Times" w:cs="Times" w:eastAsia="Times" w:hAnsi="Times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RIZZO Rosa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8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1.99999999999994" w:lineRule="auto"/>
              <w:ind w:left="119" w:right="0" w:firstLine="0"/>
              <w:jc w:val="left"/>
              <w:rPr>
                <w:rFonts w:ascii="Times" w:cs="Times" w:eastAsia="Times" w:hAnsi="Times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FIERIMONTE  Imena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1.99999999999994" w:lineRule="auto"/>
              <w:ind w:left="112" w:right="0" w:firstLine="0"/>
              <w:jc w:val="left"/>
              <w:rPr>
                <w:rFonts w:ascii="Times" w:cs="Times" w:eastAsia="Times" w:hAnsi="Times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FERRARI Linda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8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spacing w:line="291.99999999999994" w:lineRule="auto"/>
              <w:ind w:left="119" w:firstLine="0"/>
              <w:rPr>
                <w:rFonts w:ascii="Times" w:cs="Times" w:eastAsia="Times" w:hAnsi="Times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TAMAGGIO Maria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1.99999999999994" w:lineRule="auto"/>
              <w:ind w:left="112" w:right="0" w:firstLine="0"/>
              <w:jc w:val="left"/>
              <w:rPr>
                <w:rFonts w:ascii="Times" w:cs="Times" w:eastAsia="Times" w:hAnsi="Times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FERRARI Linda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8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spacing w:line="291.99999999999994" w:lineRule="auto"/>
              <w:ind w:left="119" w:firstLine="0"/>
              <w:rPr>
                <w:rFonts w:ascii="Times" w:cs="Times" w:eastAsia="Times" w:hAnsi="Times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TANCREDI Anna Lucia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1.99999999999994" w:lineRule="auto"/>
              <w:ind w:left="112" w:right="0" w:firstLine="0"/>
              <w:jc w:val="left"/>
              <w:rPr>
                <w:rFonts w:ascii="Times" w:cs="Times" w:eastAsia="Times" w:hAnsi="Times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GAZZOTTI Alessandra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8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1.99999999999994" w:lineRule="auto"/>
              <w:ind w:left="119" w:right="0" w:firstLine="0"/>
              <w:jc w:val="left"/>
              <w:rPr>
                <w:rFonts w:ascii="Times" w:cs="Times" w:eastAsia="Times" w:hAnsi="Times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VITALE Simona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1.99999999999994" w:lineRule="auto"/>
              <w:ind w:left="112" w:right="0" w:firstLine="0"/>
              <w:jc w:val="left"/>
              <w:rPr>
                <w:rFonts w:ascii="Times" w:cs="Times" w:eastAsia="Times" w:hAnsi="Times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GAZZOTTI Alessandra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8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1.99999999999994" w:lineRule="auto"/>
              <w:ind w:left="119" w:right="0" w:firstLine="0"/>
              <w:jc w:val="left"/>
              <w:rPr>
                <w:rFonts w:ascii="Times" w:cs="Times" w:eastAsia="Times" w:hAnsi="Times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colFirst="0" w:colLast="0" w:name="_heading=h.in4ox6jm18xx" w:id="0"/>
            <w:bookmarkEnd w:id="0"/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GRASSO Maria Elena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1.99999999999994" w:lineRule="auto"/>
              <w:ind w:left="112" w:right="0" w:firstLine="0"/>
              <w:jc w:val="left"/>
              <w:rPr>
                <w:rFonts w:ascii="Times" w:cs="Times" w:eastAsia="Times" w:hAnsi="Times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SIMONE Angela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" w:line="240" w:lineRule="auto"/>
        <w:ind w:left="141" w:right="129" w:firstLine="0"/>
        <w:jc w:val="both"/>
        <w:rPr>
          <w:rFonts w:ascii="Times" w:cs="Times" w:eastAsia="Times" w:hAnsi="Times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" w:line="240" w:lineRule="auto"/>
        <w:ind w:left="141" w:right="129" w:firstLine="0"/>
        <w:jc w:val="both"/>
        <w:rPr>
          <w:rFonts w:ascii="Times" w:cs="Times" w:eastAsia="Times" w:hAnsi="Times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Il docente tutor accoglie il neoassunto nella comunità professionale, favorisce la sua partecipazione ai diversi momenti della vita collegiale della scuola ed esercita ogni utile forma di ascolto, consulenza e collaborazione per migliorare la qualità e l’efficacia dell’insegnamento. La funzione di tutor si esplica altresì nella predisposizione di momenti di reciproca osservazione in classe. La collaborazione può esplicarsi anche </w:t>
      </w:r>
      <w:r w:rsidDel="00000000" w:rsidR="00000000" w:rsidRPr="00000000">
        <w:rPr>
          <w:rFonts w:ascii="Times" w:cs="Times" w:eastAsia="Times" w:hAnsi="Times"/>
          <w:color w:val="333333"/>
          <w:sz w:val="24"/>
          <w:szCs w:val="24"/>
          <w:rtl w:val="0"/>
        </w:rPr>
        <w:t xml:space="preserve">attraverso l’</w:t>
      </w:r>
      <w:r w:rsidDel="00000000" w:rsidR="00000000" w:rsidRPr="00000000">
        <w:rPr>
          <w:rFonts w:ascii="Times" w:cs="Times" w:eastAsia="Times" w:hAnsi="Times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elaborazione, la sperimentazione, la validazione di risorse didattiche e unità di apprendimento.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" w:line="240" w:lineRule="auto"/>
        <w:ind w:left="7172" w:right="0" w:firstLine="138.99999999999977"/>
        <w:jc w:val="left"/>
        <w:rPr>
          <w:rFonts w:ascii="Times" w:cs="Times" w:eastAsia="Times" w:hAnsi="Times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" w:line="240" w:lineRule="auto"/>
        <w:ind w:left="7172" w:right="0" w:firstLine="138.99999999999977"/>
        <w:jc w:val="lef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                            </w:t>
      </w:r>
      <w:r w:rsidDel="00000000" w:rsidR="00000000" w:rsidRPr="00000000">
        <w:rPr>
          <w:rFonts w:ascii="Times" w:cs="Times" w:eastAsia="Times" w:hAnsi="Times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Il Dirigente Scolastico</w:t>
      </w:r>
    </w:p>
    <w:p w:rsidR="00000000" w:rsidDel="00000000" w:rsidP="00000000" w:rsidRDefault="00000000" w:rsidRPr="00000000" w14:paraId="0000003C">
      <w:pPr>
        <w:spacing w:before="87" w:lineRule="auto"/>
        <w:jc w:val="right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Prof.ssa Francesca Lippa</w:t>
      </w:r>
    </w:p>
    <w:p w:rsidR="00000000" w:rsidDel="00000000" w:rsidP="00000000" w:rsidRDefault="00000000" w:rsidRPr="00000000" w14:paraId="0000003D">
      <w:pPr>
        <w:spacing w:before="87" w:lineRule="auto"/>
        <w:jc w:val="right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8"/>
          <w:szCs w:val="18"/>
          <w:rtl w:val="0"/>
        </w:rPr>
        <w:t xml:space="preserve">“Firma autografa sostituita a mezzo stampa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before="87" w:lineRule="auto"/>
        <w:jc w:val="right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8"/>
          <w:szCs w:val="18"/>
          <w:rtl w:val="0"/>
        </w:rPr>
        <w:t xml:space="preserve">ai sensi dell’art. 3 comma 2 del D.lgs n 39/1993 e 47 del D.Lgs. n. 82/2005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before="87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" w:line="240" w:lineRule="auto"/>
        <w:ind w:left="7172" w:right="0" w:firstLine="138.99999999999977"/>
        <w:jc w:val="left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13" w:type="default"/>
      <w:pgSz w:h="16860" w:w="11930" w:orient="portrait"/>
      <w:pgMar w:bottom="142" w:top="420" w:left="284" w:right="306" w:header="0" w:footer="57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Time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501" w:hanging="360"/>
      </w:pPr>
      <w:rPr>
        <w:rFonts w:ascii="Calibri" w:cs="Calibri" w:eastAsia="Calibri" w:hAnsi="Calibri"/>
        <w:b w:val="0"/>
        <w:i w:val="0"/>
        <w:sz w:val="24"/>
        <w:szCs w:val="24"/>
      </w:rPr>
    </w:lvl>
    <w:lvl w:ilvl="1">
      <w:start w:val="0"/>
      <w:numFmt w:val="bullet"/>
      <w:lvlText w:val="•"/>
      <w:lvlJc w:val="left"/>
      <w:pPr>
        <w:ind w:left="1429" w:hanging="360"/>
      </w:pPr>
      <w:rPr/>
    </w:lvl>
    <w:lvl w:ilvl="2">
      <w:start w:val="0"/>
      <w:numFmt w:val="bullet"/>
      <w:lvlText w:val="•"/>
      <w:lvlJc w:val="left"/>
      <w:pPr>
        <w:ind w:left="2359" w:hanging="360"/>
      </w:pPr>
      <w:rPr/>
    </w:lvl>
    <w:lvl w:ilvl="3">
      <w:start w:val="0"/>
      <w:numFmt w:val="bullet"/>
      <w:lvlText w:val="•"/>
      <w:lvlJc w:val="left"/>
      <w:pPr>
        <w:ind w:left="3288" w:hanging="360"/>
      </w:pPr>
      <w:rPr/>
    </w:lvl>
    <w:lvl w:ilvl="4">
      <w:start w:val="0"/>
      <w:numFmt w:val="bullet"/>
      <w:lvlText w:val="•"/>
      <w:lvlJc w:val="left"/>
      <w:pPr>
        <w:ind w:left="4218" w:hanging="360"/>
      </w:pPr>
      <w:rPr/>
    </w:lvl>
    <w:lvl w:ilvl="5">
      <w:start w:val="0"/>
      <w:numFmt w:val="bullet"/>
      <w:lvlText w:val="•"/>
      <w:lvlJc w:val="left"/>
      <w:pPr>
        <w:ind w:left="5147" w:hanging="360"/>
      </w:pPr>
      <w:rPr/>
    </w:lvl>
    <w:lvl w:ilvl="6">
      <w:start w:val="0"/>
      <w:numFmt w:val="bullet"/>
      <w:lvlText w:val="•"/>
      <w:lvlJc w:val="left"/>
      <w:pPr>
        <w:ind w:left="6077" w:hanging="360"/>
      </w:pPr>
      <w:rPr/>
    </w:lvl>
    <w:lvl w:ilvl="7">
      <w:start w:val="0"/>
      <w:numFmt w:val="bullet"/>
      <w:lvlText w:val="•"/>
      <w:lvlJc w:val="left"/>
      <w:pPr>
        <w:ind w:left="7007" w:hanging="360"/>
      </w:pPr>
      <w:rPr/>
    </w:lvl>
    <w:lvl w:ilvl="8">
      <w:start w:val="0"/>
      <w:numFmt w:val="bullet"/>
      <w:lvlText w:val="•"/>
      <w:lvlJc w:val="left"/>
      <w:pPr>
        <w:ind w:left="7936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/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uiPriority w:val="1"/>
    <w:qFormat w:val="1"/>
    <w:pPr>
      <w:ind w:left="141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 w:val="1"/>
    <w:pPr>
      <w:ind w:left="501" w:hanging="360"/>
    </w:pPr>
  </w:style>
  <w:style w:type="paragraph" w:styleId="TableParagraph" w:customStyle="1">
    <w:name w:val="Table Paragraph"/>
    <w:basedOn w:val="Normale"/>
    <w:uiPriority w:val="1"/>
    <w:qFormat w:val="1"/>
    <w:pPr>
      <w:spacing w:line="292" w:lineRule="exact"/>
      <w:ind w:left="119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5.jpg"/><Relationship Id="rId10" Type="http://schemas.openxmlformats.org/officeDocument/2006/relationships/image" Target="media/image6.jpg"/><Relationship Id="rId13" Type="http://schemas.openxmlformats.org/officeDocument/2006/relationships/footer" Target="footer1.xml"/><Relationship Id="rId12" Type="http://schemas.openxmlformats.org/officeDocument/2006/relationships/image" Target="media/image4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wKUaGS4vSEaYt28zl46/E2Q5Zg==">CgMxLjAyDmguaW40b3g2am0xOHh4OAByITFha3htM0VxdlNDWEp4d3owR1JWWGZJcnRwYzhGdzBGWQ==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2025-10-25T13:51:00Z</dcterms:created>
  <dc:creator>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2025-03-18T00:00:00Z</vt:filetime>
  </property>
  <property fmtid="{D5CDD505-2E9C-101B-9397-08002B2CF9AE}" pid="5" name="Producer">
    <vt:lpwstr>Microsoft® Word per Microsoft 365</vt:lpwstr>
  </property>
</Properties>
</file>