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CF409" w14:textId="34CFA725" w:rsidR="003D6184" w:rsidRDefault="003D618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3D6184">
        <w:rPr>
          <w:rFonts w:ascii="Cambria" w:eastAsia="Cambria" w:hAnsi="Cambria" w:cs="Cambria"/>
          <w:noProof/>
          <w:color w:val="0000FF"/>
          <w:kern w:val="2"/>
          <w:sz w:val="19"/>
          <w:szCs w:val="19"/>
          <w:lang w:val="it-IT" w:eastAsia="it-IT"/>
          <w14:ligatures w14:val="standardContextual"/>
        </w:rPr>
        <w:drawing>
          <wp:inline distT="0" distB="0" distL="0" distR="0" wp14:anchorId="1D4C0305" wp14:editId="081CA2B9">
            <wp:extent cx="6114415" cy="1232535"/>
            <wp:effectExtent l="0" t="0" r="0" b="0"/>
            <wp:docPr id="7" name="image1.png" descr="Immagine che contiene testo, schermata, Carattere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logo&#10;&#10;Descrizione generata automaticament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1E5B0421" w14:textId="77777777" w:rsidR="003D7FB7" w:rsidRDefault="003D7FB7" w:rsidP="003D7FB7">
      <w:pPr>
        <w:spacing w:after="0" w:line="240" w:lineRule="auto"/>
        <w:jc w:val="both"/>
        <w:rPr>
          <w:rFonts w:ascii="Calibri" w:eastAsia="Calibri" w:hAnsi="Calibri" w:cs="Calibri"/>
          <w:b/>
          <w:bCs/>
          <w:lang w:val="it-IT"/>
        </w:rPr>
      </w:pPr>
      <w:r w:rsidRPr="007A36F7">
        <w:rPr>
          <w:rFonts w:ascii="Calibri" w:eastAsia="Calibri" w:hAnsi="Calibri" w:cs="Calibri"/>
          <w:b/>
          <w:bCs/>
          <w:lang w:val="it-IT"/>
        </w:rPr>
        <w:t xml:space="preserve">OGGETTO: Programma Nazionale “Scuola e competenze 2021-2027” – Fondo sociale europeo plus (FSE+) - AVVISO PUBBLICO 59369 del 19.04.2024: Percorsi educativi e formativi per il potenziamento delle competenze, l’inclusione e la socialità nel periodo di sospensione estiva delle lezioni negli anni scolastici 2023-2024 e 2024-2025 </w:t>
      </w:r>
    </w:p>
    <w:p w14:paraId="24BA37BD" w14:textId="77777777" w:rsidR="003D7FB7" w:rsidRDefault="003D7FB7" w:rsidP="003D7FB7">
      <w:pPr>
        <w:spacing w:after="0" w:line="240" w:lineRule="auto"/>
        <w:jc w:val="both"/>
        <w:rPr>
          <w:rFonts w:ascii="Calibri" w:eastAsia="Calibri" w:hAnsi="Calibri" w:cs="Calibri"/>
          <w:b/>
          <w:bCs/>
          <w:lang w:val="it-IT"/>
        </w:rPr>
      </w:pPr>
      <w:r w:rsidRPr="007A36F7">
        <w:rPr>
          <w:rFonts w:ascii="Calibri" w:eastAsia="Calibri" w:hAnsi="Calibri" w:cs="Calibri"/>
          <w:b/>
          <w:bCs/>
          <w:lang w:val="it-IT"/>
        </w:rPr>
        <w:t xml:space="preserve">Titolo progetto: Percorsi Laboratoriali- Educazione motoria “Motoria 2”: Estate 2024 e 2025 </w:t>
      </w:r>
    </w:p>
    <w:p w14:paraId="16F907A8" w14:textId="77777777" w:rsidR="003D7FB7" w:rsidRDefault="003D7FB7" w:rsidP="003D7FB7">
      <w:pPr>
        <w:spacing w:after="0" w:line="240" w:lineRule="auto"/>
        <w:jc w:val="both"/>
        <w:rPr>
          <w:rFonts w:ascii="Calibri" w:eastAsia="Calibri" w:hAnsi="Calibri" w:cs="Calibri"/>
          <w:b/>
          <w:bCs/>
          <w:lang w:val="it-IT"/>
        </w:rPr>
      </w:pPr>
      <w:r w:rsidRPr="007A36F7">
        <w:rPr>
          <w:rFonts w:ascii="Calibri" w:eastAsia="Calibri" w:hAnsi="Calibri" w:cs="Calibri"/>
          <w:b/>
          <w:bCs/>
          <w:lang w:val="it-IT"/>
        </w:rPr>
        <w:t xml:space="preserve">AFFIDAMENTO DIRETTO DELLA FORNITURA SERVIZIO PEA Personale Educativo Assistenziale per affiancamento  alunno B.T. scuola primaria di Guiglia  </w:t>
      </w:r>
    </w:p>
    <w:p w14:paraId="6AA78222" w14:textId="77777777" w:rsidR="003D7FB7" w:rsidRDefault="003D7FB7" w:rsidP="003D7FB7">
      <w:pPr>
        <w:spacing w:after="0" w:line="240" w:lineRule="auto"/>
        <w:jc w:val="both"/>
        <w:rPr>
          <w:rFonts w:ascii="Calibri" w:eastAsia="Calibri" w:hAnsi="Calibri" w:cs="Calibri"/>
          <w:b/>
          <w:bCs/>
          <w:lang w:val="it-IT"/>
        </w:rPr>
      </w:pPr>
      <w:r w:rsidRPr="007A36F7">
        <w:rPr>
          <w:rFonts w:ascii="Calibri" w:eastAsia="Calibri" w:hAnsi="Calibri" w:cs="Calibri"/>
          <w:b/>
          <w:bCs/>
          <w:lang w:val="it-IT"/>
        </w:rPr>
        <w:t xml:space="preserve">CUP: F64D24000440007 </w:t>
      </w:r>
    </w:p>
    <w:p w14:paraId="373844D8" w14:textId="77777777" w:rsidR="003D7FB7" w:rsidRPr="00580E7E" w:rsidRDefault="003D7FB7" w:rsidP="003D7FB7">
      <w:pPr>
        <w:spacing w:after="0" w:line="240" w:lineRule="auto"/>
        <w:jc w:val="both"/>
        <w:rPr>
          <w:rFonts w:ascii="Calibri" w:eastAsia="Aptos" w:hAnsi="Calibri" w:cs="Calibri"/>
          <w:b/>
          <w:bCs/>
          <w:color w:val="000000"/>
          <w:kern w:val="2"/>
          <w:shd w:val="clear" w:color="auto" w:fill="FFFFFF"/>
          <w:lang w:val="it-IT"/>
          <w14:ligatures w14:val="standardContextual"/>
        </w:rPr>
      </w:pPr>
      <w:r w:rsidRPr="007A36F7">
        <w:rPr>
          <w:rFonts w:ascii="Calibri" w:eastAsia="Calibri" w:hAnsi="Calibri" w:cs="Calibri"/>
          <w:b/>
          <w:bCs/>
          <w:lang w:val="it-IT"/>
        </w:rPr>
        <w:t>C.I.G.  B7460F8129</w:t>
      </w: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bookmarkStart w:id="0" w:name="_GoBack"/>
      <w:bookmarkEnd w:id="0"/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5383112B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 w:rsidR="00F52332">
        <w:rPr>
          <w:rFonts w:cstheme="minorHAnsi"/>
          <w:lang w:val="it-IT"/>
        </w:rPr>
        <w:t>in oggetto</w:t>
      </w:r>
      <w:r w:rsidRPr="0086623E">
        <w:rPr>
          <w:rFonts w:cstheme="minorHAnsi"/>
          <w:lang w:val="it-IT"/>
        </w:rPr>
        <w:t xml:space="preserve">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</w:t>
      </w:r>
      <w:r>
        <w:rPr>
          <w:rFonts w:cstheme="minorHAnsi"/>
          <w:color w:val="000000"/>
        </w:rPr>
        <w:lastRenderedPageBreak/>
        <w:t xml:space="preserve">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9"/>
      <w:footerReference w:type="default" r:id="rId10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3A20C" w14:textId="77777777" w:rsidR="0059443A" w:rsidRDefault="0059443A" w:rsidP="008C2AE9">
      <w:pPr>
        <w:spacing w:after="0" w:line="240" w:lineRule="auto"/>
      </w:pPr>
      <w:r>
        <w:separator/>
      </w:r>
    </w:p>
  </w:endnote>
  <w:endnote w:type="continuationSeparator" w:id="0">
    <w:p w14:paraId="7F7696E6" w14:textId="77777777" w:rsidR="0059443A" w:rsidRDefault="0059443A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465F434B" w:rsidR="00BF4C8D" w:rsidRPr="00170164" w:rsidRDefault="004E707E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  <w:r w:rsidRPr="004E707E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4FA57F05" wp14:editId="1B06B670">
          <wp:extent cx="5349600" cy="543600"/>
          <wp:effectExtent l="0" t="0" r="0" b="2540"/>
          <wp:docPr id="6" name="Immagine 4" descr="page1image65824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ge1image658240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D7FB7" w:rsidRPr="003D7FB7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2F20AA85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0DF97" w14:textId="77777777" w:rsidR="0059443A" w:rsidRDefault="0059443A" w:rsidP="008C2AE9">
      <w:pPr>
        <w:spacing w:after="0" w:line="240" w:lineRule="auto"/>
      </w:pPr>
      <w:r>
        <w:separator/>
      </w:r>
    </w:p>
  </w:footnote>
  <w:footnote w:type="continuationSeparator" w:id="0">
    <w:p w14:paraId="397C64B2" w14:textId="77777777" w:rsidR="0059443A" w:rsidRDefault="0059443A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179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D6184"/>
    <w:rsid w:val="003D7FB7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E707E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443A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393F"/>
    <w:rsid w:val="00747C34"/>
    <w:rsid w:val="0076566C"/>
    <w:rsid w:val="00787C13"/>
    <w:rsid w:val="00792B5D"/>
    <w:rsid w:val="00795149"/>
    <w:rsid w:val="00795785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CF258B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3CD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332"/>
    <w:rsid w:val="00F52D10"/>
    <w:rsid w:val="00F530D1"/>
    <w:rsid w:val="00F635F2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2024-05-17T16:41:00Z</dcterms:created>
  <dcterms:modified xsi:type="dcterms:W3CDTF">2025-06-14T10:50:00Z</dcterms:modified>
</cp:coreProperties>
</file>