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8" w:type="dxa"/>
        <w:jc w:val="center"/>
        <w:tblLook w:val="01E0" w:firstRow="1" w:lastRow="1" w:firstColumn="1" w:lastColumn="1" w:noHBand="0" w:noVBand="0"/>
      </w:tblPr>
      <w:tblGrid>
        <w:gridCol w:w="1692"/>
        <w:gridCol w:w="7173"/>
        <w:gridCol w:w="2053"/>
      </w:tblGrid>
      <w:tr w:rsidR="00EB08E1" w:rsidRPr="00EB08E1" w14:paraId="1E5F1170" w14:textId="77777777" w:rsidTr="00BE5854">
        <w:trPr>
          <w:trHeight w:val="2228"/>
          <w:jc w:val="center"/>
        </w:trPr>
        <w:tc>
          <w:tcPr>
            <w:tcW w:w="1692" w:type="dxa"/>
          </w:tcPr>
          <w:p w14:paraId="161E76F2" w14:textId="77777777" w:rsidR="00EB08E1" w:rsidRPr="00EB08E1" w:rsidRDefault="008219A9" w:rsidP="00EB08E1">
            <w:pPr>
              <w:suppressAutoHyphens/>
              <w:spacing w:before="0" w:after="0"/>
              <w:ind w:right="-8"/>
              <w:jc w:val="center"/>
              <w:rPr>
                <w:rFonts w:ascii="Times New Roman" w:eastAsia="Times New Roman" w:hAnsi="Times New Roman" w:cs="Times New Roman"/>
                <w:sz w:val="32"/>
                <w:szCs w:val="32"/>
                <w:lang w:eastAsia="ar-SA"/>
              </w:rPr>
            </w:pPr>
            <w:r>
              <w:rPr>
                <w:rFonts w:ascii="Times New Roman" w:eastAsia="Times New Roman" w:hAnsi="Times New Roman" w:cs="Times New Roman"/>
                <w:b/>
                <w:i/>
                <w:sz w:val="24"/>
                <w:szCs w:val="20"/>
                <w:lang w:eastAsia="ar-SA"/>
              </w:rPr>
              <w:pict w14:anchorId="66545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63pt" fillcolor="window">
                  <v:imagedata r:id="rId7" o:title=""/>
                </v:shape>
              </w:pict>
            </w:r>
          </w:p>
        </w:tc>
        <w:tc>
          <w:tcPr>
            <w:tcW w:w="7173" w:type="dxa"/>
          </w:tcPr>
          <w:p w14:paraId="29C5D6AA" w14:textId="4D1B686F" w:rsidR="00EB08E1" w:rsidRPr="00EB08E1" w:rsidRDefault="00EB08E1" w:rsidP="00EB08E1">
            <w:pPr>
              <w:suppressAutoHyphens/>
              <w:spacing w:before="0" w:after="0" w:line="280" w:lineRule="atLeast"/>
              <w:jc w:val="center"/>
              <w:rPr>
                <w:rFonts w:ascii="Times New Roman" w:eastAsia="Times New Roman" w:hAnsi="Times New Roman" w:cs="Times New Roman"/>
                <w:i/>
                <w:spacing w:val="-25"/>
                <w:sz w:val="36"/>
                <w:szCs w:val="36"/>
                <w:lang w:eastAsia="ar-SA"/>
              </w:rPr>
            </w:pPr>
            <w:r w:rsidRPr="00EB08E1">
              <w:rPr>
                <w:rFonts w:ascii="Times New Roman" w:eastAsia="Times New Roman" w:hAnsi="Times New Roman" w:cs="Times New Roman"/>
                <w:i/>
                <w:spacing w:val="-25"/>
                <w:sz w:val="36"/>
                <w:szCs w:val="36"/>
                <w:lang w:eastAsia="ar-SA"/>
              </w:rPr>
              <w:t>Ministero dell’Istruzione</w:t>
            </w:r>
            <w:r w:rsidR="008E1ADE">
              <w:rPr>
                <w:rFonts w:ascii="Times New Roman" w:eastAsia="Times New Roman" w:hAnsi="Times New Roman" w:cs="Times New Roman"/>
                <w:i/>
                <w:spacing w:val="-25"/>
                <w:sz w:val="36"/>
                <w:szCs w:val="36"/>
                <w:lang w:eastAsia="ar-SA"/>
              </w:rPr>
              <w:t xml:space="preserve"> e del Merito</w:t>
            </w:r>
          </w:p>
          <w:p w14:paraId="25C90CCE" w14:textId="77777777" w:rsidR="00EB08E1" w:rsidRPr="00EB08E1" w:rsidRDefault="00EB08E1" w:rsidP="00EB08E1">
            <w:pPr>
              <w:suppressAutoHyphens/>
              <w:spacing w:before="0" w:after="0"/>
              <w:jc w:val="center"/>
              <w:rPr>
                <w:rFonts w:ascii="Times New Roman" w:eastAsia="Times New Roman" w:hAnsi="Times New Roman" w:cs="Times New Roman"/>
                <w:b/>
                <w:i/>
                <w:sz w:val="28"/>
                <w:szCs w:val="28"/>
                <w:lang w:eastAsia="ar-SA"/>
              </w:rPr>
            </w:pPr>
            <w:r w:rsidRPr="00EB08E1">
              <w:rPr>
                <w:rFonts w:ascii="Bookman Old Style" w:eastAsia="Times New Roman" w:hAnsi="Bookman Old Style" w:cs="Times New Roman"/>
                <w:b/>
                <w:i/>
                <w:sz w:val="28"/>
                <w:szCs w:val="28"/>
                <w:lang w:eastAsia="ar-SA"/>
              </w:rPr>
              <w:t>ISTITUTO COMPRENSIVO STATALE</w:t>
            </w:r>
          </w:p>
          <w:p w14:paraId="2CFCF488" w14:textId="77777777" w:rsidR="00EB08E1" w:rsidRPr="00EB08E1" w:rsidRDefault="00EB08E1" w:rsidP="00EB08E1">
            <w:pPr>
              <w:suppressAutoHyphens/>
              <w:spacing w:before="0" w:after="0"/>
              <w:jc w:val="center"/>
              <w:rPr>
                <w:rFonts w:ascii="Bookman Old Style" w:eastAsia="Times New Roman" w:hAnsi="Bookman Old Style" w:cs="Times New Roman"/>
                <w:b/>
                <w:i/>
                <w:sz w:val="28"/>
                <w:szCs w:val="28"/>
                <w:lang w:eastAsia="ar-SA"/>
              </w:rPr>
            </w:pPr>
            <w:r w:rsidRPr="00EB08E1">
              <w:rPr>
                <w:rFonts w:ascii="Bookman Old Style" w:eastAsia="Times New Roman" w:hAnsi="Bookman Old Style" w:cs="Times New Roman"/>
                <w:b/>
                <w:i/>
                <w:sz w:val="28"/>
                <w:szCs w:val="28"/>
                <w:lang w:eastAsia="ar-SA"/>
              </w:rPr>
              <w:t>“Matilde Serao”</w:t>
            </w:r>
          </w:p>
          <w:p w14:paraId="7F3DD9FF" w14:textId="77777777" w:rsidR="00EB08E1" w:rsidRPr="00EB08E1" w:rsidRDefault="00EB08E1" w:rsidP="00EB08E1">
            <w:pPr>
              <w:suppressAutoHyphens/>
              <w:spacing w:before="0" w:after="0"/>
              <w:jc w:val="center"/>
              <w:rPr>
                <w:rFonts w:ascii="Bookman Old Style" w:eastAsia="Times New Roman" w:hAnsi="Bookman Old Style" w:cs="Times New Roman"/>
                <w:b/>
                <w:i/>
                <w:sz w:val="24"/>
                <w:szCs w:val="24"/>
                <w:lang w:eastAsia="ar-SA"/>
              </w:rPr>
            </w:pPr>
            <w:r w:rsidRPr="00EB08E1">
              <w:rPr>
                <w:rFonts w:ascii="Bookman Old Style" w:eastAsia="Times New Roman" w:hAnsi="Bookman Old Style" w:cs="Times New Roman"/>
                <w:b/>
                <w:i/>
                <w:sz w:val="24"/>
                <w:szCs w:val="24"/>
                <w:lang w:eastAsia="ar-SA"/>
              </w:rPr>
              <w:t>Via Dante Alighieri 38 - 80040 VOLLA (NA)</w:t>
            </w:r>
          </w:p>
          <w:p w14:paraId="02E10E9E" w14:textId="77777777" w:rsidR="00EB08E1" w:rsidRPr="00EB08E1" w:rsidRDefault="00EB08E1" w:rsidP="00EB08E1">
            <w:pPr>
              <w:suppressAutoHyphens/>
              <w:spacing w:before="0" w:after="0"/>
              <w:ind w:left="-350" w:right="-412" w:firstLine="67"/>
              <w:jc w:val="center"/>
              <w:rPr>
                <w:rFonts w:ascii="Bookman Old Style" w:eastAsia="Times New Roman" w:hAnsi="Bookman Old Style" w:cs="Times New Roman"/>
                <w:b/>
                <w:i/>
                <w:sz w:val="24"/>
                <w:lang w:eastAsia="ar-SA"/>
              </w:rPr>
            </w:pPr>
            <w:r w:rsidRPr="00EB08E1">
              <w:rPr>
                <w:rFonts w:ascii="Bookman Old Style" w:eastAsia="Times New Roman" w:hAnsi="Bookman Old Style" w:cs="Times New Roman"/>
                <w:b/>
                <w:i/>
                <w:lang w:eastAsia="ar-SA"/>
              </w:rPr>
              <w:t>Tel. 08118954850 / 0817733704 - Fax 0817744303</w:t>
            </w:r>
          </w:p>
          <w:p w14:paraId="0EFA63FF" w14:textId="77777777" w:rsidR="00EB08E1" w:rsidRPr="00EB08E1" w:rsidRDefault="00EB08E1" w:rsidP="00EB08E1">
            <w:pPr>
              <w:suppressAutoHyphens/>
              <w:spacing w:before="0" w:after="0"/>
              <w:jc w:val="center"/>
              <w:rPr>
                <w:rFonts w:ascii="Bookman Old Style" w:eastAsia="Times New Roman" w:hAnsi="Bookman Old Style" w:cs="Times New Roman"/>
                <w:b/>
                <w:sz w:val="20"/>
                <w:szCs w:val="20"/>
                <w:lang w:eastAsia="ar-SA"/>
              </w:rPr>
            </w:pPr>
            <w:r w:rsidRPr="00EB08E1">
              <w:rPr>
                <w:rFonts w:ascii="Bookman Old Style" w:eastAsia="Times New Roman" w:hAnsi="Bookman Old Style" w:cs="Times New Roman"/>
                <w:b/>
                <w:sz w:val="20"/>
                <w:szCs w:val="20"/>
                <w:lang w:eastAsia="ar-SA"/>
              </w:rPr>
              <w:t>Codice ministeriale: NAIC85700R – C.F.: 80060380633</w:t>
            </w:r>
          </w:p>
          <w:p w14:paraId="36DAE1A4" w14:textId="77777777" w:rsidR="00EB08E1" w:rsidRPr="00EB08E1" w:rsidRDefault="00EB08E1" w:rsidP="00EB08E1">
            <w:pPr>
              <w:suppressAutoHyphens/>
              <w:spacing w:before="0" w:after="0"/>
              <w:jc w:val="center"/>
              <w:rPr>
                <w:rFonts w:ascii="Bookman Old Style" w:eastAsia="Times New Roman" w:hAnsi="Bookman Old Style" w:cs="Times New Roman"/>
                <w:b/>
                <w:sz w:val="18"/>
                <w:szCs w:val="18"/>
                <w:lang w:eastAsia="ar-SA"/>
              </w:rPr>
            </w:pPr>
            <w:r w:rsidRPr="00EB08E1">
              <w:rPr>
                <w:rFonts w:ascii="Bookman Old Style" w:eastAsia="Times New Roman" w:hAnsi="Bookman Old Style" w:cs="Times New Roman"/>
                <w:b/>
                <w:sz w:val="18"/>
                <w:szCs w:val="18"/>
                <w:lang w:eastAsia="ar-SA"/>
              </w:rPr>
              <w:t xml:space="preserve">Mail </w:t>
            </w:r>
            <w:hyperlink r:id="rId8" w:history="1">
              <w:r w:rsidRPr="00EB08E1">
                <w:rPr>
                  <w:rFonts w:ascii="Bookman Old Style" w:eastAsia="Times New Roman" w:hAnsi="Bookman Old Style" w:cs="Times New Roman"/>
                  <w:b/>
                  <w:color w:val="0000FF"/>
                  <w:sz w:val="18"/>
                  <w:szCs w:val="20"/>
                  <w:u w:val="single"/>
                  <w:lang w:eastAsia="ar-SA"/>
                </w:rPr>
                <w:t>naic85700r@istruzione.it</w:t>
              </w:r>
            </w:hyperlink>
            <w:r w:rsidRPr="00EB08E1">
              <w:rPr>
                <w:rFonts w:ascii="Bookman Old Style" w:eastAsia="Times New Roman" w:hAnsi="Bookman Old Style" w:cs="Times New Roman"/>
                <w:sz w:val="18"/>
                <w:szCs w:val="18"/>
                <w:lang w:eastAsia="ar-SA"/>
              </w:rPr>
              <w:t xml:space="preserve"> </w:t>
            </w:r>
            <w:r w:rsidRPr="00EB08E1">
              <w:rPr>
                <w:rFonts w:ascii="Bookman Old Style" w:eastAsia="Times New Roman" w:hAnsi="Bookman Old Style" w:cs="Times New Roman"/>
                <w:b/>
                <w:sz w:val="18"/>
                <w:szCs w:val="18"/>
                <w:lang w:eastAsia="ar-SA"/>
              </w:rPr>
              <w:t xml:space="preserve">– </w:t>
            </w:r>
            <w:proofErr w:type="spellStart"/>
            <w:r w:rsidRPr="00EB08E1">
              <w:rPr>
                <w:rFonts w:ascii="Bookman Old Style" w:eastAsia="Times New Roman" w:hAnsi="Bookman Old Style" w:cs="Times New Roman"/>
                <w:b/>
                <w:sz w:val="18"/>
                <w:szCs w:val="18"/>
                <w:lang w:eastAsia="ar-SA"/>
              </w:rPr>
              <w:t>Pec</w:t>
            </w:r>
            <w:proofErr w:type="spellEnd"/>
            <w:r w:rsidRPr="00EB08E1">
              <w:rPr>
                <w:rFonts w:ascii="Bookman Old Style" w:eastAsia="Times New Roman" w:hAnsi="Bookman Old Style" w:cs="Times New Roman"/>
                <w:b/>
                <w:sz w:val="18"/>
                <w:szCs w:val="18"/>
                <w:lang w:eastAsia="ar-SA"/>
              </w:rPr>
              <w:t xml:space="preserve"> </w:t>
            </w:r>
            <w:hyperlink r:id="rId9" w:history="1">
              <w:r w:rsidRPr="00EB08E1">
                <w:rPr>
                  <w:rFonts w:ascii="Bookman Old Style" w:eastAsia="Times New Roman" w:hAnsi="Bookman Old Style" w:cs="Times New Roman"/>
                  <w:b/>
                  <w:color w:val="0000FF"/>
                  <w:sz w:val="18"/>
                  <w:szCs w:val="20"/>
                  <w:u w:val="single"/>
                  <w:lang w:eastAsia="ar-SA"/>
                </w:rPr>
                <w:t>naic85700r@pec.istruzione.it</w:t>
              </w:r>
            </w:hyperlink>
          </w:p>
          <w:p w14:paraId="060F1D4F"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r w:rsidRPr="00EB08E1">
              <w:rPr>
                <w:rFonts w:ascii="Bookman Old Style" w:eastAsia="Times New Roman" w:hAnsi="Bookman Old Style" w:cs="Times New Roman"/>
                <w:b/>
                <w:sz w:val="24"/>
                <w:szCs w:val="24"/>
                <w:lang w:val="en-US" w:eastAsia="ar-SA"/>
              </w:rPr>
              <w:t>Sito Web: icserao.edu.it</w:t>
            </w:r>
          </w:p>
          <w:p w14:paraId="0CE4132E"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24C07705"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06A2D436" w14:textId="77777777" w:rsidR="00EB08E1" w:rsidRPr="00EB08E1" w:rsidRDefault="00EB08E1" w:rsidP="00EB08E1">
            <w:pPr>
              <w:suppressAutoHyphens/>
              <w:spacing w:before="0" w:after="0"/>
              <w:jc w:val="center"/>
              <w:rPr>
                <w:rFonts w:ascii="Times New Roman" w:eastAsia="Times New Roman" w:hAnsi="Times New Roman" w:cs="Times New Roman"/>
                <w:b/>
                <w:sz w:val="24"/>
                <w:szCs w:val="24"/>
                <w:lang w:val="en-US" w:eastAsia="ar-SA"/>
              </w:rPr>
            </w:pPr>
          </w:p>
        </w:tc>
        <w:tc>
          <w:tcPr>
            <w:tcW w:w="2053" w:type="dxa"/>
          </w:tcPr>
          <w:p w14:paraId="2FB3C37B" w14:textId="77777777" w:rsidR="00EB08E1" w:rsidRPr="00EB08E1" w:rsidRDefault="00000000" w:rsidP="00EB08E1">
            <w:pPr>
              <w:suppressAutoHyphens/>
              <w:spacing w:before="0" w:after="0"/>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0"/>
                <w:lang w:eastAsia="ar-SA"/>
              </w:rPr>
              <w:pict w14:anchorId="4CF96181">
                <v:shape id="_x0000_i1026" type="#_x0000_t75" style="width:90.6pt;height:63pt" filled="t" fillcolor="#9cf">
                  <v:fill color2="#475e76" rotate="t"/>
                  <v:imagedata r:id="rId10" o:title=""/>
                </v:shape>
              </w:pict>
            </w:r>
          </w:p>
        </w:tc>
      </w:tr>
    </w:tbl>
    <w:p w14:paraId="045F0B03" w14:textId="77777777" w:rsidR="003A7F16" w:rsidRDefault="003A7F16" w:rsidP="00802632">
      <w:pPr>
        <w:tabs>
          <w:tab w:val="left" w:pos="1684"/>
        </w:tabs>
        <w:rPr>
          <w:rFonts w:eastAsia="Calibri" w:cstheme="minorHAnsi"/>
        </w:rPr>
      </w:pPr>
    </w:p>
    <w:p w14:paraId="4D363167" w14:textId="2FD4EDEC" w:rsidR="00802632" w:rsidRDefault="002528AA" w:rsidP="002528AA">
      <w:pPr>
        <w:tabs>
          <w:tab w:val="left" w:pos="1684"/>
        </w:tabs>
        <w:rPr>
          <w:rFonts w:eastAsia="Calibri" w:cstheme="minorHAnsi"/>
        </w:rPr>
      </w:pPr>
      <w:r>
        <w:rPr>
          <w:rFonts w:eastAsia="Calibri" w:cstheme="minorHAnsi"/>
        </w:rPr>
        <w:t xml:space="preserve">Prot. </w:t>
      </w:r>
      <w:r w:rsidR="001A4209">
        <w:rPr>
          <w:rFonts w:eastAsia="Calibri" w:cstheme="minorHAnsi"/>
        </w:rPr>
        <w:t xml:space="preserve">  </w:t>
      </w:r>
      <w:r w:rsidR="002944D2">
        <w:rPr>
          <w:rFonts w:eastAsia="Calibri" w:cstheme="minorHAnsi"/>
        </w:rPr>
        <w:t>3265</w:t>
      </w:r>
      <w:r w:rsidR="007A1399">
        <w:rPr>
          <w:rFonts w:eastAsia="Calibri" w:cstheme="minorHAnsi"/>
        </w:rPr>
        <w:t>/ VI.3</w:t>
      </w:r>
      <w:r w:rsidR="001A4209">
        <w:rPr>
          <w:rFonts w:eastAsia="Calibri" w:cstheme="minorHAnsi"/>
        </w:rPr>
        <w:t xml:space="preserve">                                                                                  </w:t>
      </w:r>
      <w:r w:rsidR="007A1399">
        <w:rPr>
          <w:rFonts w:eastAsia="Calibri" w:cstheme="minorHAnsi"/>
        </w:rPr>
        <w:t xml:space="preserve">                              </w:t>
      </w:r>
      <w:r w:rsidR="00E76F58">
        <w:rPr>
          <w:rFonts w:eastAsia="Calibri" w:cstheme="minorHAnsi"/>
        </w:rPr>
        <w:t xml:space="preserve">       </w:t>
      </w:r>
      <w:r w:rsidR="001A4209">
        <w:rPr>
          <w:rFonts w:eastAsia="Calibri" w:cstheme="minorHAnsi"/>
        </w:rPr>
        <w:t xml:space="preserve">  </w:t>
      </w:r>
      <w:r w:rsidR="00EB08E1">
        <w:rPr>
          <w:rFonts w:eastAsia="Calibri" w:cstheme="minorHAnsi"/>
        </w:rPr>
        <w:t xml:space="preserve">Volla (NA), </w:t>
      </w:r>
      <w:r w:rsidR="002944D2">
        <w:rPr>
          <w:rFonts w:eastAsia="Calibri" w:cstheme="minorHAnsi"/>
        </w:rPr>
        <w:t>0</w:t>
      </w:r>
      <w:r w:rsidR="008C08C1">
        <w:rPr>
          <w:rFonts w:eastAsia="Calibri" w:cstheme="minorHAnsi"/>
        </w:rPr>
        <w:t>9</w:t>
      </w:r>
      <w:r w:rsidR="002944D2">
        <w:rPr>
          <w:rFonts w:eastAsia="Calibri" w:cstheme="minorHAnsi"/>
        </w:rPr>
        <w:t>/05/2023</w:t>
      </w:r>
    </w:p>
    <w:p w14:paraId="58E78EAF" w14:textId="2158272F" w:rsidR="00655611" w:rsidRPr="00655611" w:rsidRDefault="00655611" w:rsidP="00655611">
      <w:pPr>
        <w:tabs>
          <w:tab w:val="left" w:pos="1684"/>
        </w:tabs>
        <w:rPr>
          <w:rFonts w:eastAsia="Calibri" w:cstheme="minorHAnsi"/>
          <w:b/>
          <w:bCs/>
        </w:rPr>
      </w:pPr>
      <w:r w:rsidRPr="00655611">
        <w:rPr>
          <w:rFonts w:eastAsia="Calibri" w:cstheme="minorHAnsi"/>
          <w:b/>
          <w:bCs/>
        </w:rPr>
        <w:t>CIG:</w:t>
      </w:r>
      <w:r w:rsidR="001A4209">
        <w:rPr>
          <w:rFonts w:eastAsia="Calibri" w:cstheme="minorHAnsi"/>
          <w:b/>
          <w:bCs/>
        </w:rPr>
        <w:t xml:space="preserve"> </w:t>
      </w:r>
      <w:r w:rsidR="008C08C1" w:rsidRPr="008C08C1">
        <w:rPr>
          <w:rFonts w:eastAsia="Calibri" w:cstheme="minorHAnsi"/>
          <w:b/>
          <w:bCs/>
        </w:rPr>
        <w:t>Z523B1289C</w:t>
      </w:r>
    </w:p>
    <w:tbl>
      <w:tblPr>
        <w:tblW w:w="0" w:type="auto"/>
        <w:tblLook w:val="04A0" w:firstRow="1" w:lastRow="0" w:firstColumn="1" w:lastColumn="0" w:noHBand="0" w:noVBand="1"/>
      </w:tblPr>
      <w:tblGrid>
        <w:gridCol w:w="1140"/>
        <w:gridCol w:w="8498"/>
      </w:tblGrid>
      <w:tr w:rsidR="009E005E" w:rsidRPr="00735F8B" w14:paraId="1C8B3D61" w14:textId="77777777" w:rsidTr="00BF0520">
        <w:trPr>
          <w:trHeight w:val="761"/>
        </w:trPr>
        <w:tc>
          <w:tcPr>
            <w:tcW w:w="1140" w:type="dxa"/>
            <w:shd w:val="clear" w:color="auto" w:fill="auto"/>
          </w:tcPr>
          <w:p w14:paraId="331228EA" w14:textId="77777777" w:rsidR="009E005E" w:rsidRPr="00735F8B" w:rsidRDefault="009E005E" w:rsidP="00BF0520">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14:paraId="7131BF77" w14:textId="57CB1B4E" w:rsidR="00CE3159" w:rsidRPr="00496282" w:rsidRDefault="009E005E" w:rsidP="002944D2">
            <w:pPr>
              <w:autoSpaceDE w:val="0"/>
              <w:jc w:val="both"/>
              <w:rPr>
                <w:rFonts w:eastAsia="Calibri" w:cstheme="minorHAnsi"/>
                <w:b/>
                <w:bCs/>
              </w:rPr>
            </w:pPr>
            <w:r w:rsidRPr="00735F8B">
              <w:rPr>
                <w:rFonts w:eastAsia="Calibri" w:cstheme="minorHAnsi"/>
                <w:b/>
                <w:bCs/>
              </w:rPr>
              <w:t xml:space="preserve">Determina per l’indizione di procedura </w:t>
            </w:r>
            <w:r w:rsidR="00413670">
              <w:rPr>
                <w:rFonts w:eastAsia="Calibri" w:cstheme="minorHAnsi"/>
                <w:b/>
                <w:bCs/>
              </w:rPr>
              <w:t>di affidamento diretto</w:t>
            </w:r>
            <w:r w:rsidRPr="00735F8B">
              <w:rPr>
                <w:rFonts w:eastAsia="Calibri" w:cstheme="minorHAnsi"/>
                <w:b/>
                <w:bCs/>
              </w:rPr>
              <w:t xml:space="preserve">, ai sensi dell’art. 36 comma 2, lettera </w:t>
            </w:r>
            <w:r w:rsidR="00362248">
              <w:rPr>
                <w:rFonts w:eastAsia="Calibri" w:cstheme="minorHAnsi"/>
                <w:b/>
                <w:bCs/>
              </w:rPr>
              <w:t>a</w:t>
            </w:r>
            <w:r w:rsidRPr="00735F8B">
              <w:rPr>
                <w:rFonts w:eastAsia="Calibri" w:cstheme="minorHAnsi"/>
                <w:b/>
                <w:bCs/>
              </w:rPr>
              <w:t xml:space="preserve">), del </w:t>
            </w:r>
            <w:proofErr w:type="spellStart"/>
            <w:r w:rsidRPr="00735F8B">
              <w:rPr>
                <w:rFonts w:eastAsia="Calibri" w:cstheme="minorHAnsi"/>
                <w:b/>
                <w:bCs/>
              </w:rPr>
              <w:t>D.Lgs</w:t>
            </w:r>
            <w:proofErr w:type="spellEnd"/>
            <w:r w:rsidRPr="00735F8B">
              <w:rPr>
                <w:rFonts w:eastAsia="Calibri" w:cstheme="minorHAnsi"/>
                <w:b/>
                <w:bCs/>
              </w:rPr>
              <w:t xml:space="preserve"> n. 50/2016 e </w:t>
            </w:r>
            <w:proofErr w:type="spellStart"/>
            <w:r w:rsidRPr="00735F8B">
              <w:rPr>
                <w:rFonts w:eastAsia="Calibri" w:cstheme="minorHAnsi"/>
                <w:b/>
                <w:bCs/>
              </w:rPr>
              <w:t>ss.mm.ii</w:t>
            </w:r>
            <w:proofErr w:type="spellEnd"/>
            <w:r w:rsidRPr="00735F8B">
              <w:rPr>
                <w:rFonts w:eastAsia="Calibri" w:cstheme="minorHAnsi"/>
                <w:b/>
                <w:bCs/>
              </w:rPr>
              <w:t xml:space="preserve">., per </w:t>
            </w:r>
            <w:r w:rsidR="002944D2">
              <w:rPr>
                <w:rFonts w:eastAsia="Calibri" w:cstheme="minorHAnsi"/>
                <w:b/>
                <w:bCs/>
              </w:rPr>
              <w:t>acquisto di cavi musicali</w:t>
            </w:r>
            <w:r w:rsidR="009D7B09">
              <w:rPr>
                <w:rFonts w:eastAsia="Calibri" w:cstheme="minorHAnsi"/>
                <w:b/>
                <w:bCs/>
                <w:i/>
              </w:rPr>
              <w:t xml:space="preserve"> </w:t>
            </w:r>
          </w:p>
        </w:tc>
      </w:tr>
    </w:tbl>
    <w:p w14:paraId="24BE838A" w14:textId="77777777" w:rsidR="00CE3159" w:rsidRPr="00735F8B" w:rsidRDefault="009E005E" w:rsidP="009E005E">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9E005E" w:rsidRPr="00735F8B" w14:paraId="02C5A25F" w14:textId="77777777" w:rsidTr="00BF0520">
        <w:tc>
          <w:tcPr>
            <w:tcW w:w="9747" w:type="dxa"/>
            <w:gridSpan w:val="2"/>
            <w:shd w:val="clear" w:color="auto" w:fill="auto"/>
          </w:tcPr>
          <w:p w14:paraId="2D53CBFE" w14:textId="77777777" w:rsidR="009E005E" w:rsidRPr="00735F8B" w:rsidRDefault="009E005E" w:rsidP="00910E95">
            <w:pPr>
              <w:ind w:left="-57"/>
              <w:jc w:val="center"/>
              <w:rPr>
                <w:rFonts w:eastAsia="Calibri" w:cstheme="minorHAnsi"/>
                <w:b/>
              </w:rPr>
            </w:pPr>
            <w:r w:rsidRPr="00735F8B">
              <w:rPr>
                <w:rFonts w:eastAsia="Calibri" w:cstheme="minorHAnsi"/>
                <w:b/>
              </w:rPr>
              <w:t>IL DIRIGENTE SCOLASTICO</w:t>
            </w:r>
          </w:p>
        </w:tc>
      </w:tr>
      <w:tr w:rsidR="009E005E" w:rsidRPr="00735F8B" w14:paraId="663B15EB" w14:textId="77777777" w:rsidTr="00BF0520">
        <w:tc>
          <w:tcPr>
            <w:tcW w:w="2235" w:type="dxa"/>
            <w:shd w:val="clear" w:color="auto" w:fill="auto"/>
          </w:tcPr>
          <w:p w14:paraId="72F2DAD8" w14:textId="77777777" w:rsidR="009E005E" w:rsidRPr="00735F8B" w:rsidRDefault="009E005E" w:rsidP="00BF0520">
            <w:pPr>
              <w:rPr>
                <w:rFonts w:eastAsia="Calibri" w:cstheme="minorHAnsi"/>
                <w:b/>
              </w:rPr>
            </w:pPr>
          </w:p>
        </w:tc>
        <w:tc>
          <w:tcPr>
            <w:tcW w:w="7512" w:type="dxa"/>
            <w:shd w:val="clear" w:color="auto" w:fill="auto"/>
          </w:tcPr>
          <w:p w14:paraId="69C2837C" w14:textId="77777777" w:rsidR="009E005E" w:rsidRPr="00735F8B" w:rsidRDefault="009E005E" w:rsidP="000248DE">
            <w:pPr>
              <w:jc w:val="both"/>
              <w:rPr>
                <w:rFonts w:eastAsia="Calibri" w:cstheme="minorHAnsi"/>
              </w:rPr>
            </w:pPr>
          </w:p>
        </w:tc>
      </w:tr>
      <w:tr w:rsidR="009E005E" w:rsidRPr="00735F8B" w14:paraId="31D1BC6D" w14:textId="77777777" w:rsidTr="00BF0520">
        <w:tc>
          <w:tcPr>
            <w:tcW w:w="2235" w:type="dxa"/>
            <w:shd w:val="clear" w:color="auto" w:fill="auto"/>
          </w:tcPr>
          <w:p w14:paraId="03C4CB77"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2FBE47B5" w14:textId="77777777" w:rsidR="009E005E" w:rsidRPr="00735F8B" w:rsidRDefault="009E005E" w:rsidP="00BF0520">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9E005E" w:rsidRPr="00735F8B" w14:paraId="72A6AC77" w14:textId="77777777" w:rsidTr="00BF0520">
        <w:tc>
          <w:tcPr>
            <w:tcW w:w="2235" w:type="dxa"/>
            <w:shd w:val="clear" w:color="auto" w:fill="auto"/>
          </w:tcPr>
          <w:p w14:paraId="56367AFC" w14:textId="77777777" w:rsidR="009E005E" w:rsidRPr="00735F8B" w:rsidRDefault="009E005E" w:rsidP="00BF0520">
            <w:pPr>
              <w:rPr>
                <w:rFonts w:eastAsia="Calibri" w:cstheme="minorHAnsi"/>
              </w:rPr>
            </w:pPr>
            <w:r w:rsidRPr="00735F8B">
              <w:rPr>
                <w:rFonts w:eastAsia="Calibri" w:cstheme="minorHAnsi"/>
                <w:b/>
              </w:rPr>
              <w:t xml:space="preserve"> VISTA</w:t>
            </w:r>
          </w:p>
        </w:tc>
        <w:tc>
          <w:tcPr>
            <w:tcW w:w="7512" w:type="dxa"/>
            <w:shd w:val="clear" w:color="auto" w:fill="auto"/>
          </w:tcPr>
          <w:p w14:paraId="03190A24" w14:textId="77777777" w:rsidR="009E005E" w:rsidRPr="00735F8B" w:rsidRDefault="009E005E" w:rsidP="00BF0520">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9E005E" w:rsidRPr="00735F8B" w14:paraId="57A2427F" w14:textId="77777777" w:rsidTr="00BF0520">
        <w:tc>
          <w:tcPr>
            <w:tcW w:w="2235" w:type="dxa"/>
            <w:shd w:val="clear" w:color="auto" w:fill="auto"/>
          </w:tcPr>
          <w:p w14:paraId="7F334392"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6CB42FFF" w14:textId="77777777" w:rsidR="009E005E" w:rsidRPr="00735F8B" w:rsidRDefault="009E005E" w:rsidP="00BF0520">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9E005E" w:rsidRPr="00735F8B" w14:paraId="714D5AD1" w14:textId="77777777" w:rsidTr="00BF0520">
        <w:tc>
          <w:tcPr>
            <w:tcW w:w="2235" w:type="dxa"/>
            <w:shd w:val="clear" w:color="auto" w:fill="auto"/>
          </w:tcPr>
          <w:p w14:paraId="06DDDB88"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083B9846" w14:textId="77777777" w:rsidR="009E005E" w:rsidRPr="00735F8B" w:rsidRDefault="009E005E" w:rsidP="00BF0520">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9E005E" w:rsidRPr="00735F8B" w14:paraId="71D861C0" w14:textId="77777777" w:rsidTr="00BF0520">
        <w:tc>
          <w:tcPr>
            <w:tcW w:w="2235" w:type="dxa"/>
            <w:shd w:val="clear" w:color="auto" w:fill="auto"/>
          </w:tcPr>
          <w:p w14:paraId="3FA1F644"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43716FBC" w14:textId="77777777" w:rsidR="009E005E" w:rsidRPr="00735F8B" w:rsidRDefault="009E005E" w:rsidP="00BF0520">
            <w:pPr>
              <w:ind w:left="-57"/>
              <w:jc w:val="both"/>
              <w:rPr>
                <w:rFonts w:eastAsia="Calibri" w:cstheme="minorHAnsi"/>
              </w:rPr>
            </w:pPr>
            <w:r w:rsidRPr="00735F8B">
              <w:rPr>
                <w:rFonts w:eastAsia="Calibri" w:cstheme="minorHAnsi"/>
              </w:rPr>
              <w:t xml:space="preserve">Il </w:t>
            </w:r>
            <w:proofErr w:type="spellStart"/>
            <w:r w:rsidRPr="00735F8B">
              <w:rPr>
                <w:rFonts w:eastAsia="Calibri" w:cstheme="minorHAnsi"/>
              </w:rPr>
              <w:t>D.Lgs.</w:t>
            </w:r>
            <w:proofErr w:type="spellEnd"/>
            <w:r w:rsidRPr="00735F8B">
              <w:rPr>
                <w:rFonts w:eastAsia="Calibri" w:cstheme="minorHAnsi"/>
              </w:rPr>
              <w:t xml:space="preserve">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9E005E" w:rsidRPr="00735F8B" w14:paraId="2C2E3879" w14:textId="77777777" w:rsidTr="00BF0520">
        <w:tc>
          <w:tcPr>
            <w:tcW w:w="2235" w:type="dxa"/>
            <w:shd w:val="clear" w:color="auto" w:fill="auto"/>
          </w:tcPr>
          <w:p w14:paraId="152AF684" w14:textId="77777777" w:rsidR="009E005E" w:rsidRPr="00735F8B" w:rsidRDefault="009E005E" w:rsidP="00BF0520">
            <w:pPr>
              <w:rPr>
                <w:rFonts w:eastAsia="Calibri" w:cstheme="minorHAnsi"/>
                <w:b/>
              </w:rPr>
            </w:pPr>
            <w:r w:rsidRPr="00735F8B">
              <w:rPr>
                <w:rFonts w:eastAsia="Calibri" w:cstheme="minorHAnsi"/>
                <w:b/>
              </w:rPr>
              <w:t xml:space="preserve">TENUTO CONTO </w:t>
            </w:r>
          </w:p>
        </w:tc>
        <w:tc>
          <w:tcPr>
            <w:tcW w:w="7512" w:type="dxa"/>
            <w:shd w:val="clear" w:color="auto" w:fill="auto"/>
          </w:tcPr>
          <w:p w14:paraId="2C3FF1DB" w14:textId="77777777" w:rsidR="009E005E" w:rsidRPr="00735F8B" w:rsidRDefault="009E005E" w:rsidP="00BF0520">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28 agosto 2018, n. 129; </w:t>
            </w:r>
          </w:p>
        </w:tc>
      </w:tr>
      <w:tr w:rsidR="009E005E" w:rsidRPr="00735F8B" w14:paraId="168255CC" w14:textId="77777777" w:rsidTr="00BF0520">
        <w:tc>
          <w:tcPr>
            <w:tcW w:w="2235" w:type="dxa"/>
            <w:shd w:val="clear" w:color="auto" w:fill="auto"/>
          </w:tcPr>
          <w:p w14:paraId="0439529A"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26228CDA" w14:textId="77777777" w:rsidR="009E005E" w:rsidRPr="00735F8B" w:rsidRDefault="009E005E" w:rsidP="00BF0520">
            <w:pPr>
              <w:ind w:left="-57"/>
              <w:jc w:val="both"/>
              <w:rPr>
                <w:rFonts w:eastAsia="Calibri" w:cstheme="minorHAnsi"/>
              </w:rPr>
            </w:pPr>
            <w:r w:rsidRPr="00452C6B">
              <w:rPr>
                <w:rFonts w:eastAsia="Calibri" w:cstheme="minorHAnsi"/>
              </w:rPr>
              <w:t>Il Regolamento d’Istituto</w:t>
            </w:r>
            <w:r w:rsidR="00496282">
              <w:rPr>
                <w:rFonts w:eastAsia="Calibri" w:cstheme="minorHAnsi"/>
              </w:rPr>
              <w:t xml:space="preserve">, </w:t>
            </w:r>
            <w:r w:rsidRPr="00735F8B">
              <w:rPr>
                <w:rFonts w:eastAsia="Calibri" w:cstheme="minorHAnsi"/>
              </w:rPr>
              <w:t xml:space="preserve">che disciplina le modalità di attuazione delle procedure di acquisto di lavori, servizi e forniture;    </w:t>
            </w:r>
          </w:p>
        </w:tc>
      </w:tr>
      <w:tr w:rsidR="009E005E" w:rsidRPr="00735F8B" w14:paraId="1A3C2A5D" w14:textId="77777777" w:rsidTr="00BF0520">
        <w:tc>
          <w:tcPr>
            <w:tcW w:w="2235" w:type="dxa"/>
            <w:shd w:val="clear" w:color="auto" w:fill="auto"/>
          </w:tcPr>
          <w:p w14:paraId="21223B58"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394B5657" w14:textId="77777777" w:rsidR="009E005E" w:rsidRPr="00735F8B" w:rsidRDefault="009E005E" w:rsidP="00BF0520">
            <w:pPr>
              <w:ind w:left="-57"/>
              <w:jc w:val="both"/>
              <w:rPr>
                <w:rFonts w:eastAsia="Calibri" w:cstheme="minorHAnsi"/>
              </w:rPr>
            </w:pPr>
            <w:r w:rsidRPr="00735F8B">
              <w:rPr>
                <w:rFonts w:eastAsia="Calibri" w:cstheme="minorHAnsi"/>
              </w:rPr>
              <w:t xml:space="preserve">Il Piano Triennale dell’Offerta Formativa (PTOF); </w:t>
            </w:r>
          </w:p>
        </w:tc>
      </w:tr>
      <w:tr w:rsidR="00C42B82" w:rsidRPr="00735F8B" w14:paraId="05BE3EC3" w14:textId="77777777" w:rsidTr="00BF0520">
        <w:tc>
          <w:tcPr>
            <w:tcW w:w="2235" w:type="dxa"/>
            <w:shd w:val="clear" w:color="auto" w:fill="auto"/>
          </w:tcPr>
          <w:p w14:paraId="68E497AD" w14:textId="77777777" w:rsidR="00C42B82" w:rsidRPr="00735F8B" w:rsidRDefault="00C42B82" w:rsidP="00C42B82">
            <w:pPr>
              <w:rPr>
                <w:rFonts w:eastAsia="Calibri" w:cstheme="minorHAnsi"/>
                <w:b/>
              </w:rPr>
            </w:pPr>
            <w:r w:rsidRPr="00735F8B">
              <w:rPr>
                <w:rFonts w:eastAsia="Calibri" w:cstheme="minorHAnsi"/>
                <w:b/>
              </w:rPr>
              <w:lastRenderedPageBreak/>
              <w:t xml:space="preserve">VISTA </w:t>
            </w:r>
          </w:p>
        </w:tc>
        <w:tc>
          <w:tcPr>
            <w:tcW w:w="7512" w:type="dxa"/>
            <w:shd w:val="clear" w:color="auto" w:fill="auto"/>
          </w:tcPr>
          <w:p w14:paraId="249BBD6A" w14:textId="77777777" w:rsidR="00C42B82" w:rsidRPr="00735F8B" w:rsidRDefault="00C42B82" w:rsidP="00C42B82">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C42B82" w:rsidRPr="00735F8B" w14:paraId="43E86610" w14:textId="77777777" w:rsidTr="00BF0520">
        <w:tc>
          <w:tcPr>
            <w:tcW w:w="2235" w:type="dxa"/>
            <w:shd w:val="clear" w:color="auto" w:fill="auto"/>
          </w:tcPr>
          <w:p w14:paraId="6E7A7B9B"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6BE4CF0F" w14:textId="77777777" w:rsidR="00C42B82" w:rsidRPr="00735F8B" w:rsidRDefault="00C42B82" w:rsidP="00C42B82">
            <w:pPr>
              <w:ind w:left="-57"/>
              <w:jc w:val="both"/>
              <w:rPr>
                <w:rFonts w:eastAsia="Calibri" w:cstheme="minorHAnsi"/>
              </w:rPr>
            </w:pPr>
            <w:r w:rsidRPr="00735F8B">
              <w:rPr>
                <w:rFonts w:eastAsia="Calibri" w:cstheme="minorHAnsi"/>
              </w:rPr>
              <w:t xml:space="preserve">il </w:t>
            </w:r>
            <w:proofErr w:type="spellStart"/>
            <w:r w:rsidRPr="00735F8B">
              <w:rPr>
                <w:rFonts w:eastAsia="Calibri" w:cstheme="minorHAnsi"/>
              </w:rPr>
              <w:t>D.Lgs.</w:t>
            </w:r>
            <w:proofErr w:type="spellEnd"/>
            <w:r w:rsidRPr="00735F8B">
              <w:rPr>
                <w:rFonts w:eastAsia="Calibri" w:cstheme="minorHAnsi"/>
              </w:rPr>
              <w:t xml:space="preserve"> 18 aprile 2016, n. 50, recante «</w:t>
            </w:r>
            <w:r w:rsidRPr="00735F8B">
              <w:rPr>
                <w:rFonts w:eastAsia="Calibri" w:cstheme="minorHAnsi"/>
                <w:i/>
              </w:rPr>
              <w:t>Codice dei contratti pubblici</w:t>
            </w:r>
            <w:r w:rsidRPr="00735F8B">
              <w:rPr>
                <w:rFonts w:eastAsia="Calibri" w:cstheme="minorHAnsi"/>
              </w:rPr>
              <w:t xml:space="preserve">», come modificato dal </w:t>
            </w:r>
            <w:proofErr w:type="spellStart"/>
            <w:r w:rsidRPr="00735F8B">
              <w:rPr>
                <w:rFonts w:eastAsia="Calibri" w:cstheme="minorHAnsi"/>
              </w:rPr>
              <w:t>D.Lgs.</w:t>
            </w:r>
            <w:proofErr w:type="spellEnd"/>
            <w:r w:rsidRPr="00735F8B">
              <w:rPr>
                <w:rFonts w:eastAsia="Calibri" w:cstheme="minorHAnsi"/>
              </w:rPr>
              <w:t xml:space="preserve"> 19 aprile 2017, n. 56 (cd. Correttivo); </w:t>
            </w:r>
          </w:p>
        </w:tc>
      </w:tr>
      <w:tr w:rsidR="00C42B82" w:rsidRPr="00735F8B" w14:paraId="5B20B8B0" w14:textId="77777777" w:rsidTr="00BF0520">
        <w:tc>
          <w:tcPr>
            <w:tcW w:w="2235" w:type="dxa"/>
            <w:shd w:val="clear" w:color="auto" w:fill="auto"/>
          </w:tcPr>
          <w:p w14:paraId="45A05824" w14:textId="77777777" w:rsidR="00C42B82" w:rsidRPr="00735F8B" w:rsidRDefault="00C42B82" w:rsidP="00C42B82">
            <w:pPr>
              <w:widowControl w:val="0"/>
              <w:jc w:val="both"/>
              <w:rPr>
                <w:rFonts w:eastAsia="Times" w:cstheme="minorHAnsi"/>
                <w:b/>
              </w:rPr>
            </w:pPr>
            <w:r w:rsidRPr="00735F8B">
              <w:rPr>
                <w:rFonts w:eastAsia="Times" w:cstheme="minorHAnsi"/>
                <w:b/>
              </w:rPr>
              <w:t>VISTO</w:t>
            </w:r>
          </w:p>
        </w:tc>
        <w:tc>
          <w:tcPr>
            <w:tcW w:w="7512" w:type="dxa"/>
            <w:shd w:val="clear" w:color="auto" w:fill="auto"/>
          </w:tcPr>
          <w:p w14:paraId="33623F3C" w14:textId="77777777" w:rsidR="00C42B82" w:rsidRPr="00735F8B" w:rsidRDefault="00C42B82" w:rsidP="00542246">
            <w:pPr>
              <w:widowControl w:val="0"/>
              <w:ind w:left="-74"/>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 xml:space="preserve">l’art. 32, comma 2, del </w:t>
            </w:r>
            <w:proofErr w:type="spellStart"/>
            <w:r w:rsidRPr="00735F8B">
              <w:rPr>
                <w:rFonts w:eastAsia="Times" w:cstheme="minorHAnsi"/>
              </w:rPr>
              <w:t>D.Lgs.</w:t>
            </w:r>
            <w:proofErr w:type="spellEnd"/>
            <w:r w:rsidRPr="00735F8B">
              <w:rPr>
                <w:rFonts w:eastAsia="Times" w:cstheme="minorHAnsi"/>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C42B82" w:rsidRPr="00735F8B" w14:paraId="52391383" w14:textId="77777777" w:rsidTr="00BF0520">
        <w:tc>
          <w:tcPr>
            <w:tcW w:w="2235" w:type="dxa"/>
            <w:shd w:val="clear" w:color="auto" w:fill="auto"/>
          </w:tcPr>
          <w:p w14:paraId="115A1441"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47C7ACB2" w14:textId="5A81664B" w:rsidR="00C42B82" w:rsidRPr="00735F8B" w:rsidRDefault="00C42B82" w:rsidP="00C42B82">
            <w:pPr>
              <w:ind w:left="-57"/>
              <w:jc w:val="both"/>
              <w:rPr>
                <w:rFonts w:eastAsia="Calibri" w:cstheme="minorHAnsi"/>
              </w:rPr>
            </w:pPr>
            <w:r w:rsidRPr="00735F8B">
              <w:rPr>
                <w:rFonts w:eastAsia="Calibri" w:cstheme="minorHAnsi"/>
              </w:rPr>
              <w:t xml:space="preserve">in particolare, l’art. 36, comma 2, lettera b) del </w:t>
            </w:r>
            <w:proofErr w:type="spellStart"/>
            <w:r w:rsidRPr="00735F8B">
              <w:rPr>
                <w:rFonts w:eastAsia="Calibri" w:cstheme="minorHAnsi"/>
              </w:rPr>
              <w:t>D.Lgs.</w:t>
            </w:r>
            <w:proofErr w:type="spellEnd"/>
            <w:r w:rsidRPr="00735F8B">
              <w:rPr>
                <w:rFonts w:eastAsia="Calibri" w:cstheme="minorHAnsi"/>
              </w:rPr>
              <w:t xml:space="preserve">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w:t>
            </w:r>
            <w:r w:rsidR="00EB08E1" w:rsidRPr="00EB08E1">
              <w:rPr>
                <w:rFonts w:cstheme="minorHAnsi"/>
                <w:i/>
              </w:rPr>
              <w:t xml:space="preserve">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w:t>
            </w:r>
          </w:p>
        </w:tc>
      </w:tr>
      <w:tr w:rsidR="00C42B82" w:rsidRPr="00735F8B" w14:paraId="043D2E27" w14:textId="77777777" w:rsidTr="00BF0520">
        <w:tc>
          <w:tcPr>
            <w:tcW w:w="2235" w:type="dxa"/>
            <w:shd w:val="clear" w:color="auto" w:fill="auto"/>
          </w:tcPr>
          <w:p w14:paraId="72AE632D"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271FA657" w14:textId="77777777" w:rsidR="00C42B82" w:rsidRPr="00735F8B" w:rsidRDefault="00C42B82" w:rsidP="00C42B82">
            <w:pPr>
              <w:ind w:left="-57"/>
              <w:jc w:val="both"/>
              <w:rPr>
                <w:rFonts w:eastAsia="Calibri" w:cstheme="minorHAnsi"/>
              </w:rPr>
            </w:pPr>
            <w:r w:rsidRPr="00735F8B">
              <w:rPr>
                <w:rFonts w:eastAsia="Calibri" w:cstheme="minorHAnsi"/>
              </w:rPr>
              <w:t xml:space="preserve">l’art. 36, comma 7 del </w:t>
            </w:r>
            <w:proofErr w:type="spellStart"/>
            <w:r w:rsidRPr="00735F8B">
              <w:rPr>
                <w:rFonts w:eastAsia="Calibri" w:cstheme="minorHAnsi"/>
              </w:rPr>
              <w:t>D.Lgs.</w:t>
            </w:r>
            <w:proofErr w:type="spellEnd"/>
            <w:r w:rsidRPr="00735F8B">
              <w:rPr>
                <w:rFonts w:eastAsia="Calibri" w:cstheme="minorHAnsi"/>
              </w:rPr>
              <w:t xml:space="preserve">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C42B82" w:rsidRPr="00735F8B" w14:paraId="41D879E8" w14:textId="77777777" w:rsidTr="00BF0520">
        <w:tc>
          <w:tcPr>
            <w:tcW w:w="2235" w:type="dxa"/>
            <w:shd w:val="clear" w:color="auto" w:fill="auto"/>
          </w:tcPr>
          <w:p w14:paraId="3A2039C7" w14:textId="77777777" w:rsidR="00C42B82" w:rsidRPr="00735F8B" w:rsidRDefault="00C42B82" w:rsidP="00C42B82">
            <w:pPr>
              <w:rPr>
                <w:rFonts w:eastAsia="Calibri" w:cstheme="minorHAnsi"/>
                <w:b/>
              </w:rPr>
            </w:pPr>
            <w:r w:rsidRPr="00735F8B">
              <w:rPr>
                <w:rFonts w:eastAsia="Calibri" w:cstheme="minorHAnsi"/>
                <w:b/>
              </w:rPr>
              <w:t xml:space="preserve">VISTE </w:t>
            </w:r>
          </w:p>
        </w:tc>
        <w:tc>
          <w:tcPr>
            <w:tcW w:w="7512" w:type="dxa"/>
            <w:shd w:val="clear" w:color="auto" w:fill="auto"/>
          </w:tcPr>
          <w:p w14:paraId="01555632" w14:textId="77777777" w:rsidR="00C42B82" w:rsidRPr="00735F8B" w:rsidRDefault="00C42B82" w:rsidP="00C42B82">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C42B82" w:rsidRPr="00735F8B" w14:paraId="305A41CC" w14:textId="77777777" w:rsidTr="00BF0520">
        <w:tc>
          <w:tcPr>
            <w:tcW w:w="2235" w:type="dxa"/>
            <w:shd w:val="clear" w:color="auto" w:fill="auto"/>
          </w:tcPr>
          <w:p w14:paraId="28C98689" w14:textId="77777777" w:rsidR="00C42B82" w:rsidRPr="00735F8B" w:rsidRDefault="00C42B82" w:rsidP="00C42B82">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14:paraId="563AFF20" w14:textId="77777777" w:rsidR="00C42B82" w:rsidRPr="00735F8B" w:rsidRDefault="00C42B82" w:rsidP="00C42B82">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C42B82" w:rsidRPr="00735F8B" w14:paraId="791ABBE0" w14:textId="77777777" w:rsidTr="00BF0520">
        <w:tc>
          <w:tcPr>
            <w:tcW w:w="2235" w:type="dxa"/>
            <w:shd w:val="clear" w:color="auto" w:fill="auto"/>
          </w:tcPr>
          <w:p w14:paraId="119AFA6A"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01857D0B" w14:textId="77777777" w:rsidR="00C42B82" w:rsidRPr="00735F8B" w:rsidRDefault="00C42B82" w:rsidP="00C42B82">
            <w:pPr>
              <w:ind w:left="-57"/>
              <w:jc w:val="both"/>
              <w:rPr>
                <w:rFonts w:eastAsia="Calibri" w:cstheme="minorHAnsi"/>
              </w:rPr>
            </w:pPr>
            <w:r w:rsidRPr="00735F8B">
              <w:rPr>
                <w:rFonts w:eastAsia="Calibri" w:cstheme="minorHAnsi"/>
              </w:rPr>
              <w:t xml:space="preserve">l’art. 1, comma 450, della L. 296/2006, come modificato dall’art. 1, comma 495, della L. 208/2015 450, il quale prevede che «Le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w:t>
            </w:r>
            <w:r>
              <w:rPr>
                <w:rFonts w:eastAsia="Calibri" w:cstheme="minorHAnsi"/>
              </w:rPr>
              <w:t>5</w:t>
            </w:r>
            <w:r w:rsidRPr="00735F8B">
              <w:rPr>
                <w:rFonts w:eastAsia="Calibri" w:cstheme="minorHAnsi"/>
              </w:rPr>
              <w:t>.000 euro e al di sotto della soglia di rilievo comunitario, sono tenute a fare ricorso al mercato elettronico della pubblica amministrazione di cui all'articolo 328, comma 1, del regolamento di cui al d.P.R. 5 ottobre 2010, n. 207. […]», specificando tuttavia che «</w:t>
            </w:r>
            <w:r w:rsidRPr="00735F8B">
              <w:rPr>
                <w:rFonts w:eastAsia="Calibri" w:cstheme="minorHAnsi"/>
                <w:i/>
              </w:rPr>
              <w:t xml:space="preserve">Per gli istituti e le scuole di ogni ordine e grado, le istituzioni educative, tenendo conto delle rispettive specificità, sono definite, con decreto del Ministro dell'istruzione, dell'università e della ricerca, linee guida </w:t>
            </w:r>
            <w:r w:rsidRPr="00735F8B">
              <w:rPr>
                <w:rFonts w:eastAsia="Calibri" w:cstheme="minorHAnsi"/>
                <w:i/>
              </w:rPr>
              <w:lastRenderedPageBreak/>
              <w:t>indirizzate alla razionalizzazione e al coordinamento degli acquisti di beni e servizi 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C42B82" w:rsidRPr="00735F8B" w14:paraId="5FF1B72A" w14:textId="77777777" w:rsidTr="00BF0520">
        <w:tc>
          <w:tcPr>
            <w:tcW w:w="2235" w:type="dxa"/>
            <w:shd w:val="clear" w:color="auto" w:fill="auto"/>
          </w:tcPr>
          <w:p w14:paraId="361D6D2D" w14:textId="77777777" w:rsidR="00C42B82" w:rsidRPr="00735F8B" w:rsidRDefault="00C42B82" w:rsidP="00C42B82">
            <w:pPr>
              <w:rPr>
                <w:rFonts w:eastAsia="Calibri" w:cstheme="minorHAnsi"/>
                <w:b/>
              </w:rPr>
            </w:pPr>
            <w:r w:rsidRPr="00735F8B">
              <w:rPr>
                <w:rFonts w:eastAsia="Calibri" w:cstheme="minorHAnsi"/>
                <w:b/>
              </w:rPr>
              <w:lastRenderedPageBreak/>
              <w:t>VISTO</w:t>
            </w:r>
          </w:p>
        </w:tc>
        <w:tc>
          <w:tcPr>
            <w:tcW w:w="7512" w:type="dxa"/>
            <w:shd w:val="clear" w:color="auto" w:fill="auto"/>
          </w:tcPr>
          <w:p w14:paraId="21F21A8F" w14:textId="77777777" w:rsidR="00C42B82" w:rsidRPr="00735F8B" w:rsidRDefault="00C42B82" w:rsidP="00C42B82">
            <w:pPr>
              <w:ind w:left="-57"/>
              <w:jc w:val="both"/>
              <w:rPr>
                <w:rFonts w:eastAsia="Calibri" w:cstheme="minorHAnsi"/>
              </w:rPr>
            </w:pPr>
            <w:r w:rsidRPr="00735F8B">
              <w:rPr>
                <w:rFonts w:eastAsia="Calibri" w:cstheme="minorHAnsi"/>
              </w:rPr>
              <w:t>l’art. 46, comma 1 del D.I. 28 agosto 2018, n. 129, in base al quale «</w:t>
            </w:r>
            <w:r w:rsidRPr="00735F8B">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C42B82" w:rsidRPr="00735F8B" w14:paraId="1B7E0792" w14:textId="77777777" w:rsidTr="00BF0520">
        <w:tc>
          <w:tcPr>
            <w:tcW w:w="2235" w:type="dxa"/>
            <w:shd w:val="clear" w:color="auto" w:fill="auto"/>
          </w:tcPr>
          <w:p w14:paraId="5CAFD0B2" w14:textId="77777777" w:rsidR="00C42B82" w:rsidRPr="00735F8B" w:rsidRDefault="00C42B82" w:rsidP="00C42B82">
            <w:pPr>
              <w:rPr>
                <w:rFonts w:eastAsia="Calibri" w:cstheme="minorHAnsi"/>
                <w:b/>
              </w:rPr>
            </w:pPr>
            <w:r w:rsidRPr="00735F8B">
              <w:rPr>
                <w:rFonts w:eastAsia="Calibri" w:cstheme="minorHAnsi"/>
                <w:b/>
              </w:rPr>
              <w:t>VISTO</w:t>
            </w:r>
          </w:p>
        </w:tc>
        <w:tc>
          <w:tcPr>
            <w:tcW w:w="7512" w:type="dxa"/>
            <w:shd w:val="clear" w:color="auto" w:fill="auto"/>
          </w:tcPr>
          <w:p w14:paraId="5FE62749" w14:textId="77777777" w:rsidR="00C42B82" w:rsidRPr="00735F8B" w:rsidRDefault="00C42B82" w:rsidP="00C42B82">
            <w:pPr>
              <w:ind w:left="-57"/>
              <w:jc w:val="both"/>
              <w:rPr>
                <w:rFonts w:eastAsia="Calibri" w:cstheme="minorHAnsi"/>
              </w:rPr>
            </w:pPr>
            <w:r w:rsidRPr="00735F8B">
              <w:rPr>
                <w:rFonts w:eastAsia="Calibri" w:cstheme="minorHAnsi"/>
              </w:rPr>
              <w:t xml:space="preserve">l'art. 31, comma 1, del </w:t>
            </w:r>
            <w:proofErr w:type="spellStart"/>
            <w:r w:rsidRPr="00735F8B">
              <w:rPr>
                <w:rFonts w:eastAsia="Calibri" w:cstheme="minorHAnsi"/>
              </w:rPr>
              <w:t>D.Lgs.</w:t>
            </w:r>
            <w:proofErr w:type="spellEnd"/>
            <w:r w:rsidRPr="00735F8B">
              <w:rPr>
                <w:rFonts w:eastAsia="Calibri" w:cstheme="minorHAnsi"/>
              </w:rPr>
              <w:t xml:space="preserve">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C42B82" w:rsidRPr="00735F8B" w14:paraId="739707AB" w14:textId="77777777" w:rsidTr="00BF0520">
        <w:trPr>
          <w:trHeight w:val="685"/>
        </w:trPr>
        <w:tc>
          <w:tcPr>
            <w:tcW w:w="2235" w:type="dxa"/>
            <w:shd w:val="clear" w:color="auto" w:fill="auto"/>
          </w:tcPr>
          <w:p w14:paraId="4CF51CAB" w14:textId="77777777" w:rsidR="00C42B82" w:rsidRPr="00735F8B" w:rsidRDefault="00C42B82" w:rsidP="00C42B82">
            <w:pPr>
              <w:rPr>
                <w:rFonts w:eastAsia="Calibri" w:cstheme="minorHAnsi"/>
                <w:b/>
              </w:rPr>
            </w:pPr>
            <w:r w:rsidRPr="00735F8B">
              <w:rPr>
                <w:rFonts w:eastAsia="Calibri" w:cstheme="minorHAnsi"/>
                <w:b/>
              </w:rPr>
              <w:t>VISTE</w:t>
            </w:r>
          </w:p>
        </w:tc>
        <w:tc>
          <w:tcPr>
            <w:tcW w:w="7512" w:type="dxa"/>
            <w:shd w:val="clear" w:color="auto" w:fill="auto"/>
          </w:tcPr>
          <w:p w14:paraId="7259A189" w14:textId="77777777" w:rsidR="00C42B82" w:rsidRPr="00735F8B" w:rsidRDefault="00C42B82" w:rsidP="00C42B82">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w:t>
            </w:r>
            <w:proofErr w:type="spellStart"/>
            <w:r w:rsidRPr="00735F8B">
              <w:rPr>
                <w:rFonts w:eastAsia="Calibri" w:cstheme="minorHAnsi"/>
              </w:rPr>
              <w:t>D.Lgs.</w:t>
            </w:r>
            <w:proofErr w:type="spellEnd"/>
            <w:r w:rsidRPr="00735F8B">
              <w:rPr>
                <w:rFonts w:eastAsia="Calibri" w:cstheme="minorHAnsi"/>
              </w:rPr>
              <w:t xml:space="preserve">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C42B82" w:rsidRPr="00735F8B" w14:paraId="3E426D86" w14:textId="77777777" w:rsidTr="00BF0520">
        <w:trPr>
          <w:trHeight w:val="1324"/>
        </w:trPr>
        <w:tc>
          <w:tcPr>
            <w:tcW w:w="2235" w:type="dxa"/>
            <w:shd w:val="clear" w:color="auto" w:fill="auto"/>
          </w:tcPr>
          <w:p w14:paraId="040E118D" w14:textId="77777777" w:rsidR="00C42B82" w:rsidRPr="00735F8B" w:rsidRDefault="00C42B82" w:rsidP="00C42B82">
            <w:pPr>
              <w:rPr>
                <w:rFonts w:eastAsia="Calibri" w:cstheme="minorHAnsi"/>
                <w:b/>
              </w:rPr>
            </w:pPr>
            <w:r w:rsidRPr="00735F8B">
              <w:rPr>
                <w:rFonts w:eastAsia="Calibri" w:cstheme="minorHAnsi"/>
                <w:b/>
              </w:rPr>
              <w:t>VISTO</w:t>
            </w:r>
          </w:p>
        </w:tc>
        <w:tc>
          <w:tcPr>
            <w:tcW w:w="7512" w:type="dxa"/>
            <w:shd w:val="clear" w:color="auto" w:fill="auto"/>
          </w:tcPr>
          <w:p w14:paraId="2AC40D64" w14:textId="77777777" w:rsidR="00C42B82" w:rsidRPr="00735F8B" w:rsidRDefault="00C42B82" w:rsidP="00C42B82">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C42B82" w:rsidRPr="00735F8B" w14:paraId="48EBF466" w14:textId="77777777" w:rsidTr="00BF0520">
        <w:tc>
          <w:tcPr>
            <w:tcW w:w="2235" w:type="dxa"/>
            <w:shd w:val="clear" w:color="auto" w:fill="auto"/>
          </w:tcPr>
          <w:p w14:paraId="1570905D" w14:textId="77777777" w:rsidR="00C42B82" w:rsidRPr="00735F8B" w:rsidRDefault="00C42B82" w:rsidP="00C42B82">
            <w:pPr>
              <w:rPr>
                <w:rFonts w:eastAsia="Calibri" w:cstheme="minorHAnsi"/>
                <w:b/>
              </w:rPr>
            </w:pPr>
            <w:r w:rsidRPr="00735F8B">
              <w:rPr>
                <w:rFonts w:eastAsia="Calibri" w:cstheme="minorHAnsi"/>
                <w:b/>
              </w:rPr>
              <w:t>TENUTO CONTO</w:t>
            </w:r>
          </w:p>
        </w:tc>
        <w:tc>
          <w:tcPr>
            <w:tcW w:w="7512" w:type="dxa"/>
            <w:shd w:val="clear" w:color="auto" w:fill="auto"/>
          </w:tcPr>
          <w:p w14:paraId="1A5EFBBB" w14:textId="77777777" w:rsidR="00C42B82" w:rsidRPr="00735F8B" w:rsidRDefault="00C42B82" w:rsidP="00C42B82">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C42B82" w:rsidRPr="00735F8B" w14:paraId="7D9D466B" w14:textId="77777777" w:rsidTr="00BF0520">
        <w:tc>
          <w:tcPr>
            <w:tcW w:w="2235" w:type="dxa"/>
            <w:shd w:val="clear" w:color="auto" w:fill="auto"/>
          </w:tcPr>
          <w:p w14:paraId="1CB34B24" w14:textId="77777777" w:rsidR="00C42B82" w:rsidRPr="00735F8B" w:rsidRDefault="00C42B82" w:rsidP="00C42B82">
            <w:pPr>
              <w:rPr>
                <w:rFonts w:eastAsia="Calibri" w:cstheme="minorHAnsi"/>
                <w:b/>
              </w:rPr>
            </w:pPr>
            <w:r w:rsidRPr="00735F8B">
              <w:rPr>
                <w:rFonts w:eastAsia="Calibri" w:cstheme="minorHAnsi"/>
                <w:b/>
              </w:rPr>
              <w:lastRenderedPageBreak/>
              <w:t xml:space="preserve">CONSIDERATO </w:t>
            </w:r>
          </w:p>
        </w:tc>
        <w:tc>
          <w:tcPr>
            <w:tcW w:w="7512" w:type="dxa"/>
            <w:shd w:val="clear" w:color="auto" w:fill="auto"/>
          </w:tcPr>
          <w:p w14:paraId="25565F93" w14:textId="686161E6" w:rsidR="00C42B82" w:rsidRPr="00735F8B" w:rsidRDefault="00196BE1" w:rsidP="002944D2">
            <w:pPr>
              <w:ind w:left="-57"/>
              <w:jc w:val="both"/>
              <w:rPr>
                <w:rFonts w:eastAsia="Calibri" w:cstheme="minorHAnsi"/>
              </w:rPr>
            </w:pPr>
            <w:r w:rsidRPr="00196BE1">
              <w:rPr>
                <w:rFonts w:eastAsia="Calibri" w:cstheme="minorHAnsi"/>
              </w:rPr>
              <w:t>che il prezzo offerto dall’operatore economico</w:t>
            </w:r>
            <w:r w:rsidR="000F6CD8">
              <w:rPr>
                <w:rFonts w:eastAsia="Calibri" w:cstheme="minorHAnsi"/>
              </w:rPr>
              <w:t xml:space="preserve">, scelto </w:t>
            </w:r>
            <w:r w:rsidR="000004FF" w:rsidRPr="00196BE1">
              <w:rPr>
                <w:rFonts w:eastAsia="Calibri" w:cstheme="minorHAnsi"/>
              </w:rPr>
              <w:t>all’esito della svolta indagine di mercato</w:t>
            </w:r>
            <w:r w:rsidR="000004FF">
              <w:rPr>
                <w:rFonts w:eastAsia="Calibri" w:cstheme="minorHAnsi"/>
              </w:rPr>
              <w:t xml:space="preserve"> tra gli altri operatori economici invitati a presentare un preventivo</w:t>
            </w:r>
            <w:r w:rsidR="000F6CD8">
              <w:rPr>
                <w:rFonts w:eastAsia="Calibri" w:cstheme="minorHAnsi"/>
              </w:rPr>
              <w:t xml:space="preserve">, </w:t>
            </w:r>
            <w:r w:rsidRPr="00196BE1">
              <w:rPr>
                <w:rFonts w:eastAsia="Calibri" w:cstheme="minorHAnsi"/>
              </w:rPr>
              <w:t>è congruo</w:t>
            </w:r>
            <w:r w:rsidR="002944D2">
              <w:rPr>
                <w:rFonts w:eastAsia="Calibri" w:cstheme="minorHAnsi"/>
              </w:rPr>
              <w:t>;</w:t>
            </w:r>
          </w:p>
        </w:tc>
      </w:tr>
      <w:tr w:rsidR="00C42B82" w:rsidRPr="00735F8B" w14:paraId="00CE02A9" w14:textId="77777777" w:rsidTr="00BF0520">
        <w:tc>
          <w:tcPr>
            <w:tcW w:w="2235" w:type="dxa"/>
            <w:shd w:val="clear" w:color="auto" w:fill="auto"/>
          </w:tcPr>
          <w:p w14:paraId="09E0B59B" w14:textId="77777777" w:rsidR="00C42B82" w:rsidRPr="00735F8B" w:rsidRDefault="00C42B82" w:rsidP="00C42B82">
            <w:pPr>
              <w:rPr>
                <w:rFonts w:eastAsia="Calibri" w:cstheme="minorHAnsi"/>
                <w:b/>
              </w:rPr>
            </w:pPr>
            <w:r w:rsidRPr="00735F8B">
              <w:rPr>
                <w:rFonts w:eastAsia="Calibri" w:cstheme="minorHAnsi"/>
                <w:b/>
              </w:rPr>
              <w:t xml:space="preserve">PRESO ATTO </w:t>
            </w:r>
          </w:p>
        </w:tc>
        <w:tc>
          <w:tcPr>
            <w:tcW w:w="7512" w:type="dxa"/>
            <w:shd w:val="clear" w:color="auto" w:fill="auto"/>
          </w:tcPr>
          <w:p w14:paraId="0CA3BE73" w14:textId="0A582409" w:rsidR="00C42B82" w:rsidRPr="00735F8B" w:rsidRDefault="00C42B82" w:rsidP="002944D2">
            <w:pPr>
              <w:ind w:left="-57"/>
              <w:jc w:val="both"/>
              <w:rPr>
                <w:rFonts w:eastAsia="Calibri" w:cstheme="minorHAnsi"/>
              </w:rPr>
            </w:pPr>
            <w:r w:rsidRPr="00735F8B">
              <w:rPr>
                <w:rFonts w:eastAsia="Calibri" w:cstheme="minorHAnsi"/>
              </w:rPr>
              <w:t xml:space="preserve">che la spesa complessiva </w:t>
            </w:r>
            <w:r>
              <w:rPr>
                <w:rFonts w:eastAsia="Calibri" w:cstheme="minorHAnsi"/>
              </w:rPr>
              <w:t>la fornitura</w:t>
            </w:r>
            <w:r w:rsidRPr="00735F8B">
              <w:rPr>
                <w:rFonts w:eastAsia="Calibri" w:cstheme="minorHAnsi"/>
              </w:rPr>
              <w:t xml:space="preserve"> in parola, come stimata dall’area scrivente, a seguito di apposita indagine di mercato, ammonta ad € </w:t>
            </w:r>
            <w:r w:rsidR="008219A9">
              <w:rPr>
                <w:rFonts w:eastAsia="Calibri" w:cstheme="minorHAnsi"/>
              </w:rPr>
              <w:t>525</w:t>
            </w:r>
            <w:r w:rsidR="002944D2">
              <w:rPr>
                <w:rFonts w:eastAsia="Calibri" w:cstheme="minorHAnsi"/>
                <w:bCs/>
              </w:rPr>
              <w:t>,00</w:t>
            </w:r>
            <w:r w:rsidR="00E66CCD">
              <w:rPr>
                <w:rFonts w:eastAsia="Calibri" w:cstheme="minorHAnsi"/>
                <w:bCs/>
              </w:rPr>
              <w:t xml:space="preserve"> </w:t>
            </w:r>
            <w:r w:rsidR="002D0C79">
              <w:rPr>
                <w:rFonts w:eastAsia="Calibri" w:cstheme="minorHAnsi"/>
              </w:rPr>
              <w:t xml:space="preserve"> </w:t>
            </w:r>
            <w:r w:rsidR="00321C05">
              <w:rPr>
                <w:rFonts w:eastAsia="Calibri" w:cstheme="minorHAnsi"/>
              </w:rPr>
              <w:t xml:space="preserve"> </w:t>
            </w:r>
            <w:r w:rsidR="005C4E87">
              <w:rPr>
                <w:rFonts w:eastAsia="Calibri" w:cstheme="minorHAnsi"/>
              </w:rPr>
              <w:t xml:space="preserve">iva </w:t>
            </w:r>
            <w:r w:rsidR="00E66CCD">
              <w:rPr>
                <w:rFonts w:eastAsia="Calibri" w:cstheme="minorHAnsi"/>
              </w:rPr>
              <w:t>esclusa</w:t>
            </w:r>
            <w:r w:rsidRPr="00735F8B">
              <w:rPr>
                <w:rFonts w:eastAsia="Calibri" w:cstheme="minorHAnsi"/>
              </w:rPr>
              <w:t xml:space="preserve">; </w:t>
            </w:r>
          </w:p>
        </w:tc>
      </w:tr>
      <w:tr w:rsidR="008E1ADE" w:rsidRPr="00735F8B" w14:paraId="1E74D969" w14:textId="77777777" w:rsidTr="00BF0520">
        <w:tc>
          <w:tcPr>
            <w:tcW w:w="2235" w:type="dxa"/>
            <w:shd w:val="clear" w:color="auto" w:fill="auto"/>
          </w:tcPr>
          <w:p w14:paraId="62F63FA8" w14:textId="6B4CE3CC" w:rsidR="008E1ADE" w:rsidRPr="00735F8B" w:rsidRDefault="008E1ADE" w:rsidP="00C42B82">
            <w:pPr>
              <w:rPr>
                <w:rFonts w:eastAsia="Calibri" w:cstheme="minorHAnsi"/>
                <w:b/>
              </w:rPr>
            </w:pPr>
            <w:r>
              <w:rPr>
                <w:rFonts w:eastAsia="Calibri" w:cstheme="minorHAnsi"/>
                <w:b/>
              </w:rPr>
              <w:t>TENUTO CONTO</w:t>
            </w:r>
          </w:p>
        </w:tc>
        <w:tc>
          <w:tcPr>
            <w:tcW w:w="7512" w:type="dxa"/>
            <w:shd w:val="clear" w:color="auto" w:fill="auto"/>
          </w:tcPr>
          <w:p w14:paraId="1BF4EEAB" w14:textId="5923DAD7" w:rsidR="008E1ADE" w:rsidRPr="00735F8B" w:rsidRDefault="008E1ADE" w:rsidP="008E1ADE">
            <w:pPr>
              <w:ind w:left="-57"/>
              <w:jc w:val="both"/>
              <w:rPr>
                <w:rFonts w:eastAsia="Calibri" w:cstheme="minorHAnsi"/>
              </w:rPr>
            </w:pPr>
            <w:r>
              <w:rPr>
                <w:rFonts w:eastAsia="Calibri" w:cstheme="minorHAnsi"/>
              </w:rPr>
              <w:t xml:space="preserve">della necessità di ripristinare il funzionamento dell’impianto stereofonico dell’auditorium in vista delle manifestazioni teatrali e musicali di fine anno; </w:t>
            </w:r>
          </w:p>
        </w:tc>
      </w:tr>
      <w:tr w:rsidR="00C42B82" w:rsidRPr="00735F8B" w14:paraId="0575BCD7" w14:textId="77777777" w:rsidTr="00BF0520">
        <w:trPr>
          <w:trHeight w:val="690"/>
        </w:trPr>
        <w:tc>
          <w:tcPr>
            <w:tcW w:w="2235" w:type="dxa"/>
            <w:shd w:val="clear" w:color="auto" w:fill="auto"/>
          </w:tcPr>
          <w:p w14:paraId="667E63C9"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19C714CD" w14:textId="77777777" w:rsidR="00C42B82" w:rsidRPr="00735F8B" w:rsidRDefault="00C42B82" w:rsidP="00C42B82">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C42B82" w:rsidRPr="00735F8B" w14:paraId="037E663A" w14:textId="77777777" w:rsidTr="00BF0520">
        <w:trPr>
          <w:trHeight w:val="690"/>
        </w:trPr>
        <w:tc>
          <w:tcPr>
            <w:tcW w:w="2235" w:type="dxa"/>
            <w:shd w:val="clear" w:color="auto" w:fill="auto"/>
          </w:tcPr>
          <w:p w14:paraId="10DA38B5" w14:textId="77777777" w:rsidR="00C42B82" w:rsidRPr="00735F8B" w:rsidRDefault="00C42B82" w:rsidP="00C42B82">
            <w:pPr>
              <w:rPr>
                <w:rFonts w:eastAsia="Calibri" w:cstheme="minorHAnsi"/>
                <w:b/>
              </w:rPr>
            </w:pPr>
            <w:r w:rsidRPr="00735F8B">
              <w:rPr>
                <w:rFonts w:eastAsia="Calibri" w:cstheme="minorHAnsi"/>
                <w:b/>
              </w:rPr>
              <w:t>TENUTO CONTO</w:t>
            </w:r>
          </w:p>
        </w:tc>
        <w:tc>
          <w:tcPr>
            <w:tcW w:w="7512" w:type="dxa"/>
            <w:shd w:val="clear" w:color="auto" w:fill="auto"/>
          </w:tcPr>
          <w:p w14:paraId="1EBE3EDD" w14:textId="77777777" w:rsidR="00C42B82" w:rsidRPr="00735F8B" w:rsidRDefault="00C42B82" w:rsidP="00C42B82">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C42B82" w:rsidRPr="00735F8B" w14:paraId="716BE82C" w14:textId="77777777" w:rsidTr="00BF0520">
        <w:trPr>
          <w:trHeight w:val="690"/>
        </w:trPr>
        <w:tc>
          <w:tcPr>
            <w:tcW w:w="2235" w:type="dxa"/>
            <w:shd w:val="clear" w:color="auto" w:fill="auto"/>
          </w:tcPr>
          <w:p w14:paraId="70EBC81C" w14:textId="77777777" w:rsidR="00C42B82" w:rsidRPr="00735F8B" w:rsidRDefault="00C42B82" w:rsidP="00C42B82">
            <w:pPr>
              <w:rPr>
                <w:rFonts w:eastAsia="Calibri" w:cstheme="minorHAnsi"/>
                <w:b/>
              </w:rPr>
            </w:pPr>
            <w:r w:rsidRPr="00735F8B">
              <w:rPr>
                <w:rFonts w:eastAsia="Calibri" w:cstheme="minorHAnsi"/>
                <w:b/>
              </w:rPr>
              <w:t xml:space="preserve">CONSIDERATO </w:t>
            </w:r>
          </w:p>
        </w:tc>
        <w:tc>
          <w:tcPr>
            <w:tcW w:w="7512" w:type="dxa"/>
            <w:shd w:val="clear" w:color="auto" w:fill="auto"/>
          </w:tcPr>
          <w:p w14:paraId="2068D97A" w14:textId="5B1FE8BC" w:rsidR="00C42B82" w:rsidRPr="00735F8B" w:rsidRDefault="00C42B82" w:rsidP="002944D2">
            <w:pPr>
              <w:tabs>
                <w:tab w:val="left" w:pos="7263"/>
              </w:tabs>
              <w:ind w:left="-57"/>
              <w:jc w:val="both"/>
              <w:rPr>
                <w:rFonts w:eastAsia="Calibri" w:cstheme="minorHAnsi"/>
                <w:bCs/>
              </w:rPr>
            </w:pPr>
            <w:r w:rsidRPr="00735F8B">
              <w:rPr>
                <w:rFonts w:eastAsia="Calibri" w:cstheme="minorHAnsi"/>
                <w:bCs/>
              </w:rPr>
              <w:t>che gli importi di cui al presente provvedimento risultano pari ad</w:t>
            </w:r>
            <w:r w:rsidR="00321C05">
              <w:rPr>
                <w:rFonts w:eastAsia="Calibri" w:cstheme="minorHAnsi"/>
                <w:bCs/>
              </w:rPr>
              <w:t xml:space="preserve"> €</w:t>
            </w:r>
            <w:r w:rsidR="00196BE1">
              <w:rPr>
                <w:rFonts w:eastAsia="Calibri" w:cstheme="minorHAnsi"/>
                <w:bCs/>
              </w:rPr>
              <w:t xml:space="preserve"> </w:t>
            </w:r>
            <w:r w:rsidR="008219A9">
              <w:rPr>
                <w:rFonts w:eastAsia="Calibri" w:cstheme="minorHAnsi"/>
                <w:bCs/>
              </w:rPr>
              <w:t>525,</w:t>
            </w:r>
            <w:r w:rsidR="002944D2">
              <w:rPr>
                <w:rFonts w:eastAsia="Calibri" w:cstheme="minorHAnsi"/>
                <w:bCs/>
              </w:rPr>
              <w:t>00</w:t>
            </w:r>
            <w:r w:rsidR="00E66CCD">
              <w:rPr>
                <w:rFonts w:eastAsia="Calibri" w:cstheme="minorHAnsi"/>
                <w:bCs/>
              </w:rPr>
              <w:t xml:space="preserve"> </w:t>
            </w:r>
            <w:r w:rsidR="00A743AB" w:rsidRPr="00A743AB">
              <w:rPr>
                <w:rFonts w:eastAsia="Calibri" w:cstheme="minorHAnsi"/>
                <w:bCs/>
              </w:rPr>
              <w:t xml:space="preserve">iva </w:t>
            </w:r>
            <w:r w:rsidR="001A4209">
              <w:rPr>
                <w:rFonts w:eastAsia="Calibri" w:cstheme="minorHAnsi"/>
                <w:bCs/>
              </w:rPr>
              <w:t>esclusa</w:t>
            </w:r>
            <w:r w:rsidRPr="00735F8B">
              <w:rPr>
                <w:rFonts w:eastAsia="Calibri" w:cstheme="minorHAnsi"/>
                <w:bCs/>
              </w:rPr>
              <w:t>, trovano copertura nel bilancio di previsione per l’anno 20</w:t>
            </w:r>
            <w:r w:rsidR="00316559">
              <w:rPr>
                <w:rFonts w:eastAsia="Calibri" w:cstheme="minorHAnsi"/>
                <w:bCs/>
              </w:rPr>
              <w:t>2</w:t>
            </w:r>
            <w:r w:rsidR="008E1ADE">
              <w:rPr>
                <w:rFonts w:eastAsia="Calibri" w:cstheme="minorHAnsi"/>
                <w:bCs/>
              </w:rPr>
              <w:t>3</w:t>
            </w:r>
            <w:r w:rsidR="000004FF">
              <w:rPr>
                <w:rFonts w:eastAsia="Calibri" w:cstheme="minorHAnsi"/>
                <w:bCs/>
              </w:rPr>
              <w:t xml:space="preserve"> approvato con delibera del </w:t>
            </w:r>
            <w:r w:rsidR="002944D2">
              <w:rPr>
                <w:rFonts w:eastAsia="Calibri" w:cstheme="minorHAnsi"/>
                <w:bCs/>
              </w:rPr>
              <w:t>12.01.2023</w:t>
            </w:r>
            <w:r w:rsidRPr="00735F8B">
              <w:rPr>
                <w:rFonts w:eastAsia="Calibri" w:cstheme="minorHAnsi"/>
                <w:bCs/>
              </w:rPr>
              <w:t xml:space="preserve">; </w:t>
            </w:r>
          </w:p>
        </w:tc>
      </w:tr>
    </w:tbl>
    <w:p w14:paraId="53B6CB6E" w14:textId="77777777" w:rsidR="009E005E" w:rsidRPr="00735F8B" w:rsidRDefault="009E005E" w:rsidP="009E005E">
      <w:pPr>
        <w:rPr>
          <w:rFonts w:cstheme="minorHAnsi"/>
        </w:rPr>
      </w:pPr>
    </w:p>
    <w:p w14:paraId="26A72716" w14:textId="77777777" w:rsidR="009E005E" w:rsidRPr="00735F8B" w:rsidRDefault="009E005E" w:rsidP="009E005E">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14:paraId="75932E96" w14:textId="77777777" w:rsidR="009E005E" w:rsidRPr="00735F8B" w:rsidRDefault="009E005E" w:rsidP="009E005E">
      <w:pPr>
        <w:jc w:val="center"/>
        <w:rPr>
          <w:rFonts w:cstheme="minorHAnsi"/>
          <w:b/>
          <w:bCs/>
        </w:rPr>
      </w:pPr>
      <w:r w:rsidRPr="00735F8B">
        <w:rPr>
          <w:rFonts w:cstheme="minorHAnsi"/>
          <w:b/>
          <w:bCs/>
        </w:rPr>
        <w:t>DETERMINA</w:t>
      </w:r>
    </w:p>
    <w:p w14:paraId="05643D28" w14:textId="77777777" w:rsidR="009E005E" w:rsidRPr="00735F8B" w:rsidRDefault="009E005E" w:rsidP="009E005E">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14:paraId="02625AEF" w14:textId="13D46D08" w:rsidR="00795E46" w:rsidRPr="000004FF" w:rsidRDefault="009E005E" w:rsidP="00A14E6E">
      <w:pPr>
        <w:pStyle w:val="Paragrafoelenco"/>
        <w:numPr>
          <w:ilvl w:val="0"/>
          <w:numId w:val="2"/>
        </w:numPr>
        <w:contextualSpacing w:val="0"/>
        <w:jc w:val="both"/>
        <w:rPr>
          <w:rFonts w:cstheme="minorHAnsi"/>
        </w:rPr>
      </w:pPr>
      <w:r w:rsidRPr="00795E46">
        <w:rPr>
          <w:rFonts w:cstheme="minorHAnsi"/>
          <w:bCs/>
        </w:rPr>
        <w:t xml:space="preserve">di autorizzare, ai sensi dell’art. 36, comma 2, lett. </w:t>
      </w:r>
      <w:r w:rsidR="005C4E87" w:rsidRPr="00795E46">
        <w:rPr>
          <w:rFonts w:cstheme="minorHAnsi"/>
          <w:bCs/>
        </w:rPr>
        <w:t>a</w:t>
      </w:r>
      <w:r w:rsidRPr="00795E46">
        <w:rPr>
          <w:rFonts w:cstheme="minorHAnsi"/>
          <w:bCs/>
        </w:rPr>
        <w:t xml:space="preserve">) del </w:t>
      </w:r>
      <w:proofErr w:type="spellStart"/>
      <w:r w:rsidRPr="00795E46">
        <w:rPr>
          <w:rFonts w:cstheme="minorHAnsi"/>
          <w:bCs/>
        </w:rPr>
        <w:t>D.Lgs.</w:t>
      </w:r>
      <w:proofErr w:type="spellEnd"/>
      <w:r w:rsidRPr="00795E46">
        <w:rPr>
          <w:rFonts w:cstheme="minorHAnsi"/>
          <w:bCs/>
        </w:rPr>
        <w:t xml:space="preserve"> 50/2016, l’indizione della procedura </w:t>
      </w:r>
      <w:r w:rsidR="005C4E87" w:rsidRPr="00795E46">
        <w:rPr>
          <w:rFonts w:cstheme="minorHAnsi"/>
          <w:bCs/>
        </w:rPr>
        <w:t>di affidamento diretto</w:t>
      </w:r>
      <w:r w:rsidR="00795E46" w:rsidRPr="00795E46">
        <w:rPr>
          <w:rFonts w:cstheme="minorHAnsi"/>
          <w:bCs/>
        </w:rPr>
        <w:t xml:space="preserve"> per </w:t>
      </w:r>
      <w:r w:rsidR="000D49B6">
        <w:rPr>
          <w:rFonts w:cstheme="minorHAnsi"/>
          <w:bCs/>
        </w:rPr>
        <w:t xml:space="preserve">l’acquisto di cavi per </w:t>
      </w:r>
      <w:r w:rsidR="00E76F58">
        <w:rPr>
          <w:rFonts w:cstheme="minorHAnsi"/>
          <w:bCs/>
        </w:rPr>
        <w:t>l’impianto stereofonico</w:t>
      </w:r>
      <w:r w:rsidRPr="00795E46">
        <w:rPr>
          <w:rFonts w:eastAsia="Times" w:cstheme="minorHAnsi"/>
        </w:rPr>
        <w:t>;</w:t>
      </w:r>
    </w:p>
    <w:p w14:paraId="4CB10CE3" w14:textId="7B2A49E5" w:rsidR="009C6ABB" w:rsidRPr="009C6ABB" w:rsidRDefault="009C6ABB" w:rsidP="00E66CCD">
      <w:pPr>
        <w:pStyle w:val="Paragrafoelenco"/>
        <w:numPr>
          <w:ilvl w:val="0"/>
          <w:numId w:val="2"/>
        </w:numPr>
        <w:jc w:val="both"/>
        <w:rPr>
          <w:rFonts w:cstheme="minorHAnsi"/>
        </w:rPr>
      </w:pPr>
      <w:r w:rsidRPr="009C6ABB">
        <w:rPr>
          <w:rFonts w:eastAsia="Times" w:cstheme="minorHAnsi"/>
        </w:rPr>
        <w:t>La spesa sarà imputata, nel Programma Annuale E.F. 202</w:t>
      </w:r>
      <w:r w:rsidR="00E76F58">
        <w:rPr>
          <w:rFonts w:eastAsia="Times" w:cstheme="minorHAnsi"/>
        </w:rPr>
        <w:t>3</w:t>
      </w:r>
      <w:r w:rsidRPr="009C6ABB">
        <w:rPr>
          <w:rFonts w:eastAsia="Times" w:cstheme="minorHAnsi"/>
        </w:rPr>
        <w:t>, sull’Attività A.</w:t>
      </w:r>
      <w:r w:rsidR="00E76F58">
        <w:rPr>
          <w:rFonts w:eastAsia="Times" w:cstheme="minorHAnsi"/>
        </w:rPr>
        <w:t>3.1</w:t>
      </w:r>
      <w:r w:rsidRPr="009C6ABB">
        <w:rPr>
          <w:rFonts w:eastAsia="Times" w:cstheme="minorHAnsi"/>
        </w:rPr>
        <w:t xml:space="preserve"> Funzionamento </w:t>
      </w:r>
      <w:r w:rsidR="00E76F58">
        <w:rPr>
          <w:rFonts w:eastAsia="Times" w:cstheme="minorHAnsi"/>
        </w:rPr>
        <w:t>didattico</w:t>
      </w:r>
      <w:r>
        <w:rPr>
          <w:rFonts w:eastAsia="Times" w:cstheme="minorHAnsi"/>
        </w:rPr>
        <w:t xml:space="preserve"> </w:t>
      </w:r>
      <w:r w:rsidRPr="009C6ABB">
        <w:rPr>
          <w:rFonts w:eastAsia="Times" w:cstheme="minorHAnsi"/>
        </w:rPr>
        <w:t>- che presenta un’adeguata e sufficiente disponibilità finanziaria.</w:t>
      </w:r>
      <w:r w:rsidR="00E66CCD" w:rsidRPr="00E66CCD">
        <w:t xml:space="preserve"> </w:t>
      </w:r>
    </w:p>
    <w:p w14:paraId="58FC537D" w14:textId="238FE1A7" w:rsidR="000004FF" w:rsidRPr="000D49B6" w:rsidRDefault="000004FF" w:rsidP="00F94326">
      <w:pPr>
        <w:pStyle w:val="Paragrafoelenco"/>
        <w:numPr>
          <w:ilvl w:val="0"/>
          <w:numId w:val="2"/>
        </w:numPr>
        <w:jc w:val="both"/>
        <w:rPr>
          <w:rFonts w:cstheme="minorHAnsi"/>
        </w:rPr>
      </w:pPr>
      <w:r w:rsidRPr="000D49B6">
        <w:rPr>
          <w:rFonts w:cstheme="minorHAnsi"/>
        </w:rPr>
        <w:t xml:space="preserve">di affidare la fornitura tramite affido diretto </w:t>
      </w:r>
      <w:r w:rsidR="002944D2" w:rsidRPr="000D49B6">
        <w:rPr>
          <w:rFonts w:cstheme="minorHAnsi"/>
        </w:rPr>
        <w:t xml:space="preserve">all’ impresa individuale Follie </w:t>
      </w:r>
      <w:proofErr w:type="gramStart"/>
      <w:r w:rsidR="002944D2" w:rsidRPr="000D49B6">
        <w:rPr>
          <w:rFonts w:cstheme="minorHAnsi"/>
        </w:rPr>
        <w:t>Musicali</w:t>
      </w:r>
      <w:r w:rsidR="000D49B6" w:rsidRPr="000D49B6">
        <w:rPr>
          <w:rFonts w:cstheme="minorHAnsi"/>
        </w:rPr>
        <w:t xml:space="preserve"> </w:t>
      </w:r>
      <w:r w:rsidRPr="000D49B6">
        <w:rPr>
          <w:rFonts w:cstheme="minorHAnsi"/>
        </w:rPr>
        <w:t>,</w:t>
      </w:r>
      <w:proofErr w:type="gramEnd"/>
      <w:r w:rsidRPr="000D49B6">
        <w:rPr>
          <w:rFonts w:cstheme="minorHAnsi"/>
        </w:rPr>
        <w:t xml:space="preserve"> con sede in via </w:t>
      </w:r>
      <w:r w:rsidR="002944D2" w:rsidRPr="000D49B6">
        <w:rPr>
          <w:rFonts w:cstheme="minorHAnsi"/>
        </w:rPr>
        <w:t>via S. Maria delle Grazie</w:t>
      </w:r>
      <w:r w:rsidRPr="000D49B6">
        <w:rPr>
          <w:rFonts w:cstheme="minorHAnsi"/>
        </w:rPr>
        <w:t xml:space="preserve">, </w:t>
      </w:r>
      <w:r w:rsidR="002944D2" w:rsidRPr="000D49B6">
        <w:rPr>
          <w:rFonts w:cstheme="minorHAnsi"/>
        </w:rPr>
        <w:t>Angri</w:t>
      </w:r>
      <w:r w:rsidR="00E66CCD" w:rsidRPr="000D49B6">
        <w:rPr>
          <w:rFonts w:cstheme="minorHAnsi"/>
        </w:rPr>
        <w:t xml:space="preserve"> </w:t>
      </w:r>
      <w:r w:rsidR="009C6ABB" w:rsidRPr="000D49B6">
        <w:rPr>
          <w:rFonts w:cstheme="minorHAnsi"/>
        </w:rPr>
        <w:t>(</w:t>
      </w:r>
      <w:r w:rsidR="002944D2" w:rsidRPr="000D49B6">
        <w:rPr>
          <w:rFonts w:cstheme="minorHAnsi"/>
        </w:rPr>
        <w:t>S</w:t>
      </w:r>
      <w:r w:rsidR="00FE47FC" w:rsidRPr="000D49B6">
        <w:rPr>
          <w:rFonts w:cstheme="minorHAnsi"/>
        </w:rPr>
        <w:t>A</w:t>
      </w:r>
      <w:r w:rsidR="009C6ABB" w:rsidRPr="000D49B6">
        <w:rPr>
          <w:rFonts w:cstheme="minorHAnsi"/>
        </w:rPr>
        <w:t xml:space="preserve">) </w:t>
      </w:r>
      <w:r w:rsidRPr="000D49B6">
        <w:rPr>
          <w:rFonts w:cstheme="minorHAnsi"/>
        </w:rPr>
        <w:t>;</w:t>
      </w:r>
    </w:p>
    <w:p w14:paraId="49F98052" w14:textId="736E8EA3" w:rsidR="009E005E" w:rsidRPr="00795E46" w:rsidRDefault="009E005E" w:rsidP="00E76F58">
      <w:pPr>
        <w:pStyle w:val="Paragrafoelenco"/>
        <w:numPr>
          <w:ilvl w:val="0"/>
          <w:numId w:val="2"/>
        </w:numPr>
        <w:contextualSpacing w:val="0"/>
        <w:jc w:val="both"/>
        <w:rPr>
          <w:rFonts w:cstheme="minorHAnsi"/>
        </w:rPr>
      </w:pPr>
      <w:r w:rsidRPr="00795E46">
        <w:rPr>
          <w:rFonts w:cstheme="minorHAnsi"/>
        </w:rPr>
        <w:t xml:space="preserve">di porre a base di procedura l’importo massimo di </w:t>
      </w:r>
      <w:r w:rsidR="00A743AB" w:rsidRPr="00795E46">
        <w:rPr>
          <w:rFonts w:cstheme="minorHAnsi"/>
        </w:rPr>
        <w:t xml:space="preserve">€ </w:t>
      </w:r>
      <w:r w:rsidR="000D49B6">
        <w:rPr>
          <w:rFonts w:eastAsia="Calibri" w:cstheme="minorHAnsi"/>
          <w:bCs/>
        </w:rPr>
        <w:t>525</w:t>
      </w:r>
      <w:r w:rsidR="002944D2">
        <w:rPr>
          <w:rFonts w:eastAsia="Calibri" w:cstheme="minorHAnsi"/>
          <w:bCs/>
        </w:rPr>
        <w:t>,00</w:t>
      </w:r>
      <w:r w:rsidR="00E76F58" w:rsidRPr="00E76F58">
        <w:rPr>
          <w:rFonts w:eastAsia="Calibri" w:cstheme="minorHAnsi"/>
          <w:bCs/>
        </w:rPr>
        <w:t xml:space="preserve"> </w:t>
      </w:r>
      <w:r w:rsidR="00E66CCD">
        <w:rPr>
          <w:rFonts w:eastAsia="Calibri" w:cstheme="minorHAnsi"/>
          <w:bCs/>
        </w:rPr>
        <w:t>oltre Iva da applicare</w:t>
      </w:r>
      <w:r w:rsidR="00196BE1" w:rsidRPr="00795E46">
        <w:rPr>
          <w:rFonts w:cstheme="minorHAnsi"/>
        </w:rPr>
        <w:t>;</w:t>
      </w:r>
    </w:p>
    <w:p w14:paraId="78E839D1" w14:textId="77777777" w:rsidR="009E005E" w:rsidRDefault="009E005E" w:rsidP="009E005E">
      <w:pPr>
        <w:numPr>
          <w:ilvl w:val="0"/>
          <w:numId w:val="1"/>
        </w:numPr>
        <w:suppressAutoHyphens/>
        <w:jc w:val="both"/>
        <w:rPr>
          <w:rFonts w:cstheme="minorHAnsi"/>
          <w:bCs/>
        </w:rPr>
      </w:pPr>
      <w:r w:rsidRPr="00735F8B">
        <w:rPr>
          <w:rFonts w:eastAsia="Calibri" w:cstheme="minorHAnsi"/>
          <w:i/>
        </w:rPr>
        <w:t xml:space="preserve">come previsto dall’art. 31, comma 1, del </w:t>
      </w:r>
      <w:proofErr w:type="spellStart"/>
      <w:r w:rsidRPr="00735F8B">
        <w:rPr>
          <w:rFonts w:eastAsia="Calibri" w:cstheme="minorHAnsi"/>
          <w:i/>
        </w:rPr>
        <w:t>D.Lgs.</w:t>
      </w:r>
      <w:proofErr w:type="spellEnd"/>
      <w:r w:rsidRPr="00735F8B">
        <w:rPr>
          <w:rFonts w:eastAsia="Calibri" w:cstheme="minorHAnsi"/>
          <w:i/>
        </w:rPr>
        <w:t xml:space="preserve"> 50/2016</w:t>
      </w:r>
      <w:r w:rsidRPr="00735F8B">
        <w:rPr>
          <w:rFonts w:eastAsia="Calibri" w:cstheme="minorHAnsi"/>
        </w:rPr>
        <w:t xml:space="preserve"> </w:t>
      </w:r>
      <w:r w:rsidRPr="00735F8B">
        <w:rPr>
          <w:rFonts w:cstheme="minorHAnsi"/>
          <w:bCs/>
        </w:rPr>
        <w:t xml:space="preserve">di confermare il </w:t>
      </w:r>
      <w:r w:rsidR="00C64164">
        <w:rPr>
          <w:rFonts w:cstheme="minorHAnsi"/>
          <w:bCs/>
        </w:rPr>
        <w:t>Dirigente Scolastico</w:t>
      </w:r>
      <w:r w:rsidRPr="00735F8B">
        <w:rPr>
          <w:rFonts w:cstheme="minorHAnsi"/>
          <w:bCs/>
        </w:rPr>
        <w:t xml:space="preserve"> quale Responsabile Unico del Procedimento, ai sensi dell’art. 31 del </w:t>
      </w:r>
      <w:proofErr w:type="spellStart"/>
      <w:r w:rsidRPr="00735F8B">
        <w:rPr>
          <w:rFonts w:cstheme="minorHAnsi"/>
          <w:bCs/>
        </w:rPr>
        <w:t>D.Lgs.</w:t>
      </w:r>
      <w:proofErr w:type="spellEnd"/>
      <w:r w:rsidRPr="00735F8B">
        <w:rPr>
          <w:rFonts w:cstheme="minorHAnsi"/>
          <w:bCs/>
        </w:rPr>
        <w:t xml:space="preserve"> 50/2016, già indicato come RUP della presente procedura nell’ambito dell’atto di programmazione adottato ai sensi dell’art. 21, comma 1, del </w:t>
      </w:r>
      <w:proofErr w:type="spellStart"/>
      <w:r w:rsidRPr="00735F8B">
        <w:rPr>
          <w:rFonts w:cstheme="minorHAnsi"/>
          <w:bCs/>
        </w:rPr>
        <w:t>D.Lgs.</w:t>
      </w:r>
      <w:proofErr w:type="spellEnd"/>
      <w:r w:rsidRPr="00735F8B">
        <w:rPr>
          <w:rFonts w:cstheme="minorHAnsi"/>
          <w:bCs/>
        </w:rPr>
        <w:t xml:space="preserve"> 50/2016;</w:t>
      </w:r>
    </w:p>
    <w:p w14:paraId="73238CF1" w14:textId="77777777" w:rsidR="009E005E" w:rsidRPr="00735F8B" w:rsidRDefault="009E005E" w:rsidP="009E005E">
      <w:pPr>
        <w:numPr>
          <w:ilvl w:val="0"/>
          <w:numId w:val="1"/>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14:paraId="35E2E214" w14:textId="77777777" w:rsidR="009E005E" w:rsidRPr="00735F8B" w:rsidRDefault="009E005E" w:rsidP="00C64164">
      <w:pPr>
        <w:spacing w:after="0"/>
        <w:ind w:left="2124" w:firstLine="708"/>
        <w:jc w:val="right"/>
        <w:rPr>
          <w:rFonts w:eastAsia="Times New Roman" w:cstheme="minorHAnsi"/>
          <w:b/>
          <w:bCs/>
          <w:lang w:eastAsia="it-IT"/>
        </w:rPr>
      </w:pPr>
    </w:p>
    <w:p w14:paraId="5C07DBBA" w14:textId="77777777" w:rsidR="009E005E" w:rsidRPr="00735F8B" w:rsidRDefault="009E005E" w:rsidP="00C64164">
      <w:pPr>
        <w:spacing w:before="0" w:after="0"/>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14:paraId="0074BE8E" w14:textId="656C8DCA" w:rsidR="00655611" w:rsidRDefault="00060EFE" w:rsidP="009F343F">
      <w:pPr>
        <w:spacing w:before="0" w:after="0"/>
        <w:jc w:val="right"/>
        <w:rPr>
          <w:rFonts w:eastAsia="Times New Roman" w:cstheme="minorHAnsi"/>
          <w:b/>
          <w:bCs/>
          <w:lang w:eastAsia="it-IT"/>
        </w:rPr>
      </w:pPr>
      <w:r>
        <w:rPr>
          <w:rFonts w:eastAsia="Times New Roman" w:cstheme="minorHAnsi"/>
          <w:b/>
          <w:bCs/>
          <w:lang w:eastAsia="it-IT"/>
        </w:rPr>
        <w:t>Prof.</w:t>
      </w:r>
      <w:r w:rsidR="00655611">
        <w:rPr>
          <w:rFonts w:eastAsia="Times New Roman" w:cstheme="minorHAnsi"/>
          <w:b/>
          <w:bCs/>
          <w:lang w:eastAsia="it-IT"/>
        </w:rPr>
        <w:t xml:space="preserve"> Claudio Rullo</w:t>
      </w:r>
    </w:p>
    <w:p w14:paraId="5A7B299D" w14:textId="12617305" w:rsidR="00312162" w:rsidRPr="00C64164" w:rsidRDefault="00312162" w:rsidP="009F343F">
      <w:pPr>
        <w:spacing w:before="0" w:after="0"/>
        <w:jc w:val="right"/>
        <w:rPr>
          <w:sz w:val="16"/>
          <w:szCs w:val="16"/>
        </w:rPr>
      </w:pPr>
    </w:p>
    <w:sectPr w:rsidR="00312162" w:rsidRPr="00C64164" w:rsidSect="003859D3">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9AEB" w14:textId="77777777" w:rsidR="00EF4ED5" w:rsidRDefault="00EF4ED5" w:rsidP="00F577F2">
      <w:pPr>
        <w:spacing w:before="0" w:after="0"/>
      </w:pPr>
      <w:r>
        <w:separator/>
      </w:r>
    </w:p>
  </w:endnote>
  <w:endnote w:type="continuationSeparator" w:id="0">
    <w:p w14:paraId="487698B7" w14:textId="77777777" w:rsidR="00EF4ED5" w:rsidRDefault="00EF4ED5" w:rsidP="00F577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89182"/>
      <w:docPartObj>
        <w:docPartGallery w:val="Page Numbers (Bottom of Page)"/>
        <w:docPartUnique/>
      </w:docPartObj>
    </w:sdtPr>
    <w:sdtContent>
      <w:p w14:paraId="28AFA38A" w14:textId="778FCC98" w:rsidR="008A0426" w:rsidRDefault="008A0426">
        <w:pPr>
          <w:pStyle w:val="Pidipagina"/>
          <w:jc w:val="center"/>
        </w:pPr>
        <w:r>
          <w:fldChar w:fldCharType="begin"/>
        </w:r>
        <w:r>
          <w:instrText>PAGE   \* MERGEFORMAT</w:instrText>
        </w:r>
        <w:r>
          <w:fldChar w:fldCharType="separate"/>
        </w:r>
        <w:r w:rsidR="000D49B6">
          <w:rPr>
            <w:noProof/>
          </w:rPr>
          <w:t>4</w:t>
        </w:r>
        <w:r>
          <w:fldChar w:fldCharType="end"/>
        </w:r>
      </w:p>
    </w:sdtContent>
  </w:sdt>
  <w:p w14:paraId="4367D7C0" w14:textId="77777777" w:rsidR="00250862" w:rsidRDefault="002508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6F9F" w14:textId="77777777" w:rsidR="00EF4ED5" w:rsidRDefault="00EF4ED5" w:rsidP="00F577F2">
      <w:pPr>
        <w:spacing w:before="0" w:after="0"/>
      </w:pPr>
      <w:r>
        <w:separator/>
      </w:r>
    </w:p>
  </w:footnote>
  <w:footnote w:type="continuationSeparator" w:id="0">
    <w:p w14:paraId="4103851E" w14:textId="77777777" w:rsidR="00EF4ED5" w:rsidRDefault="00EF4ED5" w:rsidP="00F577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EC9B" w14:textId="77777777" w:rsidR="00F577F2" w:rsidRDefault="00F577F2">
    <w:pPr>
      <w:pStyle w:val="Intestazione"/>
      <w:rPr>
        <w:rFonts w:ascii="Cambria" w:eastAsia="Times New Roman" w:hAnsi="Cambria" w:cs="Times New Roman"/>
        <w:b/>
        <w:bCs/>
        <w:iCs/>
        <w:noProof/>
        <w:sz w:val="16"/>
        <w:szCs w:val="16"/>
      </w:rPr>
    </w:pPr>
  </w:p>
  <w:p w14:paraId="4505B865" w14:textId="77777777" w:rsidR="0022155F" w:rsidRDefault="0022155F">
    <w:pPr>
      <w:pStyle w:val="Intestazione"/>
      <w:rPr>
        <w:rFonts w:ascii="Cambria" w:eastAsia="Times New Roman" w:hAnsi="Cambria" w:cs="Times New Roman"/>
        <w:b/>
        <w:bCs/>
        <w:iCs/>
        <w:noProof/>
        <w:sz w:val="16"/>
        <w:szCs w:val="16"/>
      </w:rPr>
    </w:pPr>
  </w:p>
  <w:p w14:paraId="077FDC7A" w14:textId="77777777" w:rsidR="0022155F" w:rsidRDefault="0022155F">
    <w:pPr>
      <w:pStyle w:val="Intestazione"/>
      <w:rPr>
        <w:rFonts w:ascii="Cambria" w:eastAsia="Times New Roman" w:hAnsi="Cambria" w:cs="Times New Roman"/>
        <w:b/>
        <w:bCs/>
        <w:iCs/>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B57079"/>
    <w:multiLevelType w:val="hybridMultilevel"/>
    <w:tmpl w:val="4D06681E"/>
    <w:lvl w:ilvl="0" w:tplc="04100005">
      <w:start w:val="1"/>
      <w:numFmt w:val="bullet"/>
      <w:pStyle w:val="Titolo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C4506A"/>
    <w:multiLevelType w:val="hybridMultilevel"/>
    <w:tmpl w:val="6742D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4675321">
    <w:abstractNumId w:val="2"/>
  </w:num>
  <w:num w:numId="2" w16cid:durableId="265844458">
    <w:abstractNumId w:val="1"/>
  </w:num>
  <w:num w:numId="3" w16cid:durableId="1638729749">
    <w:abstractNumId w:val="4"/>
  </w:num>
  <w:num w:numId="4" w16cid:durableId="290668583">
    <w:abstractNumId w:val="0"/>
  </w:num>
  <w:num w:numId="5" w16cid:durableId="836307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5E"/>
    <w:rsid w:val="000004FF"/>
    <w:rsid w:val="00006F03"/>
    <w:rsid w:val="000158CA"/>
    <w:rsid w:val="000248DE"/>
    <w:rsid w:val="00026C8E"/>
    <w:rsid w:val="000315FD"/>
    <w:rsid w:val="000335EC"/>
    <w:rsid w:val="00046F00"/>
    <w:rsid w:val="00047CF4"/>
    <w:rsid w:val="00060EFE"/>
    <w:rsid w:val="00061ED2"/>
    <w:rsid w:val="00062818"/>
    <w:rsid w:val="0006306A"/>
    <w:rsid w:val="00072687"/>
    <w:rsid w:val="00075043"/>
    <w:rsid w:val="00086B3F"/>
    <w:rsid w:val="000A4DFD"/>
    <w:rsid w:val="000B458B"/>
    <w:rsid w:val="000C4292"/>
    <w:rsid w:val="000C4A17"/>
    <w:rsid w:val="000D2CB6"/>
    <w:rsid w:val="000D49B6"/>
    <w:rsid w:val="000F4BC1"/>
    <w:rsid w:val="000F6CD8"/>
    <w:rsid w:val="0015224D"/>
    <w:rsid w:val="00183252"/>
    <w:rsid w:val="00185CB0"/>
    <w:rsid w:val="001957F2"/>
    <w:rsid w:val="00196BE1"/>
    <w:rsid w:val="001A2667"/>
    <w:rsid w:val="001A4209"/>
    <w:rsid w:val="001C622B"/>
    <w:rsid w:val="001D1856"/>
    <w:rsid w:val="001D28B0"/>
    <w:rsid w:val="001D6224"/>
    <w:rsid w:val="001E1935"/>
    <w:rsid w:val="001E467F"/>
    <w:rsid w:val="00200BE3"/>
    <w:rsid w:val="0022155F"/>
    <w:rsid w:val="0023117A"/>
    <w:rsid w:val="00231C5F"/>
    <w:rsid w:val="00250361"/>
    <w:rsid w:val="00250862"/>
    <w:rsid w:val="002510E0"/>
    <w:rsid w:val="002528AA"/>
    <w:rsid w:val="00252C34"/>
    <w:rsid w:val="00291904"/>
    <w:rsid w:val="002944D2"/>
    <w:rsid w:val="002A4798"/>
    <w:rsid w:val="002A7B15"/>
    <w:rsid w:val="002B1F37"/>
    <w:rsid w:val="002C0F6E"/>
    <w:rsid w:val="002D0C79"/>
    <w:rsid w:val="002D647C"/>
    <w:rsid w:val="002F3792"/>
    <w:rsid w:val="00300607"/>
    <w:rsid w:val="00303390"/>
    <w:rsid w:val="00304196"/>
    <w:rsid w:val="00306785"/>
    <w:rsid w:val="00311CF8"/>
    <w:rsid w:val="00312162"/>
    <w:rsid w:val="0031317C"/>
    <w:rsid w:val="00316559"/>
    <w:rsid w:val="00317CCB"/>
    <w:rsid w:val="00321C05"/>
    <w:rsid w:val="00325A3B"/>
    <w:rsid w:val="00333415"/>
    <w:rsid w:val="00335124"/>
    <w:rsid w:val="00362248"/>
    <w:rsid w:val="00365CF4"/>
    <w:rsid w:val="00367007"/>
    <w:rsid w:val="00372ECB"/>
    <w:rsid w:val="00375DFE"/>
    <w:rsid w:val="00377AB3"/>
    <w:rsid w:val="00383FB4"/>
    <w:rsid w:val="003859D3"/>
    <w:rsid w:val="00391E81"/>
    <w:rsid w:val="003A1F27"/>
    <w:rsid w:val="003A795C"/>
    <w:rsid w:val="003A7F16"/>
    <w:rsid w:val="003C150F"/>
    <w:rsid w:val="003C1AD1"/>
    <w:rsid w:val="003D46B9"/>
    <w:rsid w:val="003E118E"/>
    <w:rsid w:val="00413670"/>
    <w:rsid w:val="0041697E"/>
    <w:rsid w:val="004273B7"/>
    <w:rsid w:val="00430F26"/>
    <w:rsid w:val="0044069B"/>
    <w:rsid w:val="00452C6B"/>
    <w:rsid w:val="004664AE"/>
    <w:rsid w:val="004849D8"/>
    <w:rsid w:val="00496282"/>
    <w:rsid w:val="004B635B"/>
    <w:rsid w:val="004C255B"/>
    <w:rsid w:val="00511F21"/>
    <w:rsid w:val="00516E73"/>
    <w:rsid w:val="005329DC"/>
    <w:rsid w:val="00542246"/>
    <w:rsid w:val="00557AA0"/>
    <w:rsid w:val="00562725"/>
    <w:rsid w:val="00583B57"/>
    <w:rsid w:val="00587B4D"/>
    <w:rsid w:val="00587F68"/>
    <w:rsid w:val="005A36EB"/>
    <w:rsid w:val="005B01CC"/>
    <w:rsid w:val="005C3EA6"/>
    <w:rsid w:val="005C4E87"/>
    <w:rsid w:val="005E3164"/>
    <w:rsid w:val="005F0AEB"/>
    <w:rsid w:val="005F5B14"/>
    <w:rsid w:val="00637C86"/>
    <w:rsid w:val="0064094C"/>
    <w:rsid w:val="00655611"/>
    <w:rsid w:val="006C06E3"/>
    <w:rsid w:val="006C77EA"/>
    <w:rsid w:val="006D0CDA"/>
    <w:rsid w:val="006E3AE1"/>
    <w:rsid w:val="00722B7A"/>
    <w:rsid w:val="0072390B"/>
    <w:rsid w:val="00742B72"/>
    <w:rsid w:val="00750880"/>
    <w:rsid w:val="007512B3"/>
    <w:rsid w:val="0078538F"/>
    <w:rsid w:val="00795E46"/>
    <w:rsid w:val="00796C15"/>
    <w:rsid w:val="007A1399"/>
    <w:rsid w:val="007B496F"/>
    <w:rsid w:val="007D513E"/>
    <w:rsid w:val="007D7803"/>
    <w:rsid w:val="007E789C"/>
    <w:rsid w:val="007F2691"/>
    <w:rsid w:val="007F7EB2"/>
    <w:rsid w:val="00802632"/>
    <w:rsid w:val="008161F8"/>
    <w:rsid w:val="008219A9"/>
    <w:rsid w:val="00824A39"/>
    <w:rsid w:val="00835295"/>
    <w:rsid w:val="00855F77"/>
    <w:rsid w:val="00880078"/>
    <w:rsid w:val="008926D5"/>
    <w:rsid w:val="0089324E"/>
    <w:rsid w:val="00896C32"/>
    <w:rsid w:val="008A0426"/>
    <w:rsid w:val="008A3421"/>
    <w:rsid w:val="008C08C1"/>
    <w:rsid w:val="008C7260"/>
    <w:rsid w:val="008E1ADE"/>
    <w:rsid w:val="008F0FA9"/>
    <w:rsid w:val="008F3371"/>
    <w:rsid w:val="00910E95"/>
    <w:rsid w:val="0091579F"/>
    <w:rsid w:val="00930896"/>
    <w:rsid w:val="00933B79"/>
    <w:rsid w:val="00936B8A"/>
    <w:rsid w:val="00947E28"/>
    <w:rsid w:val="00960DB0"/>
    <w:rsid w:val="00966376"/>
    <w:rsid w:val="00970D40"/>
    <w:rsid w:val="00971A8C"/>
    <w:rsid w:val="009A7CB6"/>
    <w:rsid w:val="009B380E"/>
    <w:rsid w:val="009C6ABB"/>
    <w:rsid w:val="009D0A9A"/>
    <w:rsid w:val="009D7B09"/>
    <w:rsid w:val="009E005E"/>
    <w:rsid w:val="009F343F"/>
    <w:rsid w:val="00A13376"/>
    <w:rsid w:val="00A41069"/>
    <w:rsid w:val="00A5236C"/>
    <w:rsid w:val="00A529D9"/>
    <w:rsid w:val="00A53843"/>
    <w:rsid w:val="00A577EE"/>
    <w:rsid w:val="00A6730D"/>
    <w:rsid w:val="00A743AB"/>
    <w:rsid w:val="00A7474E"/>
    <w:rsid w:val="00A755AE"/>
    <w:rsid w:val="00A86AC0"/>
    <w:rsid w:val="00AA3245"/>
    <w:rsid w:val="00AA36EF"/>
    <w:rsid w:val="00AA5D43"/>
    <w:rsid w:val="00AD4635"/>
    <w:rsid w:val="00AE3ED9"/>
    <w:rsid w:val="00AF214D"/>
    <w:rsid w:val="00AF2AF8"/>
    <w:rsid w:val="00AF55A3"/>
    <w:rsid w:val="00B035A7"/>
    <w:rsid w:val="00B106A2"/>
    <w:rsid w:val="00B219CA"/>
    <w:rsid w:val="00B258C6"/>
    <w:rsid w:val="00B37164"/>
    <w:rsid w:val="00B546A1"/>
    <w:rsid w:val="00B62F36"/>
    <w:rsid w:val="00B70EF4"/>
    <w:rsid w:val="00B745E1"/>
    <w:rsid w:val="00B76DDC"/>
    <w:rsid w:val="00B865B8"/>
    <w:rsid w:val="00BA4621"/>
    <w:rsid w:val="00BA58DB"/>
    <w:rsid w:val="00BB2794"/>
    <w:rsid w:val="00BD0E77"/>
    <w:rsid w:val="00BD37BD"/>
    <w:rsid w:val="00C3431C"/>
    <w:rsid w:val="00C35B77"/>
    <w:rsid w:val="00C42B82"/>
    <w:rsid w:val="00C64164"/>
    <w:rsid w:val="00C82E31"/>
    <w:rsid w:val="00C87A99"/>
    <w:rsid w:val="00C971EA"/>
    <w:rsid w:val="00CA60D3"/>
    <w:rsid w:val="00CE22C1"/>
    <w:rsid w:val="00CE3159"/>
    <w:rsid w:val="00CE3F7C"/>
    <w:rsid w:val="00CF4D38"/>
    <w:rsid w:val="00D2340A"/>
    <w:rsid w:val="00D2751E"/>
    <w:rsid w:val="00D373DB"/>
    <w:rsid w:val="00D50887"/>
    <w:rsid w:val="00D524A2"/>
    <w:rsid w:val="00D602F5"/>
    <w:rsid w:val="00D71DBB"/>
    <w:rsid w:val="00D84595"/>
    <w:rsid w:val="00DA2E26"/>
    <w:rsid w:val="00DA489C"/>
    <w:rsid w:val="00DB1FAD"/>
    <w:rsid w:val="00DC17D9"/>
    <w:rsid w:val="00DE77B6"/>
    <w:rsid w:val="00E24394"/>
    <w:rsid w:val="00E41057"/>
    <w:rsid w:val="00E42E1B"/>
    <w:rsid w:val="00E55FDC"/>
    <w:rsid w:val="00E66CCD"/>
    <w:rsid w:val="00E76F58"/>
    <w:rsid w:val="00E84BA3"/>
    <w:rsid w:val="00EB08E1"/>
    <w:rsid w:val="00EC266E"/>
    <w:rsid w:val="00ED3A6B"/>
    <w:rsid w:val="00EF4ED5"/>
    <w:rsid w:val="00EF7871"/>
    <w:rsid w:val="00F24D72"/>
    <w:rsid w:val="00F25FB5"/>
    <w:rsid w:val="00F33EA1"/>
    <w:rsid w:val="00F45FA7"/>
    <w:rsid w:val="00F577F2"/>
    <w:rsid w:val="00F60D0D"/>
    <w:rsid w:val="00F7389C"/>
    <w:rsid w:val="00F775C1"/>
    <w:rsid w:val="00FA2AC6"/>
    <w:rsid w:val="00FC127B"/>
    <w:rsid w:val="00FD4370"/>
    <w:rsid w:val="00FE47FC"/>
    <w:rsid w:val="00FE5DCB"/>
    <w:rsid w:val="00FE7F44"/>
    <w:rsid w:val="00FF2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8E5D3"/>
  <w15:docId w15:val="{EB4BDE89-BD49-400C-8F1F-3D33E408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005E"/>
    <w:pPr>
      <w:spacing w:before="120" w:after="120" w:line="240" w:lineRule="auto"/>
    </w:pPr>
  </w:style>
  <w:style w:type="paragraph" w:styleId="Titolo1">
    <w:name w:val="heading 1"/>
    <w:basedOn w:val="Normale"/>
    <w:next w:val="Normale"/>
    <w:link w:val="Titolo1Carattere"/>
    <w:qFormat/>
    <w:rsid w:val="000248DE"/>
    <w:pPr>
      <w:keepNext/>
      <w:numPr>
        <w:numId w:val="1"/>
      </w:numPr>
      <w:suppressAutoHyphens/>
      <w:spacing w:before="0" w:after="0"/>
      <w:jc w:val="center"/>
      <w:outlineLvl w:val="0"/>
    </w:pPr>
    <w:rPr>
      <w:rFonts w:ascii="Times New Roman" w:eastAsia="Times New Roman" w:hAnsi="Times New Roman" w:cs="Times New Roman"/>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005E"/>
    <w:pPr>
      <w:ind w:left="720"/>
      <w:contextualSpacing/>
    </w:pPr>
  </w:style>
  <w:style w:type="character" w:styleId="Collegamentoipertestuale">
    <w:name w:val="Hyperlink"/>
    <w:basedOn w:val="Carpredefinitoparagrafo"/>
    <w:uiPriority w:val="99"/>
    <w:unhideWhenUsed/>
    <w:rsid w:val="009E005E"/>
    <w:rPr>
      <w:color w:val="0563C1" w:themeColor="hyperlink"/>
      <w:u w:val="single"/>
    </w:rPr>
  </w:style>
  <w:style w:type="paragraph" w:styleId="Testofumetto">
    <w:name w:val="Balloon Text"/>
    <w:basedOn w:val="Normale"/>
    <w:link w:val="TestofumettoCarattere"/>
    <w:uiPriority w:val="99"/>
    <w:semiHidden/>
    <w:unhideWhenUsed/>
    <w:rsid w:val="009E005E"/>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05E"/>
    <w:rPr>
      <w:rFonts w:ascii="Segoe UI" w:hAnsi="Segoe UI" w:cs="Segoe UI"/>
      <w:sz w:val="18"/>
      <w:szCs w:val="18"/>
    </w:rPr>
  </w:style>
  <w:style w:type="paragraph" w:styleId="Intestazione">
    <w:name w:val="header"/>
    <w:basedOn w:val="Normale"/>
    <w:link w:val="IntestazioneCarattere"/>
    <w:uiPriority w:val="99"/>
    <w:unhideWhenUsed/>
    <w:rsid w:val="00F577F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F577F2"/>
  </w:style>
  <w:style w:type="paragraph" w:styleId="Pidipagina">
    <w:name w:val="footer"/>
    <w:basedOn w:val="Normale"/>
    <w:link w:val="PidipaginaCarattere"/>
    <w:uiPriority w:val="99"/>
    <w:unhideWhenUsed/>
    <w:rsid w:val="00F577F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F577F2"/>
  </w:style>
  <w:style w:type="table" w:styleId="Grigliatabella">
    <w:name w:val="Table Grid"/>
    <w:basedOn w:val="Tabellanormale"/>
    <w:uiPriority w:val="39"/>
    <w:rsid w:val="0079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0248DE"/>
    <w:rPr>
      <w:rFonts w:ascii="Times New Roman" w:eastAsia="Times New Roman" w:hAnsi="Times New Roman" w:cs="Times New Roman"/>
      <w:b/>
      <w:bCs/>
      <w:sz w:val="24"/>
      <w:szCs w:val="24"/>
      <w:lang w:eastAsia="ar-SA"/>
    </w:rPr>
  </w:style>
  <w:style w:type="paragraph" w:styleId="Titolo">
    <w:name w:val="Title"/>
    <w:basedOn w:val="Normale"/>
    <w:next w:val="Normale"/>
    <w:link w:val="TitoloCarattere"/>
    <w:qFormat/>
    <w:rsid w:val="000248DE"/>
    <w:pPr>
      <w:suppressAutoHyphens/>
      <w:spacing w:before="0" w:after="0"/>
      <w:jc w:val="center"/>
    </w:pPr>
    <w:rPr>
      <w:rFonts w:ascii="Times New Roman" w:eastAsia="Times New Roman" w:hAnsi="Times New Roman" w:cs="Times New Roman"/>
      <w:b/>
      <w:bCs/>
      <w:sz w:val="24"/>
      <w:szCs w:val="24"/>
      <w:lang w:eastAsia="ar-SA"/>
    </w:rPr>
  </w:style>
  <w:style w:type="character" w:customStyle="1" w:styleId="TitoloCarattere">
    <w:name w:val="Titolo Carattere"/>
    <w:basedOn w:val="Carpredefinitoparagrafo"/>
    <w:link w:val="Titolo"/>
    <w:rsid w:val="000248DE"/>
    <w:rPr>
      <w:rFonts w:ascii="Times New Roman" w:eastAsia="Times New Roman" w:hAnsi="Times New Roman" w:cs="Times New Roman"/>
      <w:b/>
      <w:bCs/>
      <w:sz w:val="24"/>
      <w:szCs w:val="24"/>
      <w:lang w:eastAsia="ar-SA"/>
    </w:rPr>
  </w:style>
  <w:style w:type="paragraph" w:styleId="Sottotitolo">
    <w:name w:val="Subtitle"/>
    <w:basedOn w:val="Normale"/>
    <w:next w:val="Normale"/>
    <w:link w:val="SottotitoloCarattere"/>
    <w:uiPriority w:val="11"/>
    <w:qFormat/>
    <w:rsid w:val="000248D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0248DE"/>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6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5700r@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naic85700r@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1816</Words>
  <Characters>10356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Antonella Livia Iannone</cp:lastModifiedBy>
  <cp:revision>10</cp:revision>
  <cp:lastPrinted>2023-07-06T10:29:00Z</cp:lastPrinted>
  <dcterms:created xsi:type="dcterms:W3CDTF">2023-05-09T09:35:00Z</dcterms:created>
  <dcterms:modified xsi:type="dcterms:W3CDTF">2023-07-06T10:31:00Z</dcterms:modified>
</cp:coreProperties>
</file>