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E1A6ED" w14:textId="77777777" w:rsidR="001835CF" w:rsidRDefault="001835CF" w:rsidP="001835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</w:pPr>
      <w:bookmarkStart w:id="0" w:name="_GoBack"/>
      <w:bookmarkEnd w:id="0"/>
      <w:r w:rsidRPr="001835C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Allegato 4</w:t>
      </w:r>
    </w:p>
    <w:p w14:paraId="16652339" w14:textId="52F0FB33" w:rsidR="001835CF" w:rsidRPr="001835CF" w:rsidRDefault="001835CF" w:rsidP="001835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 xml:space="preserve">DICHIARAZIONE PUNTEGGIO AGGIUNTIVO </w:t>
      </w:r>
    </w:p>
    <w:p w14:paraId="4105115B" w14:textId="77777777" w:rsidR="001835CF" w:rsidRPr="001835CF" w:rsidRDefault="001835CF" w:rsidP="001835C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A77AD1E" w14:textId="77777777" w:rsidR="001835CF" w:rsidRPr="001835CF" w:rsidRDefault="001835CF" w:rsidP="001835CF">
      <w:pPr>
        <w:spacing w:after="0" w:line="240" w:lineRule="auto"/>
        <w:ind w:right="567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C3948AA" w14:textId="77777777" w:rsidR="001835CF" w:rsidRPr="001835CF" w:rsidRDefault="001835CF" w:rsidP="001835C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1CA589D6" w14:textId="77777777" w:rsidR="001835CF" w:rsidRPr="001835CF" w:rsidRDefault="001835CF" w:rsidP="001835C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Io sottoscritto_____________________________________________________________________</w:t>
      </w:r>
    </w:p>
    <w:p w14:paraId="15A595AF" w14:textId="77777777" w:rsidR="001835CF" w:rsidRPr="001835CF" w:rsidRDefault="001835CF" w:rsidP="001835CF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dichiaro sotto la mia responsabilità di aver diritto all’attribuzione del punteggio aggiuntivo ai sensi della tabella di valutazione Allegato 2 Tabella </w:t>
      </w:r>
      <w:proofErr w:type="gramStart"/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A)-</w:t>
      </w:r>
      <w:proofErr w:type="gramEnd"/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A1-D) e Tabella B)-B1-D) per non aver presentato per un triennio continuativo, compreso tra le domande di mobilità per </w:t>
      </w:r>
      <w:proofErr w:type="spellStart"/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l’a.s.</w:t>
      </w:r>
      <w:proofErr w:type="spellEnd"/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2000/2001 e </w:t>
      </w:r>
      <w:proofErr w:type="spellStart"/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l’a.s.</w:t>
      </w:r>
      <w:proofErr w:type="spellEnd"/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2007/2008,   né domanda volontaria di trasferimento né domanda  di mobilità professionale nell’ambito della provincia di titolarità </w:t>
      </w:r>
      <w:r w:rsidRPr="001835CF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it-IT"/>
          <w14:ligatures w14:val="none"/>
        </w:rPr>
        <w:t xml:space="preserve"> </w:t>
      </w:r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(1)</w:t>
      </w:r>
    </w:p>
    <w:p w14:paraId="0C6C243B" w14:textId="77777777" w:rsidR="001835CF" w:rsidRPr="001835CF" w:rsidRDefault="001835CF" w:rsidP="001835CF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 tal fine dichiaro:</w:t>
      </w:r>
    </w:p>
    <w:p w14:paraId="2BB6B41E" w14:textId="77777777" w:rsidR="001835CF" w:rsidRPr="001835CF" w:rsidRDefault="001835CF" w:rsidP="001835CF">
      <w:pPr>
        <w:spacing w:after="12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di essere stato </w:t>
      </w:r>
      <w:proofErr w:type="gramStart"/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titolare  nell’anno</w:t>
      </w:r>
      <w:proofErr w:type="gramEnd"/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scolastico    ________________________ (2) presso la scuola</w:t>
      </w:r>
    </w:p>
    <w:p w14:paraId="1B289DB8" w14:textId="77777777" w:rsidR="001835CF" w:rsidRPr="001835CF" w:rsidRDefault="001835CF" w:rsidP="001835CF">
      <w:pPr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_____________________________________________________________________________</w:t>
      </w:r>
    </w:p>
    <w:p w14:paraId="003765E1" w14:textId="77777777" w:rsidR="001835CF" w:rsidRPr="001835CF" w:rsidRDefault="001835CF" w:rsidP="001835CF">
      <w:pPr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di non aver presentato né domanda volontaria di trasferimento né domanda di mobilità professionale nell’ambito della provincia di titolarità nei seguenti tre anni scolastici continuativi, successivi a quello precedentemente indicato, o di averla revocata nei termini previsti dall’ordinanza sulla mobilità </w:t>
      </w:r>
      <w:r w:rsidRPr="001835C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(3)</w:t>
      </w:r>
    </w:p>
    <w:p w14:paraId="684C0788" w14:textId="77777777" w:rsidR="001835CF" w:rsidRPr="001835CF" w:rsidRDefault="001835CF" w:rsidP="001835CF">
      <w:pPr>
        <w:tabs>
          <w:tab w:val="num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oppure</w:t>
      </w:r>
    </w:p>
    <w:p w14:paraId="47C9DF59" w14:textId="77777777" w:rsidR="001835CF" w:rsidRPr="001835CF" w:rsidRDefault="001835CF" w:rsidP="001835CF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aver presentato nell’ambito della provincia di titolarità domanda condizionata di trasferimento, e/o domanda di rientro nella scuola di precedente titolarità, in quanto, essendo stato individuato soprannumerario, ho fruito del diritto alla precedenza di cui ai punti II e IV dell’art.</w:t>
      </w:r>
      <w:proofErr w:type="gramStart"/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13 ,</w:t>
      </w:r>
      <w:proofErr w:type="gramEnd"/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comma 1 del CCNI sulla mobilità </w:t>
      </w:r>
      <w:r w:rsidRPr="001835C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(3)</w:t>
      </w:r>
    </w:p>
    <w:p w14:paraId="268A339F" w14:textId="77777777" w:rsidR="001835CF" w:rsidRPr="001835CF" w:rsidRDefault="001835CF" w:rsidP="00183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1EEB2FE2" w14:textId="77777777" w:rsidR="001835CF" w:rsidRPr="001835CF" w:rsidRDefault="001835CF" w:rsidP="001835CF">
      <w:pPr>
        <w:tabs>
          <w:tab w:val="num" w:pos="0"/>
        </w:tabs>
        <w:spacing w:before="120" w:after="12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anno scolastico _________ scuola di titolarità ___________________________________________</w:t>
      </w:r>
    </w:p>
    <w:p w14:paraId="3F98B1C4" w14:textId="77777777" w:rsidR="001835CF" w:rsidRPr="001835CF" w:rsidRDefault="001835CF" w:rsidP="001835CF">
      <w:pPr>
        <w:tabs>
          <w:tab w:val="num" w:pos="0"/>
        </w:tabs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anno scolastico _________ scuola di titolarità ___________________________________________</w:t>
      </w:r>
    </w:p>
    <w:p w14:paraId="5FE87CAD" w14:textId="77777777" w:rsidR="001835CF" w:rsidRPr="001835CF" w:rsidRDefault="001835CF" w:rsidP="001835CF">
      <w:pPr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anno scolastico _________ scuola di titolarità ___________________________________________</w:t>
      </w:r>
    </w:p>
    <w:p w14:paraId="7503D5D5" w14:textId="77777777" w:rsidR="001835CF" w:rsidRPr="001835CF" w:rsidRDefault="001835CF" w:rsidP="001835CF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2F2F362E" w14:textId="77777777" w:rsidR="001835CF" w:rsidRPr="001835CF" w:rsidRDefault="001835CF" w:rsidP="001835CF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Dichiaro inoltre di non aver ottenuto successivamente all’acquisizione del punteggio aggiuntivo il trasferimento, il passaggio o l’assegnazione provvisoria nell’ambito della provincia di titolarità a seguito di domanda volontaria (4)(5)</w:t>
      </w:r>
    </w:p>
    <w:p w14:paraId="413E4878" w14:textId="77777777" w:rsidR="001835CF" w:rsidRDefault="001835CF" w:rsidP="001835CF">
      <w:pPr>
        <w:spacing w:after="120" w:line="360" w:lineRule="auto"/>
        <w:ind w:left="3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1BB428F" w14:textId="2467CA1A" w:rsidR="001835CF" w:rsidRDefault="001835CF" w:rsidP="001835CF">
      <w:pPr>
        <w:spacing w:after="120" w:line="360" w:lineRule="auto"/>
        <w:ind w:left="34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                                                                                                                Firma</w:t>
      </w:r>
    </w:p>
    <w:p w14:paraId="73C08C8B" w14:textId="69DD2F08" w:rsidR="001835CF" w:rsidRDefault="001835CF" w:rsidP="001835CF">
      <w:pPr>
        <w:spacing w:after="120" w:line="360" w:lineRule="auto"/>
        <w:ind w:left="34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_____________________</w:t>
      </w:r>
    </w:p>
    <w:p w14:paraId="1673D95C" w14:textId="77777777" w:rsidR="001835CF" w:rsidRDefault="001835CF" w:rsidP="001835CF">
      <w:pPr>
        <w:spacing w:after="120" w:line="360" w:lineRule="auto"/>
        <w:ind w:left="3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3A55C1A" w14:textId="77777777" w:rsidR="001835CF" w:rsidRPr="001835CF" w:rsidRDefault="001835CF" w:rsidP="001835CF">
      <w:pPr>
        <w:spacing w:after="120" w:line="360" w:lineRule="auto"/>
        <w:ind w:left="3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0D6F018F" w14:textId="77777777" w:rsidR="001835CF" w:rsidRPr="001835CF" w:rsidRDefault="001835CF" w:rsidP="001835CF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it-IT"/>
          <w14:ligatures w14:val="none"/>
        </w:rPr>
        <w:t>NOTE</w:t>
      </w:r>
    </w:p>
    <w:p w14:paraId="769B75E1" w14:textId="77777777" w:rsidR="001835CF" w:rsidRPr="001835CF" w:rsidRDefault="001835CF" w:rsidP="001835CF">
      <w:pPr>
        <w:spacing w:before="80"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t xml:space="preserve">(1) Il personale ha potuto acquisire “una tantum” (per una sola volta) il punteggio aggiuntivo dopo un </w:t>
      </w:r>
      <w:r w:rsidRPr="001835CF">
        <w:rPr>
          <w:rFonts w:ascii="Times New Roman" w:eastAsia="Times New Roman" w:hAnsi="Times New Roman" w:cs="Times New Roman"/>
          <w:bCs/>
          <w:kern w:val="0"/>
          <w:sz w:val="18"/>
          <w:szCs w:val="18"/>
          <w:lang w:eastAsia="it-IT"/>
          <w14:ligatures w14:val="none"/>
        </w:rPr>
        <w:t>triennio continuativo</w:t>
      </w:r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t>, compreso tra le domande di mobilità per l’A.S. 2000/2001 e per l’A.S 2007/2008, durante il quale non è stata presentata domanda volontaria di trasferimento né domanda di mobilità professionale nell’ambito della provincia di titolarità.</w:t>
      </w:r>
    </w:p>
    <w:p w14:paraId="45063C03" w14:textId="77777777" w:rsidR="001835CF" w:rsidRPr="001835CF" w:rsidRDefault="001835CF" w:rsidP="00183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lastRenderedPageBreak/>
        <w:t xml:space="preserve">Ai fini dell’attribuzione del punteggio deve essere stato prestato servizio nella stessa scuola continuativamente per quattro anni, quello di arrivo più i tre anni successivi in cui non si è presentata domanda. Diversamente il punteggio aggiuntivo </w:t>
      </w:r>
      <w:r w:rsidRPr="001835CF">
        <w:rPr>
          <w:rFonts w:ascii="Times New Roman" w:eastAsia="Times New Roman" w:hAnsi="Times New Roman" w:cs="Times New Roman"/>
          <w:bCs/>
          <w:kern w:val="0"/>
          <w:sz w:val="18"/>
          <w:szCs w:val="18"/>
          <w:lang w:eastAsia="it-IT"/>
          <w14:ligatures w14:val="none"/>
        </w:rPr>
        <w:t>si è maturato anche quando</w:t>
      </w:r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t>, nel triennio continuativo di riferimento:</w:t>
      </w:r>
    </w:p>
    <w:p w14:paraId="1B3921EC" w14:textId="77777777" w:rsidR="001835CF" w:rsidRPr="001835CF" w:rsidRDefault="001835CF" w:rsidP="001835C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t xml:space="preserve">è stata presentata revoca della domanda di trasferimento </w:t>
      </w:r>
      <w:proofErr w:type="gramStart"/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t>o  di</w:t>
      </w:r>
      <w:proofErr w:type="gramEnd"/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t xml:space="preserve"> mobilità professionale provinciale, nei termini previsti dall’ordinanza che applica il contratto sulla mobilità</w:t>
      </w:r>
    </w:p>
    <w:p w14:paraId="79D7249C" w14:textId="77777777" w:rsidR="001835CF" w:rsidRPr="001835CF" w:rsidRDefault="001835CF" w:rsidP="001835C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t>è stata presentata domanda di trasferimento tra posto comune e lingua nell’organico funzionale del circolo e è stato ottenuto il trasferimento</w:t>
      </w:r>
    </w:p>
    <w:p w14:paraId="4DA4789F" w14:textId="77777777" w:rsidR="001835CF" w:rsidRPr="001835CF" w:rsidRDefault="001835CF" w:rsidP="001835C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t>è stata presentata domanda di trasferimento o mobilità professionale interprovinciale (cioè per una provincia diversa da quella di titolarità) ed è stato ottenuto il movimento</w:t>
      </w:r>
    </w:p>
    <w:p w14:paraId="39B440A8" w14:textId="77777777" w:rsidR="001835CF" w:rsidRPr="001835CF" w:rsidRDefault="001835CF" w:rsidP="001835C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t>è stata presentata domanda di assegnazione provvisoria ed è stata ottenuta</w:t>
      </w:r>
    </w:p>
    <w:p w14:paraId="53213F27" w14:textId="77777777" w:rsidR="001835CF" w:rsidRPr="001835CF" w:rsidRDefault="001835CF" w:rsidP="001835C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t>è stata presentata domanda di trasferimento condizionata quale soprannumerario oppure domanda di rientro nella scuola di precedente titolarità nel periodo in cui si fruiva della precedenza di cui al punto II e IV dell’art13 comma 1 del CCNI sulla mobilità, ed è stato ottenuto il trasferimento</w:t>
      </w:r>
    </w:p>
    <w:p w14:paraId="3D809801" w14:textId="77777777" w:rsidR="001835CF" w:rsidRPr="001835CF" w:rsidRDefault="001835CF" w:rsidP="001835CF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t>(2) indicare un anno scolastico compreso tra il 1999/2000 e il 2004/2005</w:t>
      </w:r>
    </w:p>
    <w:p w14:paraId="09543A3B" w14:textId="77777777" w:rsidR="001835CF" w:rsidRPr="001835CF" w:rsidRDefault="001835CF" w:rsidP="001835CF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t>(3) riportare i tre anni scolastici successivi a quello precedentemente indicato</w:t>
      </w:r>
    </w:p>
    <w:p w14:paraId="7F4A9111" w14:textId="77777777" w:rsidR="001835CF" w:rsidRPr="001835CF" w:rsidRDefault="001835CF" w:rsidP="001835CF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t>(4) Il personale trasferito d’ufficio senza aver prodotto domanda, o trasferito a domanda condizionata che abbia richiesto come prima preferenza in ciascun anno del periodo in cui fruiva della precedenza di cui al punto II e IV dell’art13, comma 1 del CCNI sulla mobilità il rientro nella scuola o nel comune di precedente titolarità, e che abbia ottenuto il trasferimento per la scuola o per il comune di precedente titolarità, oppure per altre preferenze espresse nella domanda, ha mantenuto il diritto alla maturazione del punteggio aggiuntivo.</w:t>
      </w:r>
    </w:p>
    <w:p w14:paraId="6AAC3CBF" w14:textId="77777777" w:rsidR="001835CF" w:rsidRPr="001835CF" w:rsidRDefault="001835CF" w:rsidP="001835C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t>(5) Si perde il diritto all’attribuzione del punteggio aggiuntivo già acquisito qualora sia stato ottenuto dall’A.S. 2003/2004 il trasferimento, il passaggio o l’assegnazione provvisoria nell’ambito della provincia di titolarità a seguito di domanda volontaria. La sola presentazione della domanda di trasferimento e/o passaggio</w:t>
      </w:r>
      <w:r w:rsidRPr="001835CF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it-IT"/>
          <w14:ligatures w14:val="none"/>
        </w:rPr>
        <w:t xml:space="preserve">, </w:t>
      </w:r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t>anche in ambito provinciale, non determina la perdita del punteggio aggiuntivo.</w:t>
      </w:r>
    </w:p>
    <w:p w14:paraId="6CA36A17" w14:textId="77777777" w:rsidR="001835CF" w:rsidRPr="001835CF" w:rsidRDefault="001835CF" w:rsidP="001835CF">
      <w:pPr>
        <w:spacing w:before="120" w:after="0" w:line="240" w:lineRule="auto"/>
        <w:ind w:right="204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t>Non fa venir meno il punteggio aggiuntivo già maturato aver ottenuto l’assegnazione provvisoria nell’A.S. 2003/2004 e precedenti</w:t>
      </w:r>
    </w:p>
    <w:p w14:paraId="5429D41D" w14:textId="77777777" w:rsidR="001835CF" w:rsidRPr="001835CF" w:rsidRDefault="001835CF" w:rsidP="001835CF">
      <w:pPr>
        <w:spacing w:before="120" w:after="0" w:line="240" w:lineRule="auto"/>
        <w:ind w:right="204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</w:pPr>
      <w:r w:rsidRPr="001835CF">
        <w:rPr>
          <w:rFonts w:ascii="Times New Roman" w:eastAsia="Times New Roman" w:hAnsi="Times New Roman" w:cs="Times New Roman"/>
          <w:kern w:val="0"/>
          <w:sz w:val="18"/>
          <w:szCs w:val="18"/>
          <w:lang w:eastAsia="it-IT"/>
          <w14:ligatures w14:val="none"/>
        </w:rPr>
        <w:t>Non fa venir meno il punteggio aggiuntivo già maturato il rientro, nel periodo in cui si fruiva della precedenza di cui al punto II e IV dell’art13 comma 1 del CCNI sulla mobilità, nella scuola o nel comune di precedente titolarità o il trasferimento per altre preferenze espresse nella domanda da parte del personale trasferito d’ufficio senza aver prodotto domanda o trasferito a domanda condizionata che abbia chiesto come prima preferenza in ciascun anno il rientro nella scuola o nel comune di precedente titolarità. Analogamente non perde il punteggio aggiuntivo il docente trasferito d’ufficio o a domanda condizionata che non richiede il rientro nella scuola di precedente titolarità.</w:t>
      </w:r>
    </w:p>
    <w:p w14:paraId="63BB3BC4" w14:textId="77777777" w:rsidR="001835CF" w:rsidRPr="001835CF" w:rsidRDefault="001835CF" w:rsidP="00183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it-IT"/>
          <w14:ligatures w14:val="none"/>
        </w:rPr>
      </w:pPr>
    </w:p>
    <w:p w14:paraId="20F0C93D" w14:textId="77777777" w:rsidR="001835CF" w:rsidRPr="001835CF" w:rsidRDefault="001835CF" w:rsidP="001835CF">
      <w:pPr>
        <w:spacing w:after="200" w:line="360" w:lineRule="auto"/>
        <w:ind w:right="113"/>
        <w:jc w:val="both"/>
        <w:rPr>
          <w:rFonts w:ascii="Calibri" w:eastAsia="Calibri" w:hAnsi="Calibri" w:cs="Times New Roman"/>
          <w:kern w:val="0"/>
          <w14:ligatures w14:val="none"/>
        </w:rPr>
      </w:pPr>
    </w:p>
    <w:p w14:paraId="693FAC94" w14:textId="77777777" w:rsidR="00603503" w:rsidRDefault="00603503"/>
    <w:sectPr w:rsidR="0060350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0D0CAC"/>
    <w:multiLevelType w:val="hybridMultilevel"/>
    <w:tmpl w:val="CDB062BA"/>
    <w:lvl w:ilvl="0" w:tplc="B316E05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8"/>
        <w:szCs w:val="28"/>
      </w:rPr>
    </w:lvl>
    <w:lvl w:ilvl="1" w:tplc="E1726CEE">
      <w:start w:val="1"/>
      <w:numFmt w:val="bullet"/>
      <w:lvlText w:val=""/>
      <w:lvlJc w:val="left"/>
      <w:pPr>
        <w:tabs>
          <w:tab w:val="num" w:pos="340"/>
        </w:tabs>
        <w:ind w:left="340" w:hanging="340"/>
      </w:pPr>
      <w:rPr>
        <w:rFonts w:ascii="Wingdings 2" w:hAnsi="Wingdings 2" w:hint="default"/>
        <w:b/>
        <w:i w:val="0"/>
        <w:sz w:val="28"/>
        <w:szCs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5048E0"/>
    <w:multiLevelType w:val="hybridMultilevel"/>
    <w:tmpl w:val="F2B80E5A"/>
    <w:lvl w:ilvl="0" w:tplc="67A0FA5C">
      <w:start w:val="1"/>
      <w:numFmt w:val="bullet"/>
      <w:lvlText w:val="-"/>
      <w:lvlJc w:val="left"/>
      <w:pPr>
        <w:tabs>
          <w:tab w:val="num" w:pos="0"/>
        </w:tabs>
        <w:ind w:left="340" w:hanging="340"/>
      </w:pPr>
      <w:rPr>
        <w:rFonts w:ascii="Arial" w:hAnsi="Arial" w:cs="Times New Roman" w:hint="default"/>
        <w:b/>
        <w:i w:val="0"/>
        <w:color w:val="auto"/>
        <w:sz w:val="22"/>
        <w:szCs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568"/>
    <w:rsid w:val="000633FE"/>
    <w:rsid w:val="001835CF"/>
    <w:rsid w:val="00603503"/>
    <w:rsid w:val="00605A5C"/>
    <w:rsid w:val="006D6E97"/>
    <w:rsid w:val="00CB2568"/>
    <w:rsid w:val="00ED7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4325D"/>
  <w15:chartTrackingRefBased/>
  <w15:docId w15:val="{C9A550D9-DB70-4FD7-8A18-2A485C31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B25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B25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B25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B25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B25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B25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B25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B25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B25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B25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B25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B25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B256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B256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B256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B256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B256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B256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B25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B25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B25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B25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B25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B256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B256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B256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B25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B256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B25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7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Vicaria_</dc:creator>
  <cp:keywords/>
  <dc:description/>
  <cp:lastModifiedBy>Laura Di Cristo</cp:lastModifiedBy>
  <cp:revision>2</cp:revision>
  <dcterms:created xsi:type="dcterms:W3CDTF">2025-03-17T11:26:00Z</dcterms:created>
  <dcterms:modified xsi:type="dcterms:W3CDTF">2025-03-17T11:26:00Z</dcterms:modified>
</cp:coreProperties>
</file>