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93" w:rsidRDefault="000C6F93" w:rsidP="000C6F93">
      <w:pPr>
        <w:pStyle w:val="Titolo"/>
        <w:jc w:val="left"/>
        <w:rPr>
          <w:sz w:val="28"/>
          <w:szCs w:val="28"/>
        </w:rPr>
      </w:pPr>
    </w:p>
    <w:p w:rsidR="000C6F93" w:rsidRDefault="00540B13" w:rsidP="000C6F93">
      <w:pPr>
        <w:pStyle w:val="Titolo"/>
        <w:rPr>
          <w:sz w:val="28"/>
          <w:szCs w:val="28"/>
        </w:rPr>
      </w:pPr>
      <w:r w:rsidRPr="00540B13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0;margin-top:-2.05pt;width:120.4pt;height:18.8pt;z-index:-251656192;mso-position-horizontal:center" fillcolor="#d8d8d8"/>
        </w:pict>
      </w:r>
      <w:r w:rsidR="000C6F93">
        <w:rPr>
          <w:sz w:val="28"/>
          <w:szCs w:val="28"/>
        </w:rPr>
        <w:t>MODELLO "B”</w:t>
      </w:r>
    </w:p>
    <w:p w:rsidR="000C6F93" w:rsidRDefault="000C6F93" w:rsidP="000C6F93">
      <w:pPr>
        <w:pStyle w:val="Titolo"/>
        <w:jc w:val="left"/>
        <w:rPr>
          <w:sz w:val="28"/>
          <w:szCs w:val="28"/>
        </w:rPr>
      </w:pPr>
    </w:p>
    <w:p w:rsidR="000C6F93" w:rsidRDefault="00540B13" w:rsidP="000C6F93">
      <w:pPr>
        <w:pStyle w:val="Titolo"/>
      </w:pPr>
      <w:r w:rsidRPr="00540B13">
        <w:rPr>
          <w:rFonts w:cs="Times New Roman"/>
        </w:rPr>
        <w:pict>
          <v:roundrect id="_x0000_s1027" style="position:absolute;left:0;text-align:left;margin-left:-8.55pt;margin-top:1pt;width:512.65pt;height:18pt;z-index:-251655168" arcsize="10923f" fillcolor="#b8cce4"/>
        </w:pict>
      </w:r>
      <w:r w:rsidR="000C6F93">
        <w:t>SCHEDA  OFFERTA ECONOMICA</w:t>
      </w:r>
    </w:p>
    <w:p w:rsidR="000C6F93" w:rsidRDefault="000C6F93" w:rsidP="000C6F93">
      <w:pPr>
        <w:pStyle w:val="Titolo"/>
      </w:pPr>
    </w:p>
    <w:p w:rsidR="000C6F93" w:rsidRDefault="000C6F93" w:rsidP="000C6F93">
      <w:pPr>
        <w:ind w:left="4248" w:firstLine="5"/>
        <w:jc w:val="center"/>
        <w:rPr>
          <w:rFonts w:ascii="Arial" w:hAnsi="Arial" w:cs="Arial"/>
          <w:b/>
          <w:smallCaps/>
        </w:rPr>
      </w:pPr>
    </w:p>
    <w:tbl>
      <w:tblPr>
        <w:tblW w:w="10792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160"/>
        <w:gridCol w:w="124"/>
        <w:gridCol w:w="5528"/>
        <w:gridCol w:w="18"/>
        <w:gridCol w:w="1825"/>
        <w:gridCol w:w="2552"/>
        <w:gridCol w:w="18"/>
        <w:gridCol w:w="567"/>
      </w:tblGrid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2202">
              <w:rPr>
                <w:b/>
                <w:color w:val="000000"/>
                <w:sz w:val="28"/>
                <w:szCs w:val="28"/>
              </w:rPr>
              <w:t>1. POLIZZA INFORTUNI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B40071" w:rsidRDefault="000C6F93" w:rsidP="004627E0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B40071">
              <w:rPr>
                <w:b/>
                <w:color w:val="000000"/>
                <w:sz w:val="28"/>
                <w:szCs w:val="28"/>
                <w:u w:val="single"/>
              </w:rPr>
              <w:t>GARANZIE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MINIME</w:t>
            </w:r>
            <w:r w:rsidRPr="00B40071">
              <w:rPr>
                <w:b/>
                <w:color w:val="000000"/>
                <w:sz w:val="28"/>
                <w:szCs w:val="28"/>
                <w:u w:val="single"/>
              </w:rPr>
              <w:t xml:space="preserve"> RICHIESTE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B40071" w:rsidRDefault="000C6F93" w:rsidP="004627E0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40071">
              <w:rPr>
                <w:b/>
                <w:bCs/>
                <w:color w:val="000000"/>
                <w:sz w:val="28"/>
                <w:szCs w:val="28"/>
                <w:u w:val="single"/>
              </w:rPr>
              <w:t>MASSIMALI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4F0165" w:rsidRDefault="000C6F93" w:rsidP="004627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165">
              <w:rPr>
                <w:b/>
                <w:color w:val="000000"/>
                <w:sz w:val="28"/>
                <w:szCs w:val="28"/>
              </w:rPr>
              <w:t>NOTE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862AB2" w:rsidRDefault="000C6F93" w:rsidP="004627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</w:t>
            </w:r>
            <w:r w:rsidRPr="00862AB2">
              <w:rPr>
                <w:color w:val="000000"/>
                <w:sz w:val="28"/>
              </w:rPr>
              <w:t>aso morte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100</w:t>
            </w:r>
            <w:r w:rsidRPr="005A2202">
              <w:rPr>
                <w:bCs/>
                <w:color w:val="000000"/>
              </w:rPr>
              <w:t xml:space="preserve">.000,00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862AB2" w:rsidRDefault="000C6F93" w:rsidP="004627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Invalidità</w:t>
            </w:r>
            <w:r w:rsidRPr="00862AB2">
              <w:rPr>
                <w:color w:val="000000"/>
                <w:sz w:val="28"/>
              </w:rPr>
              <w:t xml:space="preserve"> permanente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150</w:t>
            </w:r>
            <w:r w:rsidRPr="005A2202">
              <w:rPr>
                <w:color w:val="000000"/>
              </w:rPr>
              <w:t xml:space="preserve">.000,00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Criterio di liquidazione invalidità permanente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dal   1° al 10°   punto compreso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jc w:val="center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dal 11° al 50°   punto compreso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dal 51° al 100° punto compreso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 caso di invalidità pari o superiore al 70° punto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Invalidità da malattia (per Poliomelite e AIDS)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Rimborso spese sanitarie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Spese per onoranze funebri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Indennità giornaliera per ricovero da infortunio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Indennità giornaliera da gesso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Intervento riparatore Danni estetici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Rimborso spese oculistiche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Rimborso spese odontoiatriche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Spese per lezioni private di recupero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Perdita per l’anno scolastico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Indennità accompagnamento e trasporto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Spese per danni a biciclette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Carrozzelle/tutori per portatori di handicap, apparecchi e protesi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Spese per danni al vestiario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FD7D82">
            <w:pPr>
              <w:ind w:firstLineChars="200" w:firstLine="4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Rischi calamità naturali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4.000.000,00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E205BA" w:rsidRPr="005A2202" w:rsidTr="004627E0">
        <w:trPr>
          <w:gridAfter w:val="2"/>
          <w:wAfter w:w="585" w:type="dxa"/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5BA" w:rsidRPr="005A2202" w:rsidRDefault="00E205BA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5BA" w:rsidRDefault="00E205BA" w:rsidP="004627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Covid</w:t>
            </w:r>
            <w:proofErr w:type="spellEnd"/>
            <w:r>
              <w:rPr>
                <w:color w:val="000000"/>
              </w:rPr>
              <w:t xml:space="preserve"> e altre patologie infettive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5BA" w:rsidRDefault="00E205BA" w:rsidP="004627E0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5BA" w:rsidRPr="005A2202" w:rsidRDefault="00E205BA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POLIZZA RESPONSABILITA’ CIVILE</w:t>
            </w: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E32A92" w:rsidRDefault="000C6F93" w:rsidP="004627E0">
            <w:pPr>
              <w:rPr>
                <w:b/>
                <w:color w:val="000000"/>
              </w:rPr>
            </w:pPr>
            <w:r w:rsidRPr="00E32A92">
              <w:rPr>
                <w:b/>
                <w:color w:val="000000"/>
              </w:rPr>
              <w:t>Responsabilità Civile della Scuola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 </w:t>
            </w: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E32A92" w:rsidRDefault="000C6F93" w:rsidP="004627E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color w:val="000000"/>
              </w:rPr>
              <w:t>RCT    per sinistro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1.500.000,00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2F72AD" w:rsidRDefault="000C6F93" w:rsidP="004627E0">
            <w:pPr>
              <w:rPr>
                <w:color w:val="000000"/>
              </w:rPr>
            </w:pPr>
            <w:r w:rsidRPr="002F72AD">
              <w:rPr>
                <w:color w:val="000000"/>
              </w:rPr>
              <w:t xml:space="preserve">                                      RCT   </w:t>
            </w:r>
            <w:r>
              <w:rPr>
                <w:color w:val="000000"/>
              </w:rPr>
              <w:t xml:space="preserve"> </w:t>
            </w:r>
            <w:r w:rsidRPr="002F72AD">
              <w:rPr>
                <w:color w:val="000000"/>
              </w:rPr>
              <w:t xml:space="preserve">per persona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1.500.000,00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2F72AD" w:rsidRDefault="000C6F93" w:rsidP="004627E0">
            <w:pPr>
              <w:rPr>
                <w:color w:val="000000"/>
              </w:rPr>
            </w:pPr>
            <w:r w:rsidRPr="002F72AD">
              <w:rPr>
                <w:color w:val="000000"/>
              </w:rPr>
              <w:t xml:space="preserve">                                      RCT </w:t>
            </w:r>
            <w:r>
              <w:rPr>
                <w:color w:val="000000"/>
              </w:rPr>
              <w:t xml:space="preserve">  </w:t>
            </w:r>
            <w:r w:rsidRPr="002F72AD">
              <w:rPr>
                <w:color w:val="000000"/>
              </w:rPr>
              <w:t xml:space="preserve"> per danni a cosa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1.500.000,00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E32A92" w:rsidRDefault="000C6F93" w:rsidP="004627E0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E32A92" w:rsidRDefault="000C6F93" w:rsidP="004627E0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 POLIZZA TUTELA GIUDIZIARIA</w:t>
            </w:r>
          </w:p>
        </w:tc>
      </w:tr>
      <w:tr w:rsidR="000C6F93" w:rsidRPr="005A2202" w:rsidTr="004627E0">
        <w:trPr>
          <w:gridAfter w:val="2"/>
          <w:wAfter w:w="585" w:type="dxa"/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Massimale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Default="000C6F93" w:rsidP="004627E0">
            <w:pPr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163B52" w:rsidRDefault="000C6F93" w:rsidP="004627E0">
            <w:pPr>
              <w:rPr>
                <w:b/>
                <w:color w:val="000000"/>
              </w:rPr>
            </w:pPr>
            <w:r w:rsidRPr="00163B52">
              <w:rPr>
                <w:b/>
                <w:color w:val="000000"/>
              </w:rPr>
              <w:t>OFFERTA: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202">
              <w:rPr>
                <w:b/>
                <w:bCs/>
                <w:color w:val="000000"/>
                <w:sz w:val="20"/>
                <w:szCs w:val="20"/>
              </w:rPr>
              <w:t>PREMIO ANNUO PROCAPITE ALUNNI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€ _________,_____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6F93" w:rsidRPr="005A2202" w:rsidTr="004627E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</w:tr>
      <w:tr w:rsidR="000C6F93" w:rsidRPr="005A2202" w:rsidTr="004627E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202">
              <w:rPr>
                <w:b/>
                <w:bCs/>
                <w:color w:val="000000"/>
                <w:sz w:val="20"/>
                <w:szCs w:val="20"/>
              </w:rPr>
              <w:t>PREMIO ANNUO PROCAPITE PERSONALE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F93" w:rsidRPr="005A2202" w:rsidRDefault="000C6F93" w:rsidP="004627E0">
            <w:pPr>
              <w:rPr>
                <w:color w:val="000000"/>
              </w:rPr>
            </w:pPr>
            <w:r w:rsidRPr="005A2202">
              <w:rPr>
                <w:color w:val="000000"/>
              </w:rPr>
              <w:t>€ _________,_____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F93" w:rsidRPr="005A2202" w:rsidRDefault="000C6F93" w:rsidP="00462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E003D" w:rsidRDefault="003E003D"/>
    <w:sectPr w:rsidR="003E003D" w:rsidSect="003E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25" w:rsidRDefault="00D82F25" w:rsidP="00FD7D82">
      <w:r>
        <w:separator/>
      </w:r>
    </w:p>
  </w:endnote>
  <w:endnote w:type="continuationSeparator" w:id="0">
    <w:p w:rsidR="00D82F25" w:rsidRDefault="00D82F25" w:rsidP="00FD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25" w:rsidRDefault="00D82F25" w:rsidP="00FD7D82">
      <w:r>
        <w:separator/>
      </w:r>
    </w:p>
  </w:footnote>
  <w:footnote w:type="continuationSeparator" w:id="0">
    <w:p w:rsidR="00D82F25" w:rsidRDefault="00D82F25" w:rsidP="00FD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 w:rsidP="00FD7D82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  <w:lang/>
      </w:rPr>
    </w:pPr>
    <w:r>
      <w:rPr>
        <w:rFonts w:ascii="Bookman Old Style" w:hAnsi="Bookman Old Style" w:cs="Bookman Old Style"/>
        <w:noProof/>
        <w:color w:val="000000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D82" w:rsidRDefault="00FD7D82" w:rsidP="00FD7D82"/>
  <w:p w:rsidR="00FD7D82" w:rsidRPr="0012720B" w:rsidRDefault="00FD7D82" w:rsidP="00FD7D82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  <w:lang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  <w:lang/>
      </w:rPr>
      <w:t xml:space="preserve">SCUOLA SECONDARIA STATALE </w:t>
    </w:r>
    <w:proofErr w:type="spellStart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  <w:lang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  <w:lang/>
      </w:rPr>
      <w:t xml:space="preserve"> I GRADO</w:t>
    </w:r>
  </w:p>
  <w:p w:rsidR="00FD7D82" w:rsidRPr="0012720B" w:rsidRDefault="00FD7D82" w:rsidP="00FD7D82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sz w:val="21"/>
        <w:szCs w:val="21"/>
        <w:lang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  <w:lang/>
      </w:rPr>
      <w:t>“GIOVANNI SCOTTI”</w:t>
    </w:r>
  </w:p>
  <w:p w:rsidR="00FD7D82" w:rsidRPr="0012720B" w:rsidRDefault="00FD7D82" w:rsidP="00FD7D82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  <w:lang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  <w:lang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  <w:lang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  <w:lang/>
      </w:rPr>
      <w:t>, 117 – 80077 Ischia (NA)</w:t>
    </w:r>
  </w:p>
  <w:p w:rsidR="00FD7D82" w:rsidRPr="0012720B" w:rsidRDefault="00FD7D82" w:rsidP="00FD7D82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  <w:lang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  <w:lang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  <w:lang/>
      </w:rPr>
      <w:t>:NAMM31400E  - C.F.: 83001830633</w:t>
    </w:r>
  </w:p>
  <w:p w:rsidR="00FD7D82" w:rsidRPr="0012720B" w:rsidRDefault="00FD7D82" w:rsidP="00FD7D82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  <w:lang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  <w:lang/>
      </w:rPr>
      <w:t>Segreteria</w:t>
    </w:r>
    <w:r w:rsidRPr="0012720B">
      <w:rPr>
        <w:rFonts w:ascii="Arial" w:hAnsi="Arial" w:cs="Arial"/>
        <w:b/>
        <w:bCs/>
        <w:color w:val="808080"/>
        <w:sz w:val="16"/>
        <w:szCs w:val="16"/>
        <w:lang/>
      </w:rPr>
      <w:t xml:space="preserve"> :  081991137 -  08119483818-  08119484066</w:t>
    </w:r>
  </w:p>
  <w:p w:rsidR="00FD7D82" w:rsidRPr="0012720B" w:rsidRDefault="00FD7D82" w:rsidP="00FD7D82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  <w:u w:val="single"/>
        <w:lang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  <w:lang/>
      </w:rPr>
      <w:t xml:space="preserve">e-mail </w:t>
    </w:r>
    <w:hyperlink r:id="rId2" w:history="1">
      <w:r w:rsidRPr="0012720B">
        <w:rPr>
          <w:rFonts w:ascii="Arial" w:hAnsi="Arial" w:cs="Arial"/>
          <w:b/>
          <w:bCs/>
          <w:color w:val="0000FF"/>
          <w:sz w:val="16"/>
          <w:szCs w:val="16"/>
          <w:u w:val="single"/>
          <w:lang/>
        </w:rPr>
        <w:t>NAMM31400e@istruzione.it</w:t>
      </w:r>
    </w:hyperlink>
  </w:p>
  <w:p w:rsidR="00FD7D82" w:rsidRPr="00FD7D82" w:rsidRDefault="00FD7D82">
    <w:pPr>
      <w:pStyle w:val="Intestazione"/>
      <w:rPr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82" w:rsidRDefault="00FD7D8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F93"/>
    <w:rsid w:val="000C6F93"/>
    <w:rsid w:val="003E003D"/>
    <w:rsid w:val="00540B13"/>
    <w:rsid w:val="00666822"/>
    <w:rsid w:val="00D82F25"/>
    <w:rsid w:val="00E205BA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6F9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i/>
      <w:color w:val="0000FF"/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C6F93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i/>
      <w:color w:val="808080"/>
      <w:sz w:val="1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6F93"/>
    <w:rPr>
      <w:rFonts w:ascii="Arial" w:eastAsia="Arial Unicode MS" w:hAnsi="Arial" w:cs="Times New Roman"/>
      <w:b/>
      <w:i/>
      <w:color w:val="0000FF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C6F93"/>
    <w:rPr>
      <w:rFonts w:ascii="Times New Roman" w:eastAsia="Arial Unicode MS" w:hAnsi="Times New Roman" w:cs="Times New Roman"/>
      <w:i/>
      <w:color w:val="808080"/>
      <w:sz w:val="18"/>
      <w:szCs w:val="20"/>
      <w:u w:val="single"/>
      <w:lang w:eastAsia="it-IT"/>
    </w:rPr>
  </w:style>
  <w:style w:type="character" w:styleId="Collegamentoipertestuale">
    <w:name w:val="Hyperlink"/>
    <w:rsid w:val="000C6F93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0C6F93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0C6F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link w:val="Titolo"/>
    <w:locked/>
    <w:rsid w:val="000C6F93"/>
    <w:rPr>
      <w:rFonts w:ascii="Arial" w:eastAsia="Times New Roman" w:hAnsi="Arial" w:cs="Arial"/>
      <w:b/>
      <w:sz w:val="32"/>
      <w:szCs w:val="20"/>
      <w:lang w:eastAsia="it-IT"/>
    </w:rPr>
  </w:style>
  <w:style w:type="paragraph" w:customStyle="1" w:styleId="Corpo">
    <w:name w:val="Corpo"/>
    <w:rsid w:val="000C6F93"/>
    <w:pPr>
      <w:spacing w:after="0" w:line="240" w:lineRule="auto"/>
    </w:pPr>
    <w:rPr>
      <w:rFonts w:ascii="Bookman Old Style" w:eastAsia="Bookman Old Style" w:hAnsi="Bookman Old Style" w:cs="Bookman Old Style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F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F9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7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7D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7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7D8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MM314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Docente</cp:lastModifiedBy>
  <cp:revision>4</cp:revision>
  <dcterms:created xsi:type="dcterms:W3CDTF">2018-11-06T11:29:00Z</dcterms:created>
  <dcterms:modified xsi:type="dcterms:W3CDTF">2020-12-04T08:40:00Z</dcterms:modified>
</cp:coreProperties>
</file>