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727" w:rsidRDefault="0015703C" w:rsidP="00A73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 2022/2023</w:t>
      </w:r>
    </w:p>
    <w:p w:rsidR="00A7342E" w:rsidRDefault="00130727" w:rsidP="00A73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VERBALE CONSIGLIO</w:t>
      </w:r>
      <w:r w:rsidR="00A7342E">
        <w:rPr>
          <w:rFonts w:ascii="Arial" w:hAnsi="Arial" w:cs="Arial"/>
          <w:sz w:val="28"/>
          <w:szCs w:val="28"/>
        </w:rPr>
        <w:t xml:space="preserve"> D’ISTITUTO</w:t>
      </w:r>
    </w:p>
    <w:p w:rsidR="00130727" w:rsidRDefault="00130727" w:rsidP="00A73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5703C">
        <w:rPr>
          <w:rFonts w:ascii="Arial" w:hAnsi="Arial" w:cs="Arial"/>
          <w:sz w:val="28"/>
          <w:szCs w:val="28"/>
        </w:rPr>
        <w:t>n. 1</w:t>
      </w:r>
    </w:p>
    <w:p w:rsidR="00A7342E" w:rsidRDefault="00A7342E" w:rsidP="00A73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0727" w:rsidRDefault="0015703C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data 14 dicembre 2022, alle ore 17:0</w:t>
      </w:r>
      <w:r w:rsidR="00130727">
        <w:rPr>
          <w:rFonts w:ascii="Arial" w:hAnsi="Arial" w:cs="Arial"/>
          <w:sz w:val="28"/>
          <w:szCs w:val="28"/>
        </w:rPr>
        <w:t>0</w:t>
      </w:r>
      <w:r w:rsidR="00A137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nell’ufficio della Presidenza della </w:t>
      </w:r>
      <w:r w:rsidR="00130727">
        <w:rPr>
          <w:rFonts w:ascii="Arial" w:hAnsi="Arial" w:cs="Arial"/>
          <w:sz w:val="28"/>
          <w:szCs w:val="28"/>
        </w:rPr>
        <w:t xml:space="preserve"> Scuola Secondaria di primo grado “G. Scotti”</w:t>
      </w:r>
      <w:r w:rsidR="00A7342E">
        <w:rPr>
          <w:rFonts w:ascii="Arial" w:hAnsi="Arial" w:cs="Arial"/>
          <w:sz w:val="28"/>
          <w:szCs w:val="28"/>
        </w:rPr>
        <w:t xml:space="preserve"> a Ischia</w:t>
      </w:r>
      <w:r w:rsidR="00130727">
        <w:rPr>
          <w:rFonts w:ascii="Arial" w:hAnsi="Arial" w:cs="Arial"/>
          <w:sz w:val="28"/>
          <w:szCs w:val="28"/>
        </w:rPr>
        <w:t>, si è riunito il Consiglio d’Istituto per</w:t>
      </w:r>
      <w:r w:rsidR="009124B6">
        <w:rPr>
          <w:rFonts w:ascii="Arial" w:hAnsi="Arial" w:cs="Arial"/>
          <w:sz w:val="28"/>
          <w:szCs w:val="28"/>
        </w:rPr>
        <w:t xml:space="preserve"> procedere</w:t>
      </w:r>
      <w:r w:rsidR="00130727">
        <w:rPr>
          <w:rFonts w:ascii="Arial" w:hAnsi="Arial" w:cs="Arial"/>
          <w:sz w:val="28"/>
          <w:szCs w:val="28"/>
        </w:rPr>
        <w:t xml:space="preserve"> </w:t>
      </w:r>
      <w:r w:rsidR="009124B6">
        <w:rPr>
          <w:rFonts w:ascii="Arial" w:hAnsi="Arial" w:cs="Arial"/>
          <w:sz w:val="28"/>
          <w:szCs w:val="28"/>
        </w:rPr>
        <w:t xml:space="preserve">all’insediamento e per </w:t>
      </w:r>
      <w:r w:rsidR="00130727">
        <w:rPr>
          <w:rFonts w:ascii="Arial" w:hAnsi="Arial" w:cs="Arial"/>
          <w:sz w:val="28"/>
          <w:szCs w:val="28"/>
        </w:rPr>
        <w:t>discutere e deliberare sui seguenti argomenti all’ordine del giorno:</w:t>
      </w:r>
    </w:p>
    <w:p w:rsidR="00B53F1B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 xml:space="preserve">1.Elezione del Presidente del Consiglio d’Istituto; </w:t>
      </w:r>
    </w:p>
    <w:p w:rsidR="00B53F1B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>2.Elezione del Vicepresidente;</w:t>
      </w:r>
    </w:p>
    <w:p w:rsidR="00B53F1B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 xml:space="preserve">3.Designazione di un membro del Consiglio con funzioni di Segretario; 4.Elezione di un Docente membro del Consiglio d’Istituto nella Giunta Esecutiva; </w:t>
      </w:r>
    </w:p>
    <w:p w:rsidR="00B53F1B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>5.Elezione di un rappresentante non docente membro del Consiglio d’Istituto nella Giunta Esecutiva;</w:t>
      </w:r>
    </w:p>
    <w:p w:rsidR="00B53F1B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 xml:space="preserve">6.Elezione di due Genitori membri del Consiglio d’Istituto nella Giunta Esecutiva; </w:t>
      </w:r>
    </w:p>
    <w:p w:rsidR="00B53F1B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 xml:space="preserve">7.Relazione del Dirigente sull’organizzazione scolastica; </w:t>
      </w:r>
    </w:p>
    <w:p w:rsidR="00B53F1B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>8.Approvazione del P.T.O.F. a.s.2022/2025 e del nuovo percorso ad indirizzo musicale</w:t>
      </w:r>
      <w:r w:rsidR="00AB2C4B">
        <w:rPr>
          <w:rFonts w:ascii="Arial" w:hAnsi="Arial" w:cs="Arial"/>
          <w:sz w:val="28"/>
          <w:szCs w:val="28"/>
        </w:rPr>
        <w:t xml:space="preserve"> </w:t>
      </w:r>
      <w:r w:rsidRPr="00B53F1B">
        <w:rPr>
          <w:rFonts w:ascii="Arial" w:hAnsi="Arial" w:cs="Arial"/>
          <w:sz w:val="28"/>
          <w:szCs w:val="28"/>
        </w:rPr>
        <w:t>per</w:t>
      </w:r>
      <w:r w:rsidR="003C4A4F">
        <w:rPr>
          <w:rFonts w:ascii="Arial" w:hAnsi="Arial" w:cs="Arial"/>
          <w:sz w:val="28"/>
          <w:szCs w:val="28"/>
        </w:rPr>
        <w:t xml:space="preserve"> </w:t>
      </w:r>
      <w:r w:rsidRPr="00B53F1B">
        <w:rPr>
          <w:rFonts w:ascii="Arial" w:hAnsi="Arial" w:cs="Arial"/>
          <w:sz w:val="28"/>
          <w:szCs w:val="28"/>
        </w:rPr>
        <w:t>l’a.s.</w:t>
      </w:r>
      <w:r w:rsidR="00AB2C4B">
        <w:rPr>
          <w:rFonts w:ascii="Arial" w:hAnsi="Arial" w:cs="Arial"/>
          <w:sz w:val="28"/>
          <w:szCs w:val="28"/>
        </w:rPr>
        <w:t xml:space="preserve"> </w:t>
      </w:r>
      <w:r w:rsidRPr="00B53F1B">
        <w:rPr>
          <w:rFonts w:ascii="Arial" w:hAnsi="Arial" w:cs="Arial"/>
          <w:sz w:val="28"/>
          <w:szCs w:val="28"/>
        </w:rPr>
        <w:t>2023/2024;</w:t>
      </w:r>
    </w:p>
    <w:p w:rsidR="00A7342E" w:rsidRDefault="00B53F1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>9.Varie ed eventua</w:t>
      </w:r>
      <w:r>
        <w:rPr>
          <w:rFonts w:ascii="Arial" w:hAnsi="Arial" w:cs="Arial"/>
          <w:sz w:val="28"/>
          <w:szCs w:val="28"/>
        </w:rPr>
        <w:t>li</w:t>
      </w:r>
    </w:p>
    <w:p w:rsidR="00825F5B" w:rsidRPr="00B53F1B" w:rsidRDefault="00825F5B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0727" w:rsidRDefault="00130727" w:rsidP="00E34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3F1B">
        <w:rPr>
          <w:rFonts w:ascii="Arial" w:hAnsi="Arial" w:cs="Arial"/>
          <w:sz w:val="28"/>
          <w:szCs w:val="28"/>
        </w:rPr>
        <w:t>E’ presente la Dirigente Scolastica</w:t>
      </w:r>
      <w:r w:rsidR="00081836">
        <w:rPr>
          <w:rFonts w:ascii="Arial" w:hAnsi="Arial" w:cs="Arial"/>
          <w:sz w:val="28"/>
          <w:szCs w:val="28"/>
        </w:rPr>
        <w:t xml:space="preserve"> (D.S.)</w:t>
      </w:r>
      <w:r>
        <w:rPr>
          <w:rFonts w:ascii="Arial" w:hAnsi="Arial" w:cs="Arial"/>
          <w:sz w:val="28"/>
          <w:szCs w:val="28"/>
        </w:rPr>
        <w:t xml:space="preserve">, Dott.ssa Monti Lucia, </w:t>
      </w:r>
      <w:r w:rsidR="00B53F1B">
        <w:rPr>
          <w:rFonts w:ascii="Arial" w:hAnsi="Arial" w:cs="Arial"/>
          <w:sz w:val="28"/>
          <w:szCs w:val="28"/>
        </w:rPr>
        <w:t xml:space="preserve">che, </w:t>
      </w:r>
      <w:r w:rsidR="00713CC2">
        <w:rPr>
          <w:rFonts w:ascii="Arial" w:hAnsi="Arial" w:cs="Arial"/>
          <w:sz w:val="28"/>
          <w:szCs w:val="28"/>
        </w:rPr>
        <w:t>dopo aver salutato</w:t>
      </w:r>
      <w:r w:rsidR="00081836">
        <w:rPr>
          <w:rFonts w:ascii="Arial" w:hAnsi="Arial" w:cs="Arial"/>
          <w:sz w:val="28"/>
          <w:szCs w:val="28"/>
        </w:rPr>
        <w:t xml:space="preserve"> i membri di questo nuovo Consiglio d’Istituto,</w:t>
      </w:r>
      <w:r w:rsidR="00825F5B">
        <w:rPr>
          <w:rFonts w:ascii="Arial" w:hAnsi="Arial" w:cs="Arial"/>
          <w:sz w:val="28"/>
          <w:szCs w:val="28"/>
        </w:rPr>
        <w:t xml:space="preserve"> </w:t>
      </w:r>
      <w:r w:rsidR="00B53F1B">
        <w:rPr>
          <w:rFonts w:ascii="Arial" w:hAnsi="Arial" w:cs="Arial"/>
          <w:sz w:val="28"/>
          <w:szCs w:val="28"/>
        </w:rPr>
        <w:t xml:space="preserve">esegue l’appello, </w:t>
      </w:r>
      <w:r w:rsidR="009124B6">
        <w:rPr>
          <w:rFonts w:ascii="Arial" w:hAnsi="Arial" w:cs="Arial"/>
          <w:sz w:val="28"/>
          <w:szCs w:val="28"/>
        </w:rPr>
        <w:t>al termine del quale risultano</w:t>
      </w:r>
      <w:r w:rsidR="00713CC2">
        <w:rPr>
          <w:rFonts w:ascii="Arial" w:hAnsi="Arial" w:cs="Arial"/>
          <w:sz w:val="28"/>
          <w:szCs w:val="28"/>
        </w:rPr>
        <w:t xml:space="preserve"> tutti </w:t>
      </w:r>
      <w:r w:rsidR="009124B6">
        <w:rPr>
          <w:rFonts w:ascii="Arial" w:hAnsi="Arial" w:cs="Arial"/>
          <w:sz w:val="28"/>
          <w:szCs w:val="28"/>
        </w:rPr>
        <w:t xml:space="preserve"> presen</w:t>
      </w:r>
      <w:r w:rsidR="00713CC2">
        <w:rPr>
          <w:rFonts w:ascii="Arial" w:hAnsi="Arial" w:cs="Arial"/>
          <w:sz w:val="28"/>
          <w:szCs w:val="28"/>
        </w:rPr>
        <w:t>ti.</w:t>
      </w: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5"/>
        <w:gridCol w:w="2406"/>
        <w:gridCol w:w="1286"/>
        <w:gridCol w:w="1337"/>
        <w:gridCol w:w="2474"/>
      </w:tblGrid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NOME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ASSENTE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Entrati/Usciti in corso di seduta</w:t>
            </w: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Scolastico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Monti Lucia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9124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9124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Alassini Natalia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Iovine </w:t>
            </w:r>
            <w:r w:rsidR="009124B6">
              <w:rPr>
                <w:rFonts w:ascii="Arial" w:hAnsi="Arial" w:cs="Arial"/>
                <w:sz w:val="24"/>
                <w:szCs w:val="24"/>
              </w:rPr>
              <w:t>Escoffier Stefania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E340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Pettorino </w:t>
            </w:r>
            <w:r w:rsidR="003C43E4">
              <w:rPr>
                <w:rFonts w:ascii="Arial" w:hAnsi="Arial" w:cs="Arial"/>
                <w:sz w:val="24"/>
                <w:szCs w:val="24"/>
              </w:rPr>
              <w:t>Gianpaolo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713C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3C4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Pesce Raffaele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0A0E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Picconi Carlo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713C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Piricelli Annamaria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713C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Genitore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Scarano Paolo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E34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Ungaro Raffaele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713C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Boccanfuso Maria Grazia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Corbino Giuseppina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Luca Ermelinda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Bello Roberto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Greco Francesco</w:t>
            </w:r>
            <w:r w:rsidR="001307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Liberti Tiziana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Piro Tina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82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Ungaro Alessandra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82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 A.T.A.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Iorio Teresa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82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727" w:rsidTr="00A3451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 A.T.A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A3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Buono Vicenzo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27" w:rsidRDefault="0082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7" w:rsidRDefault="00130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0727" w:rsidRDefault="00130727" w:rsidP="00130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44B6" w:rsidRDefault="00B144B6" w:rsidP="001307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44B6" w:rsidRPr="004B0DA8" w:rsidRDefault="00B144B6" w:rsidP="004B0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Si procede quindi con il primo punto: </w:t>
      </w:r>
      <w:r w:rsidR="00A3451B">
        <w:rPr>
          <w:rFonts w:ascii="Arial" w:hAnsi="Arial" w:cs="Arial"/>
          <w:sz w:val="28"/>
          <w:szCs w:val="28"/>
          <w:u w:val="single"/>
        </w:rPr>
        <w:t>Elezione del Presidente del Consiglio d’Istituto</w:t>
      </w:r>
    </w:p>
    <w:p w:rsidR="00130727" w:rsidRPr="00B144B6" w:rsidRDefault="00A3451B" w:rsidP="004B0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Delibera n. 1</w:t>
      </w:r>
      <w:r w:rsidR="00B144B6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Per acclamazione, viene proclamata Presidente del </w:t>
      </w:r>
      <w:r w:rsidR="00345445">
        <w:rPr>
          <w:rFonts w:ascii="Arial" w:hAnsi="Arial" w:cs="Arial"/>
          <w:sz w:val="28"/>
          <w:szCs w:val="28"/>
        </w:rPr>
        <w:t>Consigl</w:t>
      </w:r>
      <w:r>
        <w:rPr>
          <w:rFonts w:ascii="Arial" w:hAnsi="Arial" w:cs="Arial"/>
          <w:sz w:val="28"/>
          <w:szCs w:val="28"/>
        </w:rPr>
        <w:t>io d’Istituto la sig.ra Natalia Alassini, che, nelle elezioni della componente Genitor</w:t>
      </w:r>
      <w:r w:rsidR="00345445">
        <w:rPr>
          <w:rFonts w:ascii="Arial" w:hAnsi="Arial" w:cs="Arial"/>
          <w:sz w:val="28"/>
          <w:szCs w:val="28"/>
        </w:rPr>
        <w:t xml:space="preserve">i, </w:t>
      </w:r>
      <w:r>
        <w:rPr>
          <w:rFonts w:ascii="Arial" w:hAnsi="Arial" w:cs="Arial"/>
          <w:sz w:val="28"/>
          <w:szCs w:val="28"/>
        </w:rPr>
        <w:t xml:space="preserve">è risultata la candidata </w:t>
      </w:r>
      <w:r w:rsidR="00345445">
        <w:rPr>
          <w:rFonts w:ascii="Arial" w:hAnsi="Arial" w:cs="Arial"/>
          <w:sz w:val="28"/>
          <w:szCs w:val="28"/>
        </w:rPr>
        <w:t>che ha ottenuto</w:t>
      </w:r>
      <w:r>
        <w:rPr>
          <w:rFonts w:ascii="Arial" w:hAnsi="Arial" w:cs="Arial"/>
          <w:sz w:val="28"/>
          <w:szCs w:val="28"/>
        </w:rPr>
        <w:t xml:space="preserve"> il maggior numero di voti</w:t>
      </w:r>
      <w:r w:rsidR="00345445">
        <w:rPr>
          <w:rFonts w:ascii="Arial" w:hAnsi="Arial" w:cs="Arial"/>
          <w:sz w:val="28"/>
          <w:szCs w:val="28"/>
        </w:rPr>
        <w:t>.</w:t>
      </w:r>
    </w:p>
    <w:p w:rsidR="00345445" w:rsidRDefault="00C968D5" w:rsidP="006F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 passa quin</w:t>
      </w:r>
      <w:r w:rsidR="00345445">
        <w:rPr>
          <w:rFonts w:ascii="Arial" w:hAnsi="Arial" w:cs="Arial"/>
          <w:bCs/>
          <w:sz w:val="28"/>
          <w:szCs w:val="28"/>
        </w:rPr>
        <w:t xml:space="preserve">di al secondo punto: </w:t>
      </w:r>
      <w:r w:rsidR="00345445" w:rsidRPr="00345445">
        <w:rPr>
          <w:rFonts w:ascii="Arial" w:hAnsi="Arial" w:cs="Arial"/>
          <w:bCs/>
          <w:sz w:val="28"/>
          <w:szCs w:val="28"/>
          <w:u w:val="single"/>
        </w:rPr>
        <w:t>Elezione del Vicepresidente</w:t>
      </w:r>
    </w:p>
    <w:p w:rsidR="003D7537" w:rsidRDefault="00345445" w:rsidP="0034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Delibera n. 2</w:t>
      </w:r>
      <w:r w:rsidR="006F21F3" w:rsidRPr="004B0DA8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6F21F3">
        <w:rPr>
          <w:rFonts w:ascii="Arial" w:hAnsi="Arial" w:cs="Arial"/>
          <w:bCs/>
          <w:sz w:val="28"/>
          <w:szCs w:val="28"/>
        </w:rPr>
        <w:t xml:space="preserve"> </w:t>
      </w:r>
      <w:r w:rsidR="00825F5B">
        <w:rPr>
          <w:rFonts w:ascii="Arial" w:hAnsi="Arial" w:cs="Arial"/>
          <w:bCs/>
          <w:sz w:val="28"/>
          <w:szCs w:val="28"/>
        </w:rPr>
        <w:t xml:space="preserve"> </w:t>
      </w:r>
      <w:r w:rsidR="0047156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Per acclamazione, si proclama Vicepresidente il sig. Gianpaolo Pettorino, secondo classificato, per numero di voti, nelle elezioni della componente Genitori.</w:t>
      </w:r>
    </w:p>
    <w:p w:rsidR="003D7537" w:rsidRDefault="003D7537" w:rsidP="0034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Si prosegue con </w:t>
      </w:r>
      <w:r w:rsidR="00471560">
        <w:rPr>
          <w:rFonts w:ascii="Arial" w:hAnsi="Arial" w:cs="Arial"/>
          <w:bCs/>
          <w:sz w:val="28"/>
          <w:szCs w:val="28"/>
        </w:rPr>
        <w:t xml:space="preserve">il terzo punto: </w:t>
      </w:r>
      <w:r w:rsidR="00471560" w:rsidRPr="00471560">
        <w:rPr>
          <w:rFonts w:ascii="Arial" w:hAnsi="Arial" w:cs="Arial"/>
          <w:bCs/>
          <w:sz w:val="28"/>
          <w:szCs w:val="28"/>
          <w:u w:val="single"/>
        </w:rPr>
        <w:t>Designazione di un membro del Consiglio con funzioni di Segretario</w:t>
      </w:r>
    </w:p>
    <w:p w:rsidR="00686A3A" w:rsidRDefault="003D7537" w:rsidP="004B0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D7537">
        <w:rPr>
          <w:rFonts w:ascii="Arial" w:hAnsi="Arial" w:cs="Arial"/>
          <w:b/>
          <w:bCs/>
          <w:sz w:val="28"/>
          <w:szCs w:val="28"/>
          <w:u w:val="single"/>
        </w:rPr>
        <w:t>Delibera n. 3: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D7537">
        <w:rPr>
          <w:rFonts w:ascii="Arial" w:hAnsi="Arial" w:cs="Arial"/>
          <w:bCs/>
          <w:sz w:val="28"/>
          <w:szCs w:val="28"/>
        </w:rPr>
        <w:t>acc</w:t>
      </w:r>
      <w:r>
        <w:rPr>
          <w:rFonts w:ascii="Arial" w:hAnsi="Arial" w:cs="Arial"/>
          <w:bCs/>
          <w:sz w:val="28"/>
          <w:szCs w:val="28"/>
        </w:rPr>
        <w:t>ogliendo la</w:t>
      </w:r>
      <w:r w:rsidRPr="003D7537">
        <w:rPr>
          <w:rFonts w:ascii="Arial" w:hAnsi="Arial" w:cs="Arial"/>
          <w:bCs/>
          <w:sz w:val="28"/>
          <w:szCs w:val="28"/>
        </w:rPr>
        <w:t xml:space="preserve"> pr</w:t>
      </w:r>
      <w:r>
        <w:rPr>
          <w:rFonts w:ascii="Arial" w:hAnsi="Arial" w:cs="Arial"/>
          <w:bCs/>
          <w:sz w:val="28"/>
          <w:szCs w:val="28"/>
        </w:rPr>
        <w:t>o</w:t>
      </w:r>
      <w:r w:rsidRPr="003D7537">
        <w:rPr>
          <w:rFonts w:ascii="Arial" w:hAnsi="Arial" w:cs="Arial"/>
          <w:bCs/>
          <w:sz w:val="28"/>
          <w:szCs w:val="28"/>
        </w:rPr>
        <w:t xml:space="preserve">posta della </w:t>
      </w:r>
      <w:r w:rsidR="00485FEE">
        <w:rPr>
          <w:rFonts w:ascii="Arial" w:hAnsi="Arial" w:cs="Arial"/>
          <w:bCs/>
          <w:sz w:val="28"/>
          <w:szCs w:val="28"/>
        </w:rPr>
        <w:t>Dirigente Scolastica</w:t>
      </w:r>
      <w:r w:rsidRPr="003D7537">
        <w:rPr>
          <w:rFonts w:ascii="Arial" w:hAnsi="Arial" w:cs="Arial"/>
          <w:bCs/>
          <w:sz w:val="28"/>
          <w:szCs w:val="28"/>
        </w:rPr>
        <w:t>, il Cons</w:t>
      </w:r>
      <w:r>
        <w:rPr>
          <w:rFonts w:ascii="Arial" w:hAnsi="Arial" w:cs="Arial"/>
          <w:bCs/>
          <w:sz w:val="28"/>
          <w:szCs w:val="28"/>
        </w:rPr>
        <w:t xml:space="preserve">iglio designa come Segretaria la prof.ssa Maria Grazia </w:t>
      </w:r>
      <w:r w:rsidRPr="003D7537">
        <w:rPr>
          <w:rFonts w:ascii="Arial" w:hAnsi="Arial" w:cs="Arial"/>
          <w:bCs/>
          <w:sz w:val="28"/>
          <w:szCs w:val="28"/>
        </w:rPr>
        <w:t>Boccanfuso</w:t>
      </w:r>
      <w:r>
        <w:rPr>
          <w:rFonts w:ascii="Arial" w:hAnsi="Arial" w:cs="Arial"/>
          <w:bCs/>
          <w:sz w:val="28"/>
          <w:szCs w:val="28"/>
        </w:rPr>
        <w:t>.</w:t>
      </w:r>
    </w:p>
    <w:p w:rsidR="008F488D" w:rsidRDefault="003D7537" w:rsidP="003D7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seduta continua con i punti 4, 5, 6: </w:t>
      </w:r>
      <w:r w:rsidRPr="003D7537">
        <w:rPr>
          <w:rFonts w:ascii="Arial" w:hAnsi="Arial" w:cs="Arial"/>
          <w:sz w:val="28"/>
          <w:szCs w:val="28"/>
          <w:u w:val="single"/>
        </w:rPr>
        <w:t>Elezione di un Docente membro del Consiglio d’Istituto, di un rappresentante non docente membro del Consiglio d’Istituto e di due Genitori membri del Consiglio d’I</w:t>
      </w:r>
      <w:r>
        <w:rPr>
          <w:rFonts w:ascii="Arial" w:hAnsi="Arial" w:cs="Arial"/>
          <w:sz w:val="28"/>
          <w:szCs w:val="28"/>
          <w:u w:val="single"/>
        </w:rPr>
        <w:t>stituto nella Giunta Esecutiva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B2C4B">
        <w:rPr>
          <w:rFonts w:ascii="Arial" w:hAnsi="Arial" w:cs="Arial"/>
          <w:sz w:val="28"/>
          <w:szCs w:val="28"/>
        </w:rPr>
        <w:t>P</w:t>
      </w:r>
      <w:r w:rsidR="00A25DFB" w:rsidRPr="00A25DFB">
        <w:rPr>
          <w:rFonts w:ascii="Arial" w:hAnsi="Arial" w:cs="Arial"/>
          <w:sz w:val="28"/>
          <w:szCs w:val="28"/>
        </w:rPr>
        <w:t>er acclamazione, la Giunta esecutiva viene composta dai seguenti membri: prof.ssa Alessandra Ungaro</w:t>
      </w:r>
      <w:r w:rsidR="00A25DFB">
        <w:rPr>
          <w:rFonts w:ascii="Arial" w:hAnsi="Arial" w:cs="Arial"/>
          <w:sz w:val="28"/>
          <w:szCs w:val="28"/>
        </w:rPr>
        <w:t xml:space="preserve"> (docente)</w:t>
      </w:r>
    </w:p>
    <w:p w:rsidR="008F488D" w:rsidRDefault="008F488D" w:rsidP="003D7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88D">
        <w:rPr>
          <w:rFonts w:ascii="Arial" w:hAnsi="Arial" w:cs="Arial"/>
          <w:b/>
          <w:bCs/>
          <w:sz w:val="28"/>
          <w:szCs w:val="28"/>
        </w:rPr>
        <w:t>(Delibera n.4)</w:t>
      </w:r>
      <w:r w:rsidR="00A25DFB" w:rsidRPr="008F488D">
        <w:rPr>
          <w:rFonts w:ascii="Arial" w:hAnsi="Arial" w:cs="Arial"/>
          <w:b/>
          <w:bCs/>
          <w:sz w:val="28"/>
          <w:szCs w:val="28"/>
        </w:rPr>
        <w:t>;</w:t>
      </w:r>
      <w:r w:rsidR="00A25DFB">
        <w:rPr>
          <w:rFonts w:ascii="Arial" w:hAnsi="Arial" w:cs="Arial"/>
          <w:sz w:val="28"/>
          <w:szCs w:val="28"/>
        </w:rPr>
        <w:t xml:space="preserve"> </w:t>
      </w:r>
    </w:p>
    <w:p w:rsidR="008F488D" w:rsidRDefault="00A25DFB" w:rsidP="003D7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sig.ra Teresa Di Iorio (ATA)</w:t>
      </w:r>
    </w:p>
    <w:p w:rsidR="008F488D" w:rsidRDefault="008F488D" w:rsidP="003D7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88D">
        <w:rPr>
          <w:rFonts w:ascii="Arial" w:hAnsi="Arial" w:cs="Arial"/>
          <w:b/>
          <w:bCs/>
          <w:sz w:val="28"/>
          <w:szCs w:val="28"/>
        </w:rPr>
        <w:t>(Delibera n.5)</w:t>
      </w:r>
      <w:r w:rsidR="00A25DFB" w:rsidRPr="008F488D">
        <w:rPr>
          <w:rFonts w:ascii="Arial" w:hAnsi="Arial" w:cs="Arial"/>
          <w:b/>
          <w:bCs/>
          <w:sz w:val="28"/>
          <w:szCs w:val="28"/>
        </w:rPr>
        <w:t>;</w:t>
      </w:r>
      <w:r w:rsidR="00A25DFB">
        <w:rPr>
          <w:rFonts w:ascii="Arial" w:hAnsi="Arial" w:cs="Arial"/>
          <w:sz w:val="28"/>
          <w:szCs w:val="28"/>
        </w:rPr>
        <w:t xml:space="preserve"> </w:t>
      </w:r>
    </w:p>
    <w:p w:rsidR="003D7537" w:rsidRPr="008F488D" w:rsidRDefault="00A25DFB" w:rsidP="003D7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sig. Raffaele Ungaro e sig.ra Stefania Iovine Escoffier (genitori).</w:t>
      </w:r>
    </w:p>
    <w:p w:rsidR="008F488D" w:rsidRPr="008F488D" w:rsidRDefault="008F488D" w:rsidP="003D7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F488D">
        <w:rPr>
          <w:rFonts w:ascii="Arial" w:hAnsi="Arial" w:cs="Arial"/>
          <w:b/>
          <w:bCs/>
          <w:sz w:val="28"/>
          <w:szCs w:val="28"/>
        </w:rPr>
        <w:t>(Delibera n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8F488D">
        <w:rPr>
          <w:rFonts w:ascii="Arial" w:hAnsi="Arial" w:cs="Arial"/>
          <w:b/>
          <w:bCs/>
          <w:sz w:val="28"/>
          <w:szCs w:val="28"/>
        </w:rPr>
        <w:t xml:space="preserve"> 6)</w:t>
      </w:r>
    </w:p>
    <w:p w:rsidR="00E13FE6" w:rsidRDefault="00A25DFB" w:rsidP="00825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il punto 7: </w:t>
      </w:r>
      <w:r w:rsidRPr="00A25DFB">
        <w:rPr>
          <w:rFonts w:ascii="Arial" w:hAnsi="Arial" w:cs="Arial"/>
          <w:sz w:val="28"/>
          <w:szCs w:val="28"/>
          <w:u w:val="single"/>
        </w:rPr>
        <w:t>Relazione del Dirigente sull’organizzazione scolastica</w:t>
      </w:r>
      <w:r w:rsidRPr="00A25DFB">
        <w:rPr>
          <w:rFonts w:ascii="Arial" w:hAnsi="Arial" w:cs="Arial"/>
          <w:sz w:val="28"/>
          <w:szCs w:val="28"/>
        </w:rPr>
        <w:t>, la dott.ssa Lucia Monti i</w:t>
      </w:r>
      <w:r>
        <w:rPr>
          <w:rFonts w:ascii="Arial" w:hAnsi="Arial" w:cs="Arial"/>
          <w:sz w:val="28"/>
          <w:szCs w:val="28"/>
        </w:rPr>
        <w:t xml:space="preserve">llustra, con un’ampia e articolata panoramica, le caratteristiche principali della </w:t>
      </w:r>
      <w:r w:rsidR="00600D2C">
        <w:rPr>
          <w:rFonts w:ascii="Arial" w:hAnsi="Arial" w:cs="Arial"/>
          <w:sz w:val="28"/>
          <w:szCs w:val="28"/>
        </w:rPr>
        <w:t>“Scotti”, descrivendo l’offerta formativa nei suoi vari aspetti. La D.S. si sofferma, in particolare, sul Regolamento d’Istituto, sulla sicurezza, sui progetti; sottolinea l’importanza della collaborazione con l’Ufficio Tecnico del Comune per la soluzione di tutti i problemi legati alla manutenzione ordinaria e straordinaria dell’edificio scolastico</w:t>
      </w:r>
      <w:r w:rsidR="0053613F">
        <w:rPr>
          <w:rFonts w:ascii="Arial" w:hAnsi="Arial" w:cs="Arial"/>
          <w:sz w:val="28"/>
          <w:szCs w:val="28"/>
        </w:rPr>
        <w:t xml:space="preserve"> ed evidenzia le migliorie apportate durante gli ultimi anni, come la recinzione degli spazi esterni e l’installazione delle scale di emergenza</w:t>
      </w:r>
      <w:r w:rsidR="00600D2C">
        <w:rPr>
          <w:rFonts w:ascii="Arial" w:hAnsi="Arial" w:cs="Arial"/>
          <w:sz w:val="28"/>
          <w:szCs w:val="28"/>
        </w:rPr>
        <w:t>.</w:t>
      </w:r>
      <w:r w:rsidR="00577D83">
        <w:rPr>
          <w:rFonts w:ascii="Arial" w:hAnsi="Arial" w:cs="Arial"/>
          <w:sz w:val="28"/>
          <w:szCs w:val="28"/>
        </w:rPr>
        <w:t xml:space="preserve"> Proseguendo nella sua esposizione, la Dirigente evidenzia il ruolo fondamentale svolto dai docenti coordinatori che, in qualità di</w:t>
      </w:r>
      <w:r w:rsidR="00713CC2">
        <w:rPr>
          <w:rFonts w:ascii="Arial" w:hAnsi="Arial" w:cs="Arial"/>
          <w:sz w:val="28"/>
          <w:szCs w:val="28"/>
        </w:rPr>
        <w:t xml:space="preserve"> portavoce dei Consigli delle 30</w:t>
      </w:r>
      <w:r w:rsidR="00577D83">
        <w:rPr>
          <w:rFonts w:ascii="Arial" w:hAnsi="Arial" w:cs="Arial"/>
          <w:sz w:val="28"/>
          <w:szCs w:val="28"/>
        </w:rPr>
        <w:t xml:space="preserve"> classi, sono quindi a disposizione dei genitori per affrontare le varie problematiche. Nella sua disamina, la D.S. </w:t>
      </w:r>
      <w:r w:rsidR="00577D83">
        <w:rPr>
          <w:rFonts w:ascii="Arial" w:hAnsi="Arial" w:cs="Arial"/>
          <w:sz w:val="28"/>
          <w:szCs w:val="28"/>
        </w:rPr>
        <w:lastRenderedPageBreak/>
        <w:t>dedica molto spazio agli alunni “fragili” (disabili, DSA, stranieri) per i quali la “Scotti” attua varie iniziative, come</w:t>
      </w:r>
      <w:r w:rsidR="00825F5B">
        <w:rPr>
          <w:rFonts w:ascii="Arial" w:hAnsi="Arial" w:cs="Arial"/>
          <w:sz w:val="28"/>
          <w:szCs w:val="28"/>
        </w:rPr>
        <w:t>:</w:t>
      </w:r>
      <w:r w:rsidR="00577D83">
        <w:rPr>
          <w:rFonts w:ascii="Arial" w:hAnsi="Arial" w:cs="Arial"/>
          <w:sz w:val="28"/>
          <w:szCs w:val="28"/>
        </w:rPr>
        <w:t xml:space="preserve"> lo screening svolto ogni anno dal dott. Cannavacciuolo nelle classi prime per individuare eventuali alunni con difficolt</w:t>
      </w:r>
      <w:r w:rsidR="0053613F">
        <w:rPr>
          <w:rFonts w:ascii="Arial" w:hAnsi="Arial" w:cs="Arial"/>
          <w:sz w:val="28"/>
          <w:szCs w:val="28"/>
        </w:rPr>
        <w:t xml:space="preserve">à </w:t>
      </w:r>
      <w:r w:rsidR="00577D83">
        <w:rPr>
          <w:rFonts w:ascii="Arial" w:hAnsi="Arial" w:cs="Arial"/>
          <w:sz w:val="28"/>
          <w:szCs w:val="28"/>
        </w:rPr>
        <w:t>nell’apprendimento</w:t>
      </w:r>
      <w:r w:rsidR="00713CC2">
        <w:rPr>
          <w:rFonts w:ascii="Arial" w:hAnsi="Arial" w:cs="Arial"/>
          <w:sz w:val="28"/>
          <w:szCs w:val="28"/>
        </w:rPr>
        <w:t>; i corsi d</w:t>
      </w:r>
      <w:r w:rsidR="0053613F">
        <w:rPr>
          <w:rFonts w:ascii="Arial" w:hAnsi="Arial" w:cs="Arial"/>
          <w:sz w:val="28"/>
          <w:szCs w:val="28"/>
        </w:rPr>
        <w:t>i recupero di italiano, matematica e inglese; i corsi di italiano per stranieri</w:t>
      </w:r>
      <w:r w:rsidR="00713CC2">
        <w:rPr>
          <w:rFonts w:ascii="Arial" w:hAnsi="Arial" w:cs="Arial"/>
          <w:sz w:val="28"/>
          <w:szCs w:val="28"/>
        </w:rPr>
        <w:t>, anche</w:t>
      </w:r>
      <w:r w:rsidR="0053613F">
        <w:rPr>
          <w:rFonts w:ascii="Arial" w:hAnsi="Arial" w:cs="Arial"/>
          <w:sz w:val="28"/>
          <w:szCs w:val="28"/>
        </w:rPr>
        <w:t xml:space="preserve"> con la collaborazione del CTP(Centro Territoriale Permanente</w:t>
      </w:r>
      <w:r w:rsidR="0039530A">
        <w:rPr>
          <w:rFonts w:ascii="Arial" w:hAnsi="Arial" w:cs="Arial"/>
          <w:sz w:val="28"/>
          <w:szCs w:val="28"/>
        </w:rPr>
        <w:t xml:space="preserve"> di Istruzione per gli adulti</w:t>
      </w:r>
      <w:r w:rsidR="0053613F">
        <w:rPr>
          <w:rFonts w:ascii="Arial" w:hAnsi="Arial" w:cs="Arial"/>
          <w:sz w:val="28"/>
          <w:szCs w:val="28"/>
        </w:rPr>
        <w:t>)</w:t>
      </w:r>
      <w:r w:rsidR="0039530A">
        <w:rPr>
          <w:rFonts w:ascii="Arial" w:hAnsi="Arial" w:cs="Arial"/>
          <w:sz w:val="28"/>
          <w:szCs w:val="28"/>
        </w:rPr>
        <w:t xml:space="preserve"> che ha sede nella Scuola “Scotti”.</w:t>
      </w:r>
      <w:r w:rsidR="0053613F">
        <w:rPr>
          <w:rFonts w:ascii="Arial" w:hAnsi="Arial" w:cs="Arial"/>
          <w:sz w:val="28"/>
          <w:szCs w:val="28"/>
        </w:rPr>
        <w:t xml:space="preserve"> </w:t>
      </w:r>
      <w:r w:rsidR="00825F5B">
        <w:rPr>
          <w:rFonts w:ascii="Arial" w:hAnsi="Arial" w:cs="Arial"/>
          <w:sz w:val="28"/>
          <w:szCs w:val="28"/>
        </w:rPr>
        <w:t>La Dirigente risponde anche ad alcune domande poste dai membri della componente genitori.</w:t>
      </w:r>
    </w:p>
    <w:p w:rsidR="0053613F" w:rsidRDefault="0053613F" w:rsidP="00536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prosegue quindi con il</w:t>
      </w:r>
      <w:r w:rsidR="00404CAF">
        <w:rPr>
          <w:rFonts w:ascii="Arial" w:hAnsi="Arial" w:cs="Arial"/>
          <w:sz w:val="28"/>
          <w:szCs w:val="28"/>
        </w:rPr>
        <w:t xml:space="preserve"> punto </w:t>
      </w:r>
      <w:r>
        <w:rPr>
          <w:rFonts w:ascii="Arial" w:hAnsi="Arial" w:cs="Arial"/>
          <w:sz w:val="28"/>
          <w:szCs w:val="28"/>
        </w:rPr>
        <w:t xml:space="preserve">8 </w:t>
      </w:r>
      <w:r w:rsidR="00404CAF">
        <w:rPr>
          <w:rFonts w:ascii="Arial" w:hAnsi="Arial" w:cs="Arial"/>
          <w:sz w:val="28"/>
          <w:szCs w:val="28"/>
        </w:rPr>
        <w:t>all’O.d.G</w:t>
      </w:r>
      <w:r>
        <w:rPr>
          <w:rFonts w:ascii="Arial" w:hAnsi="Arial" w:cs="Arial"/>
          <w:sz w:val="28"/>
          <w:szCs w:val="28"/>
          <w:u w:val="single"/>
        </w:rPr>
        <w:t>: Approvazione del PTOF a.s. 2022/2025 e del nuovo percorso ad indirizzo musicale per l’a. s. 2023/2024</w:t>
      </w:r>
    </w:p>
    <w:p w:rsidR="0087103C" w:rsidRDefault="0053613F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Viene data quindi la </w:t>
      </w:r>
      <w:r w:rsidR="004B008F">
        <w:rPr>
          <w:rFonts w:ascii="Arial" w:hAnsi="Arial" w:cs="Arial"/>
          <w:sz w:val="28"/>
          <w:szCs w:val="28"/>
        </w:rPr>
        <w:t>parola alla p</w:t>
      </w:r>
      <w:r>
        <w:rPr>
          <w:rFonts w:ascii="Arial" w:hAnsi="Arial" w:cs="Arial"/>
          <w:sz w:val="28"/>
          <w:szCs w:val="28"/>
        </w:rPr>
        <w:t xml:space="preserve">rof.ssa Piro Tina, </w:t>
      </w:r>
      <w:r w:rsidR="00AB2C4B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unzione </w:t>
      </w:r>
      <w:r w:rsidR="00AB2C4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trumentale </w:t>
      </w:r>
      <w:r w:rsidR="00AB2C4B">
        <w:rPr>
          <w:rFonts w:ascii="Arial" w:hAnsi="Arial" w:cs="Arial"/>
          <w:sz w:val="28"/>
          <w:szCs w:val="28"/>
        </w:rPr>
        <w:t>assieme alla Prof.ssa Daniela Trani dell’</w:t>
      </w:r>
      <w:r>
        <w:rPr>
          <w:rFonts w:ascii="Arial" w:hAnsi="Arial" w:cs="Arial"/>
          <w:sz w:val="28"/>
          <w:szCs w:val="28"/>
        </w:rPr>
        <w:t xml:space="preserve">Area 1, la quale </w:t>
      </w:r>
      <w:r w:rsidR="00881A95">
        <w:rPr>
          <w:rFonts w:ascii="Arial" w:hAnsi="Arial" w:cs="Arial"/>
          <w:sz w:val="28"/>
          <w:szCs w:val="28"/>
        </w:rPr>
        <w:t xml:space="preserve">spiega che il </w:t>
      </w:r>
      <w:r w:rsidR="00391C2D">
        <w:rPr>
          <w:rFonts w:ascii="Arial" w:hAnsi="Arial" w:cs="Arial"/>
          <w:sz w:val="28"/>
          <w:szCs w:val="28"/>
        </w:rPr>
        <w:t xml:space="preserve">POF è Il Piano dell’Offerta Formativa </w:t>
      </w:r>
      <w:r w:rsidR="0087103C">
        <w:rPr>
          <w:rFonts w:ascii="Arial" w:hAnsi="Arial" w:cs="Arial"/>
          <w:sz w:val="28"/>
          <w:szCs w:val="28"/>
        </w:rPr>
        <w:t xml:space="preserve">relativo al singolo anno scolastico. Invece il </w:t>
      </w:r>
      <w:r w:rsidR="00881A95">
        <w:rPr>
          <w:rFonts w:ascii="Arial" w:hAnsi="Arial" w:cs="Arial"/>
          <w:sz w:val="28"/>
          <w:szCs w:val="28"/>
        </w:rPr>
        <w:t>PTOF (Piano Triennale dell’Offerta Formativa) in oggetto al punto 8</w:t>
      </w:r>
      <w:r w:rsidR="0087103C">
        <w:rPr>
          <w:rFonts w:ascii="Arial" w:hAnsi="Arial" w:cs="Arial"/>
          <w:sz w:val="28"/>
          <w:szCs w:val="28"/>
        </w:rPr>
        <w:t>, ha validità triennale ed è attualmente giunto</w:t>
      </w:r>
      <w:r w:rsidR="00881A95">
        <w:rPr>
          <w:rFonts w:ascii="Arial" w:hAnsi="Arial" w:cs="Arial"/>
          <w:sz w:val="28"/>
          <w:szCs w:val="28"/>
        </w:rPr>
        <w:t xml:space="preserve"> alla fase finale della sua elaborazione. Esso è il manifesto della scuola, un documento identificativo che serve ad avere una panoramica obiettiva di quanto l’Istituto è in grado di offrire. </w:t>
      </w:r>
      <w:r w:rsidR="00391C2D">
        <w:rPr>
          <w:rFonts w:ascii="Arial" w:hAnsi="Arial" w:cs="Arial"/>
          <w:sz w:val="28"/>
          <w:szCs w:val="28"/>
        </w:rPr>
        <w:t xml:space="preserve">La redazione del PTOF deve essere in linea con il RAV (Rapporto di Autovalutazione) e il PDM (Piano di Miglioramento). A scadenza triennale, va predisposta anche la Rendicontazione </w:t>
      </w:r>
      <w:r w:rsidR="00AB2C4B">
        <w:rPr>
          <w:rFonts w:ascii="Arial" w:hAnsi="Arial" w:cs="Arial"/>
          <w:sz w:val="28"/>
          <w:szCs w:val="28"/>
        </w:rPr>
        <w:t>S</w:t>
      </w:r>
      <w:r w:rsidR="00391C2D">
        <w:rPr>
          <w:rFonts w:ascii="Arial" w:hAnsi="Arial" w:cs="Arial"/>
          <w:sz w:val="28"/>
          <w:szCs w:val="28"/>
        </w:rPr>
        <w:t xml:space="preserve">ociale, che è stata appena terminata; in essa vengono esposti i risultati raggiunti con riferimento alle priorità individuate e agli obiettivi formativi indicati nel PTOF. La D.S. dichiara che </w:t>
      </w:r>
      <w:r w:rsidR="0087103C">
        <w:rPr>
          <w:rFonts w:ascii="Arial" w:hAnsi="Arial" w:cs="Arial"/>
          <w:sz w:val="28"/>
          <w:szCs w:val="28"/>
        </w:rPr>
        <w:t xml:space="preserve">ai genitori membri del Consiglio è stata inviata, tramite posta elettronica, la descrizione di tutti i progetti da inserire nel POF per l’a.s. 2022/23, già approvati dal Collegio dei Docenti del 23 novembre 2022. I genitori confermano di aver ricevuto questa documentazione ed approvano i progetti visionati. </w:t>
      </w:r>
    </w:p>
    <w:p w:rsidR="0053613F" w:rsidRDefault="0087103C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103C">
        <w:rPr>
          <w:rFonts w:ascii="Arial" w:hAnsi="Arial" w:cs="Arial"/>
          <w:b/>
          <w:sz w:val="28"/>
          <w:szCs w:val="28"/>
          <w:u w:val="single"/>
        </w:rPr>
        <w:t xml:space="preserve">Delibera n. </w:t>
      </w:r>
      <w:r w:rsidR="008F488D">
        <w:rPr>
          <w:rFonts w:ascii="Arial" w:hAnsi="Arial" w:cs="Arial"/>
          <w:b/>
          <w:sz w:val="28"/>
          <w:szCs w:val="28"/>
          <w:u w:val="single"/>
        </w:rPr>
        <w:t>7</w:t>
      </w:r>
      <w:r w:rsidRPr="0087103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25F5B">
        <w:rPr>
          <w:rFonts w:ascii="Arial" w:hAnsi="Arial" w:cs="Arial"/>
          <w:sz w:val="28"/>
          <w:szCs w:val="28"/>
        </w:rPr>
        <w:t>il Consiglio approva</w:t>
      </w:r>
      <w:r w:rsidR="008F488D">
        <w:rPr>
          <w:rFonts w:ascii="Arial" w:hAnsi="Arial" w:cs="Arial"/>
          <w:sz w:val="28"/>
          <w:szCs w:val="28"/>
        </w:rPr>
        <w:t xml:space="preserve"> tutti i</w:t>
      </w:r>
      <w:r w:rsidRPr="00825F5B">
        <w:rPr>
          <w:rFonts w:ascii="Arial" w:hAnsi="Arial" w:cs="Arial"/>
          <w:sz w:val="28"/>
          <w:szCs w:val="28"/>
        </w:rPr>
        <w:t xml:space="preserve"> i </w:t>
      </w:r>
      <w:r w:rsidR="008F488D">
        <w:rPr>
          <w:rFonts w:ascii="Arial" w:hAnsi="Arial" w:cs="Arial"/>
          <w:sz w:val="28"/>
          <w:szCs w:val="28"/>
        </w:rPr>
        <w:t>P</w:t>
      </w:r>
      <w:r w:rsidRPr="00825F5B">
        <w:rPr>
          <w:rFonts w:ascii="Arial" w:hAnsi="Arial" w:cs="Arial"/>
          <w:sz w:val="28"/>
          <w:szCs w:val="28"/>
        </w:rPr>
        <w:t>rogetti da inserire nel POF a.s. 2022/2023</w:t>
      </w:r>
      <w:r w:rsidR="008F488D">
        <w:rPr>
          <w:rFonts w:ascii="Arial" w:hAnsi="Arial" w:cs="Arial"/>
          <w:sz w:val="28"/>
          <w:szCs w:val="28"/>
        </w:rPr>
        <w:t>.</w:t>
      </w:r>
    </w:p>
    <w:p w:rsidR="00713CC2" w:rsidRPr="00825F5B" w:rsidRDefault="00713CC2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93A53" w:rsidRDefault="00C54291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4291">
        <w:rPr>
          <w:rFonts w:ascii="Arial" w:hAnsi="Arial" w:cs="Arial"/>
          <w:sz w:val="28"/>
          <w:szCs w:val="28"/>
        </w:rPr>
        <w:t>Continuando ad esamin</w:t>
      </w:r>
      <w:r>
        <w:rPr>
          <w:rFonts w:ascii="Arial" w:hAnsi="Arial" w:cs="Arial"/>
          <w:sz w:val="28"/>
          <w:szCs w:val="28"/>
        </w:rPr>
        <w:t>a</w:t>
      </w:r>
      <w:r w:rsidRPr="00C54291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 il punto 8, l</w:t>
      </w:r>
      <w:r w:rsidR="00A25DFB" w:rsidRPr="00C54291">
        <w:rPr>
          <w:rFonts w:ascii="Arial" w:hAnsi="Arial" w:cs="Arial"/>
          <w:sz w:val="28"/>
          <w:szCs w:val="28"/>
        </w:rPr>
        <w:t>a D</w:t>
      </w:r>
      <w:r>
        <w:rPr>
          <w:rFonts w:ascii="Arial" w:hAnsi="Arial" w:cs="Arial"/>
          <w:sz w:val="28"/>
          <w:szCs w:val="28"/>
        </w:rPr>
        <w:t xml:space="preserve">. </w:t>
      </w:r>
      <w:r w:rsidR="00A25DFB" w:rsidRPr="00C5429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passa </w:t>
      </w:r>
      <w:r w:rsidR="00A25DFB" w:rsidRPr="00C54291">
        <w:rPr>
          <w:rFonts w:ascii="Arial" w:hAnsi="Arial" w:cs="Arial"/>
          <w:sz w:val="28"/>
          <w:szCs w:val="28"/>
        </w:rPr>
        <w:t xml:space="preserve">la parola al consigliere genitore </w:t>
      </w:r>
      <w:r>
        <w:rPr>
          <w:rFonts w:ascii="Arial" w:hAnsi="Arial" w:cs="Arial"/>
          <w:sz w:val="28"/>
          <w:szCs w:val="28"/>
        </w:rPr>
        <w:t xml:space="preserve">prof. Raffaele </w:t>
      </w:r>
      <w:r w:rsidR="00A25DFB" w:rsidRPr="00C54291">
        <w:rPr>
          <w:rFonts w:ascii="Arial" w:hAnsi="Arial" w:cs="Arial"/>
          <w:sz w:val="28"/>
          <w:szCs w:val="28"/>
        </w:rPr>
        <w:t>Ungaro, docente di musica presso l’Istituto Comprensivo di Lacco Ameno dove già da diversi anni è attivo l’indirizzo musicale. Il consigli</w:t>
      </w:r>
      <w:r>
        <w:rPr>
          <w:rFonts w:ascii="Arial" w:hAnsi="Arial" w:cs="Arial"/>
          <w:sz w:val="28"/>
          <w:szCs w:val="28"/>
        </w:rPr>
        <w:t>ere Ungaro informa il Consiglio</w:t>
      </w:r>
      <w:r w:rsidRPr="00C54291">
        <w:rPr>
          <w:rFonts w:ascii="Arial" w:hAnsi="Arial" w:cs="Arial"/>
          <w:sz w:val="28"/>
          <w:szCs w:val="28"/>
        </w:rPr>
        <w:t xml:space="preserve"> che quest’anno la richiesta per ottenere l’indirizzo musicale è </w:t>
      </w:r>
      <w:r w:rsidR="00713CC2">
        <w:rPr>
          <w:rFonts w:ascii="Arial" w:hAnsi="Arial" w:cs="Arial"/>
          <w:sz w:val="28"/>
          <w:szCs w:val="28"/>
        </w:rPr>
        <w:t xml:space="preserve">disciplinata dalle norme contenute nel </w:t>
      </w:r>
      <w:r w:rsidRPr="00C54291">
        <w:rPr>
          <w:rFonts w:ascii="Arial" w:hAnsi="Arial" w:cs="Arial"/>
          <w:sz w:val="28"/>
          <w:szCs w:val="28"/>
        </w:rPr>
        <w:t>Decreto Interministeriale 176 del 1° luglio 2022 che</w:t>
      </w:r>
      <w:r w:rsidR="00D23330">
        <w:rPr>
          <w:rFonts w:ascii="Arial" w:hAnsi="Arial" w:cs="Arial"/>
          <w:sz w:val="28"/>
          <w:szCs w:val="28"/>
        </w:rPr>
        <w:t xml:space="preserve"> ha </w:t>
      </w:r>
      <w:r>
        <w:rPr>
          <w:rFonts w:ascii="Arial" w:hAnsi="Arial" w:cs="Arial"/>
          <w:sz w:val="28"/>
          <w:szCs w:val="28"/>
        </w:rPr>
        <w:t>introdotto</w:t>
      </w:r>
      <w:r w:rsidRPr="00C54291">
        <w:rPr>
          <w:rFonts w:ascii="Arial" w:hAnsi="Arial" w:cs="Arial"/>
          <w:sz w:val="28"/>
          <w:szCs w:val="28"/>
        </w:rPr>
        <w:t xml:space="preserve"> una nuova procedura per l’attivazione di “percorsi a indirizzo musicale” nelle Scuole Secondarie di primo grado</w:t>
      </w:r>
      <w:r>
        <w:rPr>
          <w:rFonts w:ascii="Arial" w:hAnsi="Arial" w:cs="Arial"/>
          <w:sz w:val="28"/>
          <w:szCs w:val="28"/>
        </w:rPr>
        <w:t>.</w:t>
      </w:r>
      <w:r w:rsidR="00D23330">
        <w:rPr>
          <w:rFonts w:ascii="Arial" w:hAnsi="Arial" w:cs="Arial"/>
          <w:sz w:val="28"/>
          <w:szCs w:val="28"/>
        </w:rPr>
        <w:t xml:space="preserve"> Il prof. Ungaro auspica che, grazie a questa nuova normativa e ad una serie di fattori positivi, finalmente la “Scotti” possa ottenere dall’Ufficio Scolastico Regionale</w:t>
      </w:r>
      <w:r w:rsidR="00485FEE">
        <w:rPr>
          <w:rFonts w:ascii="Arial" w:hAnsi="Arial" w:cs="Arial"/>
          <w:sz w:val="28"/>
          <w:szCs w:val="28"/>
        </w:rPr>
        <w:t xml:space="preserve"> per la Campania </w:t>
      </w:r>
      <w:r w:rsidR="00D23330">
        <w:rPr>
          <w:rFonts w:ascii="Arial" w:hAnsi="Arial" w:cs="Arial"/>
          <w:sz w:val="28"/>
          <w:szCs w:val="28"/>
        </w:rPr>
        <w:t xml:space="preserve"> l’autorizzazione per avere nel prossimo anno scolastico quel</w:t>
      </w:r>
      <w:r w:rsidR="00A25DFB" w:rsidRPr="00C54291">
        <w:rPr>
          <w:rFonts w:ascii="Arial" w:hAnsi="Arial" w:cs="Arial"/>
          <w:sz w:val="28"/>
          <w:szCs w:val="28"/>
        </w:rPr>
        <w:t>l’indirizzo musicale</w:t>
      </w:r>
      <w:r w:rsidR="00D23330">
        <w:rPr>
          <w:rFonts w:ascii="Arial" w:hAnsi="Arial" w:cs="Arial"/>
          <w:sz w:val="28"/>
          <w:szCs w:val="28"/>
        </w:rPr>
        <w:t xml:space="preserve"> che insegue da anni; tutti i membri del Consiglio condividono questo</w:t>
      </w:r>
      <w:r w:rsidR="00A25DFB" w:rsidRPr="00C54291">
        <w:rPr>
          <w:rFonts w:ascii="Arial" w:hAnsi="Arial" w:cs="Arial"/>
          <w:sz w:val="28"/>
          <w:szCs w:val="28"/>
        </w:rPr>
        <w:t xml:space="preserve"> </w:t>
      </w:r>
      <w:r w:rsidR="00D23330">
        <w:rPr>
          <w:rFonts w:ascii="Arial" w:hAnsi="Arial" w:cs="Arial"/>
          <w:sz w:val="28"/>
          <w:szCs w:val="28"/>
        </w:rPr>
        <w:t>auspicio. Dopo aver fornito alcuni chiarimenti sull’organizzazione pratica di una sezione a indirizzo musicale, il prof. Ungaro fa presente quanto sia importante, al fine di vedere soddisfatta la richiesta del</w:t>
      </w:r>
      <w:r w:rsidR="00657009">
        <w:rPr>
          <w:rFonts w:ascii="Arial" w:hAnsi="Arial" w:cs="Arial"/>
          <w:sz w:val="28"/>
          <w:szCs w:val="28"/>
        </w:rPr>
        <w:t>l’</w:t>
      </w:r>
      <w:r w:rsidR="00D23330">
        <w:rPr>
          <w:rFonts w:ascii="Arial" w:hAnsi="Arial" w:cs="Arial"/>
          <w:sz w:val="28"/>
          <w:szCs w:val="28"/>
        </w:rPr>
        <w:t>attuazione di un percorso ad indirizzo musicale</w:t>
      </w:r>
      <w:r w:rsidR="00657009">
        <w:rPr>
          <w:rFonts w:ascii="Arial" w:hAnsi="Arial" w:cs="Arial"/>
          <w:sz w:val="28"/>
          <w:szCs w:val="28"/>
        </w:rPr>
        <w:t>,</w:t>
      </w:r>
      <w:r w:rsidR="00D23330">
        <w:rPr>
          <w:rFonts w:ascii="Arial" w:hAnsi="Arial" w:cs="Arial"/>
          <w:sz w:val="28"/>
          <w:szCs w:val="28"/>
        </w:rPr>
        <w:t xml:space="preserve"> aver aderito alla </w:t>
      </w:r>
      <w:r w:rsidR="00A25DFB" w:rsidRPr="00C54291">
        <w:rPr>
          <w:rFonts w:ascii="Arial" w:hAnsi="Arial" w:cs="Arial"/>
          <w:sz w:val="28"/>
          <w:szCs w:val="28"/>
        </w:rPr>
        <w:lastRenderedPageBreak/>
        <w:t>rete con gli istituti dell’isola che gi</w:t>
      </w:r>
      <w:r w:rsidR="00657009">
        <w:rPr>
          <w:rFonts w:ascii="Arial" w:hAnsi="Arial" w:cs="Arial"/>
          <w:sz w:val="28"/>
          <w:szCs w:val="28"/>
        </w:rPr>
        <w:t xml:space="preserve">à hanno l’indirizzo musicale </w:t>
      </w:r>
      <w:r w:rsidR="00D23330">
        <w:rPr>
          <w:rFonts w:ascii="Arial" w:hAnsi="Arial" w:cs="Arial"/>
          <w:sz w:val="28"/>
          <w:szCs w:val="28"/>
        </w:rPr>
        <w:t>e soprattutto</w:t>
      </w:r>
      <w:r w:rsidR="00A25DFB" w:rsidRPr="00C54291">
        <w:rPr>
          <w:rFonts w:ascii="Arial" w:hAnsi="Arial" w:cs="Arial"/>
          <w:sz w:val="28"/>
          <w:szCs w:val="28"/>
        </w:rPr>
        <w:t xml:space="preserve"> al </w:t>
      </w:r>
      <w:r w:rsidR="00AB2C4B">
        <w:rPr>
          <w:rFonts w:ascii="Arial" w:hAnsi="Arial" w:cs="Arial"/>
          <w:sz w:val="28"/>
          <w:szCs w:val="28"/>
        </w:rPr>
        <w:t>P</w:t>
      </w:r>
      <w:r w:rsidR="00A25DFB" w:rsidRPr="00C54291">
        <w:rPr>
          <w:rFonts w:ascii="Arial" w:hAnsi="Arial" w:cs="Arial"/>
          <w:sz w:val="28"/>
          <w:szCs w:val="28"/>
        </w:rPr>
        <w:t xml:space="preserve">rogetto </w:t>
      </w:r>
      <w:r w:rsidR="00AB2C4B">
        <w:rPr>
          <w:rFonts w:ascii="Arial" w:hAnsi="Arial" w:cs="Arial"/>
          <w:sz w:val="28"/>
          <w:szCs w:val="28"/>
        </w:rPr>
        <w:t>R</w:t>
      </w:r>
      <w:r w:rsidR="00A25DFB" w:rsidRPr="00C54291">
        <w:rPr>
          <w:rFonts w:ascii="Arial" w:hAnsi="Arial" w:cs="Arial"/>
          <w:sz w:val="28"/>
          <w:szCs w:val="28"/>
        </w:rPr>
        <w:t>egionale “</w:t>
      </w:r>
      <w:r w:rsidR="00A93A53">
        <w:rPr>
          <w:rFonts w:ascii="Arial" w:hAnsi="Arial" w:cs="Arial"/>
          <w:sz w:val="28"/>
          <w:szCs w:val="28"/>
        </w:rPr>
        <w:t xml:space="preserve">Ischia </w:t>
      </w:r>
      <w:r w:rsidR="00A25DFB" w:rsidRPr="00C54291">
        <w:rPr>
          <w:rFonts w:ascii="Arial" w:hAnsi="Arial" w:cs="Arial"/>
          <w:sz w:val="28"/>
          <w:szCs w:val="28"/>
        </w:rPr>
        <w:t>Orch</w:t>
      </w:r>
      <w:r w:rsidR="00D23330">
        <w:rPr>
          <w:rFonts w:ascii="Arial" w:hAnsi="Arial" w:cs="Arial"/>
          <w:sz w:val="28"/>
          <w:szCs w:val="28"/>
        </w:rPr>
        <w:t xml:space="preserve">estra Junior Verticale” </w:t>
      </w:r>
      <w:r w:rsidR="00485FEE">
        <w:rPr>
          <w:rFonts w:ascii="Arial" w:hAnsi="Arial" w:cs="Arial"/>
          <w:sz w:val="28"/>
          <w:szCs w:val="28"/>
        </w:rPr>
        <w:t>in</w:t>
      </w:r>
      <w:r w:rsidR="00D23330">
        <w:rPr>
          <w:rFonts w:ascii="Arial" w:hAnsi="Arial" w:cs="Arial"/>
          <w:sz w:val="28"/>
          <w:szCs w:val="28"/>
        </w:rPr>
        <w:t xml:space="preserve"> c</w:t>
      </w:r>
      <w:r w:rsidR="00657009">
        <w:rPr>
          <w:rFonts w:ascii="Arial" w:hAnsi="Arial" w:cs="Arial"/>
          <w:sz w:val="28"/>
          <w:szCs w:val="28"/>
        </w:rPr>
        <w:t xml:space="preserve">ui il Liceo Musicale di Ischia </w:t>
      </w:r>
      <w:r w:rsidR="00D23330">
        <w:rPr>
          <w:rFonts w:ascii="Arial" w:hAnsi="Arial" w:cs="Arial"/>
          <w:sz w:val="28"/>
          <w:szCs w:val="28"/>
        </w:rPr>
        <w:t>è l</w:t>
      </w:r>
      <w:r w:rsidR="00A25DFB" w:rsidRPr="00C54291">
        <w:rPr>
          <w:rFonts w:ascii="Arial" w:hAnsi="Arial" w:cs="Arial"/>
          <w:sz w:val="28"/>
          <w:szCs w:val="28"/>
        </w:rPr>
        <w:t>’</w:t>
      </w:r>
      <w:r w:rsidR="00AB2C4B">
        <w:rPr>
          <w:rFonts w:ascii="Arial" w:hAnsi="Arial" w:cs="Arial"/>
          <w:sz w:val="28"/>
          <w:szCs w:val="28"/>
        </w:rPr>
        <w:t>I</w:t>
      </w:r>
      <w:r w:rsidR="00A25DFB" w:rsidRPr="00C54291">
        <w:rPr>
          <w:rFonts w:ascii="Arial" w:hAnsi="Arial" w:cs="Arial"/>
          <w:sz w:val="28"/>
          <w:szCs w:val="28"/>
        </w:rPr>
        <w:t xml:space="preserve">stituto </w:t>
      </w:r>
      <w:r w:rsidR="00AB2C4B">
        <w:rPr>
          <w:rFonts w:ascii="Arial" w:hAnsi="Arial" w:cs="Arial"/>
          <w:sz w:val="28"/>
          <w:szCs w:val="28"/>
        </w:rPr>
        <w:t>C</w:t>
      </w:r>
      <w:r w:rsidR="00A25DFB" w:rsidRPr="00C54291">
        <w:rPr>
          <w:rFonts w:ascii="Arial" w:hAnsi="Arial" w:cs="Arial"/>
          <w:sz w:val="28"/>
          <w:szCs w:val="28"/>
        </w:rPr>
        <w:t>apofila.</w:t>
      </w:r>
      <w:r w:rsidR="000E661B">
        <w:rPr>
          <w:rFonts w:ascii="Arial" w:hAnsi="Arial" w:cs="Arial"/>
          <w:sz w:val="28"/>
          <w:szCs w:val="28"/>
        </w:rPr>
        <w:t xml:space="preserve"> Esso costituirà una Buona Pratica da inserire nella Richiesta del percorso e rappresenterà un viatico fondamentale ai fini dell’autorizzazione da parte dell’Ufficio Scolastico Regionale per la Campania</w:t>
      </w:r>
      <w:r w:rsidR="00AB2C4B">
        <w:rPr>
          <w:rFonts w:ascii="Arial" w:hAnsi="Arial" w:cs="Arial"/>
          <w:sz w:val="28"/>
          <w:szCs w:val="28"/>
        </w:rPr>
        <w:t>.</w:t>
      </w:r>
      <w:r w:rsidR="00657009">
        <w:rPr>
          <w:rFonts w:ascii="Arial" w:hAnsi="Arial" w:cs="Arial"/>
          <w:sz w:val="28"/>
          <w:szCs w:val="28"/>
        </w:rPr>
        <w:t xml:space="preserve"> Il</w:t>
      </w:r>
      <w:r w:rsidR="00081836">
        <w:rPr>
          <w:rFonts w:ascii="Arial" w:hAnsi="Arial" w:cs="Arial"/>
          <w:sz w:val="28"/>
          <w:szCs w:val="28"/>
        </w:rPr>
        <w:t xml:space="preserve"> consigliere Ungaro, infine, </w:t>
      </w:r>
      <w:r w:rsidR="00825F5B">
        <w:rPr>
          <w:rFonts w:ascii="Arial" w:hAnsi="Arial" w:cs="Arial"/>
          <w:sz w:val="28"/>
          <w:szCs w:val="28"/>
        </w:rPr>
        <w:t>informa i presenti che</w:t>
      </w:r>
      <w:r w:rsidR="00081836">
        <w:rPr>
          <w:rFonts w:ascii="Arial" w:hAnsi="Arial" w:cs="Arial"/>
          <w:sz w:val="28"/>
          <w:szCs w:val="28"/>
        </w:rPr>
        <w:t xml:space="preserve"> il</w:t>
      </w:r>
      <w:r w:rsidR="00657009">
        <w:rPr>
          <w:rFonts w:ascii="Arial" w:hAnsi="Arial" w:cs="Arial"/>
          <w:sz w:val="28"/>
          <w:szCs w:val="28"/>
        </w:rPr>
        <w:t xml:space="preserve"> prossimo 21 dicembre l’Orchestra Junior terrà </w:t>
      </w:r>
      <w:r w:rsidR="00081836">
        <w:rPr>
          <w:rFonts w:ascii="Arial" w:hAnsi="Arial" w:cs="Arial"/>
          <w:sz w:val="28"/>
          <w:szCs w:val="28"/>
        </w:rPr>
        <w:t xml:space="preserve">a </w:t>
      </w:r>
      <w:r w:rsidR="00A93A53">
        <w:rPr>
          <w:rFonts w:ascii="Arial" w:hAnsi="Arial" w:cs="Arial"/>
          <w:sz w:val="28"/>
          <w:szCs w:val="28"/>
        </w:rPr>
        <w:t xml:space="preserve">Lacco Ameno </w:t>
      </w:r>
      <w:r w:rsidR="00657009">
        <w:rPr>
          <w:rFonts w:ascii="Arial" w:hAnsi="Arial" w:cs="Arial"/>
          <w:sz w:val="28"/>
          <w:szCs w:val="28"/>
        </w:rPr>
        <w:t>il suo primo concerto, organizzato in tempi brevissimi, data la sua recentissima istituzione</w:t>
      </w:r>
      <w:r w:rsidR="00081836">
        <w:rPr>
          <w:rFonts w:ascii="Arial" w:hAnsi="Arial" w:cs="Arial"/>
          <w:sz w:val="28"/>
          <w:szCs w:val="28"/>
        </w:rPr>
        <w:t>.</w:t>
      </w:r>
    </w:p>
    <w:p w:rsidR="000E661B" w:rsidRDefault="000E661B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Dirigente Scolastica, ricalcando quanto illustrato dal Prof. Raffaele Ungaro, fornisce qualche ulteriore informazione sulle modalità di attivazione. Il Decreto Interministeriale n.176 dell’1/09/2022 all’art.1 stabilisce che l’attivazione dei percorsi a indirizzo musicale prevede per ciascun anno di corso, gruppi di alunni, suddivisi in quattro sottogruppi, ciascuno corrispondente a una diversa specialità strumentale, tenendo a riferimento i parametri numerici vigenti per la costituzione delle classi.</w:t>
      </w:r>
      <w:r w:rsidR="00916D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 attività si svolgono per tre ore settimanali in orario aggiuntivo al quadro orario previsto</w:t>
      </w:r>
      <w:r w:rsidR="00AB2C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delle 30 ore settimanali.</w:t>
      </w:r>
      <w:r w:rsidR="00916D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 accedere ai percorsi ad indirizzo musicale,</w:t>
      </w:r>
      <w:r w:rsidR="00AB2C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 famiglie, all’atto di iscrizione dei figli alla classe prima della S.Secondaria di I Grado, manifestano la volontà di frequentare detti percorsi,</w:t>
      </w:r>
      <w:r w:rsidR="003C4A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previo l’espletamento </w:t>
      </w:r>
      <w:r w:rsidR="00916D3A">
        <w:rPr>
          <w:rFonts w:ascii="Arial" w:hAnsi="Arial" w:cs="Arial"/>
          <w:sz w:val="28"/>
          <w:szCs w:val="28"/>
        </w:rPr>
        <w:t xml:space="preserve">di prove orientativo-attitudinali. Gli strumenti proposti dal Collegio sono stati: pianoforte, chitarra, clarinetto e flauto. I percorsi costituiscono parte integrante del Piano Triennale dell’Offerta Formativa in coerenza con il curricolo di Istituto e con le Indicazioni </w:t>
      </w:r>
      <w:r w:rsidR="00AB2C4B">
        <w:rPr>
          <w:rFonts w:ascii="Arial" w:hAnsi="Arial" w:cs="Arial"/>
          <w:sz w:val="28"/>
          <w:szCs w:val="28"/>
        </w:rPr>
        <w:t>N</w:t>
      </w:r>
      <w:r w:rsidR="00916D3A">
        <w:rPr>
          <w:rFonts w:ascii="Arial" w:hAnsi="Arial" w:cs="Arial"/>
          <w:sz w:val="28"/>
          <w:szCs w:val="28"/>
        </w:rPr>
        <w:t>azionali di cui al D.M. n. 254/2012.</w:t>
      </w:r>
    </w:p>
    <w:p w:rsidR="00916D3A" w:rsidRDefault="00916D3A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termine della procedura, spetterà all’Ufficio Scolastico Regionale per la Campania autorizzare i percorsi a indirizzo musicale nei limiti dell’Organico dell’Autonomia assegnato alla Regione. La costituzione di percorsi a indirizzo musicale è subordinata all’acquisizione di strutture e strumentazioni idonee a garantire lo svolgimento di tutte le attività previste dall’art.4 del Decreto Interministeriale n.176, vale a dire:</w:t>
      </w:r>
    </w:p>
    <w:p w:rsidR="00A93A53" w:rsidRPr="00916D3A" w:rsidRDefault="00916D3A" w:rsidP="00404C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Lezioni strumentali, in modalità individuale e collettiva;</w:t>
      </w:r>
    </w:p>
    <w:p w:rsidR="00916D3A" w:rsidRDefault="00916D3A" w:rsidP="00916D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Teoria e lettura della musica;</w:t>
      </w:r>
    </w:p>
    <w:p w:rsidR="00916D3A" w:rsidRDefault="00916D3A" w:rsidP="00916D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Musica d’Insieme</w:t>
      </w:r>
    </w:p>
    <w:p w:rsidR="00AB2C4B" w:rsidRDefault="00AB2C4B" w:rsidP="00AB2C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6D3A" w:rsidRPr="00AB2C4B" w:rsidRDefault="00916D3A" w:rsidP="00AB2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B2C4B">
        <w:rPr>
          <w:rFonts w:ascii="Arial" w:hAnsi="Arial" w:cs="Arial"/>
          <w:sz w:val="28"/>
          <w:szCs w:val="28"/>
        </w:rPr>
        <w:t>Il Co</w:t>
      </w:r>
      <w:r w:rsidR="00AB2C4B">
        <w:rPr>
          <w:rFonts w:ascii="Arial" w:hAnsi="Arial" w:cs="Arial"/>
          <w:sz w:val="28"/>
          <w:szCs w:val="28"/>
        </w:rPr>
        <w:t>nsiglio d’Istituto</w:t>
      </w:r>
      <w:r w:rsidRPr="00AB2C4B">
        <w:rPr>
          <w:rFonts w:ascii="Arial" w:hAnsi="Arial" w:cs="Arial"/>
          <w:sz w:val="28"/>
          <w:szCs w:val="28"/>
        </w:rPr>
        <w:t>,</w:t>
      </w:r>
      <w:r w:rsidR="00AB2C4B">
        <w:rPr>
          <w:rFonts w:ascii="Arial" w:hAnsi="Arial" w:cs="Arial"/>
          <w:sz w:val="28"/>
          <w:szCs w:val="28"/>
        </w:rPr>
        <w:t xml:space="preserve"> </w:t>
      </w:r>
      <w:r w:rsidRPr="00AB2C4B">
        <w:rPr>
          <w:rFonts w:ascii="Arial" w:hAnsi="Arial" w:cs="Arial"/>
          <w:sz w:val="28"/>
          <w:szCs w:val="28"/>
        </w:rPr>
        <w:t>sentita la proposta, delibera all’unanimità l’attivazione del percorso a indirizzo musicale,</w:t>
      </w:r>
      <w:r w:rsidR="00AB2C4B">
        <w:rPr>
          <w:rFonts w:ascii="Arial" w:hAnsi="Arial" w:cs="Arial"/>
          <w:sz w:val="28"/>
          <w:szCs w:val="28"/>
        </w:rPr>
        <w:t xml:space="preserve"> </w:t>
      </w:r>
      <w:r w:rsidRPr="00AB2C4B">
        <w:rPr>
          <w:rFonts w:ascii="Arial" w:hAnsi="Arial" w:cs="Arial"/>
          <w:sz w:val="28"/>
          <w:szCs w:val="28"/>
        </w:rPr>
        <w:t>così come disciplinato dal Decreto interministeriale n.176 dell’01/09/2022</w:t>
      </w:r>
      <w:r w:rsidR="00AB2C4B">
        <w:rPr>
          <w:rFonts w:ascii="Arial" w:hAnsi="Arial" w:cs="Arial"/>
          <w:sz w:val="28"/>
          <w:szCs w:val="28"/>
        </w:rPr>
        <w:t>.</w:t>
      </w:r>
    </w:p>
    <w:p w:rsidR="00A93A53" w:rsidRPr="00ED1893" w:rsidRDefault="003C4A4F" w:rsidP="00AB2C4B">
      <w:pPr>
        <w:spacing w:before="2" w:after="120"/>
        <w:jc w:val="both"/>
        <w:rPr>
          <w:rFonts w:cstheme="minorHAnsi"/>
          <w:b/>
          <w:bCs/>
          <w:sz w:val="36"/>
          <w:szCs w:val="36"/>
          <w:u w:val="single"/>
        </w:rPr>
      </w:pPr>
      <w:r w:rsidRPr="00ED1893">
        <w:rPr>
          <w:rFonts w:cstheme="minorHAnsi"/>
          <w:b/>
          <w:bCs/>
          <w:sz w:val="36"/>
          <w:szCs w:val="36"/>
          <w:u w:val="single"/>
        </w:rPr>
        <w:t>(Delibera n.</w:t>
      </w:r>
      <w:r w:rsidR="008F488D" w:rsidRPr="00ED1893">
        <w:rPr>
          <w:rFonts w:cstheme="minorHAnsi"/>
          <w:b/>
          <w:bCs/>
          <w:sz w:val="36"/>
          <w:szCs w:val="36"/>
          <w:u w:val="single"/>
        </w:rPr>
        <w:t>8</w:t>
      </w:r>
      <w:r w:rsidRPr="00ED1893">
        <w:rPr>
          <w:rFonts w:cstheme="minorHAnsi"/>
          <w:b/>
          <w:bCs/>
          <w:sz w:val="36"/>
          <w:szCs w:val="36"/>
          <w:u w:val="single"/>
        </w:rPr>
        <w:t>)</w:t>
      </w:r>
    </w:p>
    <w:p w:rsidR="00B371D5" w:rsidRPr="00B371D5" w:rsidRDefault="00B371D5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71D5">
        <w:rPr>
          <w:rFonts w:ascii="Arial" w:hAnsi="Arial" w:cs="Arial"/>
          <w:sz w:val="28"/>
          <w:szCs w:val="28"/>
        </w:rPr>
        <w:t>Terminat</w:t>
      </w:r>
      <w:r w:rsidR="00E01EB5">
        <w:rPr>
          <w:rFonts w:ascii="Arial" w:hAnsi="Arial" w:cs="Arial"/>
          <w:sz w:val="28"/>
          <w:szCs w:val="28"/>
        </w:rPr>
        <w:t>a la discussione dei punti all’o</w:t>
      </w:r>
      <w:r w:rsidRPr="00B371D5">
        <w:rPr>
          <w:rFonts w:ascii="Arial" w:hAnsi="Arial" w:cs="Arial"/>
          <w:sz w:val="28"/>
          <w:szCs w:val="28"/>
        </w:rPr>
        <w:t>rdine del</w:t>
      </w:r>
      <w:r w:rsidR="00E01EB5">
        <w:rPr>
          <w:rFonts w:ascii="Arial" w:hAnsi="Arial" w:cs="Arial"/>
          <w:sz w:val="28"/>
          <w:szCs w:val="28"/>
        </w:rPr>
        <w:t xml:space="preserve"> giorno, la seduta è tolta</w:t>
      </w:r>
      <w:r w:rsidRPr="00B371D5">
        <w:rPr>
          <w:rFonts w:ascii="Arial" w:hAnsi="Arial" w:cs="Arial"/>
          <w:sz w:val="28"/>
          <w:szCs w:val="28"/>
        </w:rPr>
        <w:t xml:space="preserve"> alle ore 19</w:t>
      </w:r>
      <w:r w:rsidR="00AB2C4B">
        <w:rPr>
          <w:rFonts w:ascii="Arial" w:hAnsi="Arial" w:cs="Arial"/>
          <w:sz w:val="28"/>
          <w:szCs w:val="28"/>
        </w:rPr>
        <w:t>,</w:t>
      </w:r>
      <w:r w:rsidRPr="00B371D5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</w:t>
      </w:r>
    </w:p>
    <w:p w:rsidR="00657009" w:rsidRDefault="00657009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40BC" w:rsidRDefault="001E40BC" w:rsidP="0040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4291">
        <w:rPr>
          <w:rFonts w:ascii="Arial" w:hAnsi="Arial" w:cs="Arial"/>
          <w:sz w:val="28"/>
          <w:szCs w:val="28"/>
        </w:rPr>
        <w:t xml:space="preserve">    Il Presidente                                                                </w:t>
      </w:r>
      <w:r w:rsidR="00AB2C4B">
        <w:rPr>
          <w:rFonts w:ascii="Arial" w:hAnsi="Arial" w:cs="Arial"/>
          <w:sz w:val="28"/>
          <w:szCs w:val="28"/>
        </w:rPr>
        <w:t xml:space="preserve">     </w:t>
      </w:r>
      <w:r w:rsidRPr="00C54291">
        <w:rPr>
          <w:rFonts w:ascii="Arial" w:hAnsi="Arial" w:cs="Arial"/>
          <w:sz w:val="28"/>
          <w:szCs w:val="28"/>
        </w:rPr>
        <w:t>La Seg</w:t>
      </w:r>
      <w:r>
        <w:rPr>
          <w:rFonts w:ascii="Arial" w:hAnsi="Arial" w:cs="Arial"/>
          <w:sz w:val="28"/>
          <w:szCs w:val="28"/>
        </w:rPr>
        <w:t>retaria</w:t>
      </w:r>
    </w:p>
    <w:p w:rsidR="00041FA2" w:rsidRPr="00B7119C" w:rsidRDefault="00E01EB5" w:rsidP="008F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Sig.ra Natalia Alassini</w:t>
      </w:r>
      <w:r w:rsidR="001E40BC">
        <w:rPr>
          <w:rFonts w:ascii="Arial" w:hAnsi="Arial" w:cs="Arial"/>
          <w:sz w:val="28"/>
          <w:szCs w:val="28"/>
        </w:rPr>
        <w:t xml:space="preserve">                                                 Maria Grazia Boccanfuso</w:t>
      </w:r>
    </w:p>
    <w:p w:rsidR="006F21F3" w:rsidRPr="006F21F3" w:rsidRDefault="006F21F3" w:rsidP="004B0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</w:p>
    <w:sectPr w:rsidR="006F21F3" w:rsidRPr="006F2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19"/>
    <w:multiLevelType w:val="hybridMultilevel"/>
    <w:tmpl w:val="2F008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04DC"/>
    <w:multiLevelType w:val="hybridMultilevel"/>
    <w:tmpl w:val="5EA077A8"/>
    <w:lvl w:ilvl="0" w:tplc="660C5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2094"/>
    <w:multiLevelType w:val="hybridMultilevel"/>
    <w:tmpl w:val="6A5013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24196">
    <w:abstractNumId w:val="0"/>
  </w:num>
  <w:num w:numId="2" w16cid:durableId="390278570">
    <w:abstractNumId w:val="1"/>
  </w:num>
  <w:num w:numId="3" w16cid:durableId="130168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FB"/>
    <w:rsid w:val="000009DA"/>
    <w:rsid w:val="00041FA2"/>
    <w:rsid w:val="00081836"/>
    <w:rsid w:val="000A0E16"/>
    <w:rsid w:val="000E661B"/>
    <w:rsid w:val="001229FB"/>
    <w:rsid w:val="00130727"/>
    <w:rsid w:val="00147AD4"/>
    <w:rsid w:val="0015703C"/>
    <w:rsid w:val="001E40BC"/>
    <w:rsid w:val="002A069C"/>
    <w:rsid w:val="00345445"/>
    <w:rsid w:val="003827DA"/>
    <w:rsid w:val="00391C2D"/>
    <w:rsid w:val="0039530A"/>
    <w:rsid w:val="003B5AB4"/>
    <w:rsid w:val="003C43E4"/>
    <w:rsid w:val="003C4A4F"/>
    <w:rsid w:val="003D7537"/>
    <w:rsid w:val="00404CAF"/>
    <w:rsid w:val="00471560"/>
    <w:rsid w:val="00476160"/>
    <w:rsid w:val="00485FEE"/>
    <w:rsid w:val="004B008F"/>
    <w:rsid w:val="004B0DA8"/>
    <w:rsid w:val="0053613F"/>
    <w:rsid w:val="005701FF"/>
    <w:rsid w:val="00577D83"/>
    <w:rsid w:val="00600D2C"/>
    <w:rsid w:val="00657009"/>
    <w:rsid w:val="00675C14"/>
    <w:rsid w:val="00686A3A"/>
    <w:rsid w:val="006F21F3"/>
    <w:rsid w:val="00713CC2"/>
    <w:rsid w:val="00736AE9"/>
    <w:rsid w:val="00784D76"/>
    <w:rsid w:val="00825F5B"/>
    <w:rsid w:val="0087103C"/>
    <w:rsid w:val="00881A95"/>
    <w:rsid w:val="008F488D"/>
    <w:rsid w:val="009124B6"/>
    <w:rsid w:val="00916D3A"/>
    <w:rsid w:val="00A137D1"/>
    <w:rsid w:val="00A25DFB"/>
    <w:rsid w:val="00A3451B"/>
    <w:rsid w:val="00A7342E"/>
    <w:rsid w:val="00A93A53"/>
    <w:rsid w:val="00AB2C4B"/>
    <w:rsid w:val="00B144B6"/>
    <w:rsid w:val="00B371D5"/>
    <w:rsid w:val="00B53F1B"/>
    <w:rsid w:val="00B7119C"/>
    <w:rsid w:val="00B90E1F"/>
    <w:rsid w:val="00C54291"/>
    <w:rsid w:val="00C968D5"/>
    <w:rsid w:val="00CF26C7"/>
    <w:rsid w:val="00D23330"/>
    <w:rsid w:val="00D37B96"/>
    <w:rsid w:val="00D66744"/>
    <w:rsid w:val="00D7130D"/>
    <w:rsid w:val="00E01EB5"/>
    <w:rsid w:val="00E13FE6"/>
    <w:rsid w:val="00E3408B"/>
    <w:rsid w:val="00ED1893"/>
    <w:rsid w:val="00F222BD"/>
    <w:rsid w:val="00F246D1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68F6"/>
  <w15:chartTrackingRefBased/>
  <w15:docId w15:val="{1BA9432F-7D5F-4FC7-8461-ABFFDFB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727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30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2022-12-19T12:07:00Z</dcterms:created>
  <dcterms:modified xsi:type="dcterms:W3CDTF">2022-12-23T08:58:00Z</dcterms:modified>
</cp:coreProperties>
</file>