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0C" w:rsidRPr="00CF1BD7" w:rsidRDefault="0037090C" w:rsidP="0037090C">
      <w:pPr>
        <w:pStyle w:val="Rientrocorpodeltesto"/>
        <w:ind w:left="0"/>
        <w:jc w:val="both"/>
        <w:rPr>
          <w:rFonts w:cstheme="minorHAnsi"/>
          <w:b/>
        </w:rPr>
      </w:pPr>
      <w:r w:rsidRPr="0037090C">
        <w:rPr>
          <w:rFonts w:cstheme="minorHAnsi"/>
          <w:b/>
        </w:rPr>
        <w:t xml:space="preserve">SCHEMA </w:t>
      </w:r>
      <w:proofErr w:type="spellStart"/>
      <w:r w:rsidRPr="0037090C">
        <w:rPr>
          <w:rFonts w:cstheme="minorHAnsi"/>
          <w:b/>
        </w:rPr>
        <w:t>DI</w:t>
      </w:r>
      <w:proofErr w:type="spellEnd"/>
      <w:r w:rsidRPr="0037090C">
        <w:rPr>
          <w:rFonts w:cstheme="minorHAnsi"/>
          <w:b/>
        </w:rPr>
        <w:t xml:space="preserve"> CONTRATTO PER L’AFFIDAMENTO DELLA </w:t>
      </w:r>
      <w:bookmarkStart w:id="0" w:name="_Hlk114659311"/>
      <w:r w:rsidRPr="0037090C">
        <w:rPr>
          <w:rFonts w:cstheme="minorHAnsi"/>
          <w:b/>
        </w:rPr>
        <w:t xml:space="preserve">FORNITURA </w:t>
      </w:r>
      <w:bookmarkStart w:id="1" w:name="_Hlk113989825"/>
      <w:bookmarkStart w:id="2" w:name="_Hlk88492261"/>
      <w:r w:rsidRPr="0037090C">
        <w:rPr>
          <w:rFonts w:cstheme="minorHAnsi"/>
          <w:b/>
        </w:rPr>
        <w:t xml:space="preserve"> </w:t>
      </w:r>
      <w:proofErr w:type="spellStart"/>
      <w:r w:rsidRPr="0037090C">
        <w:rPr>
          <w:rFonts w:cstheme="minorHAnsi"/>
          <w:b/>
        </w:rPr>
        <w:t>DI</w:t>
      </w:r>
      <w:proofErr w:type="spellEnd"/>
      <w:r w:rsidRPr="0037090C">
        <w:rPr>
          <w:rFonts w:cstheme="minorHAnsi"/>
          <w:b/>
        </w:rPr>
        <w:t xml:space="preserve"> </w:t>
      </w:r>
      <w:r w:rsidR="00ED6CFC">
        <w:rPr>
          <w:rFonts w:cstheme="minorHAnsi"/>
          <w:b/>
        </w:rPr>
        <w:t xml:space="preserve">ARREDI </w:t>
      </w:r>
      <w:r w:rsidRPr="0037090C">
        <w:rPr>
          <w:rFonts w:cstheme="minorHAnsi"/>
          <w:b/>
        </w:rPr>
        <w:t xml:space="preserve">PER AMBIENTI </w:t>
      </w:r>
      <w:proofErr w:type="spellStart"/>
      <w:r w:rsidRPr="0037090C">
        <w:rPr>
          <w:rFonts w:cstheme="minorHAnsi"/>
          <w:b/>
        </w:rPr>
        <w:t>DI</w:t>
      </w:r>
      <w:proofErr w:type="spellEnd"/>
      <w:r w:rsidRPr="0037090C">
        <w:rPr>
          <w:rFonts w:cstheme="minorHAnsi"/>
          <w:b/>
        </w:rPr>
        <w:t xml:space="preserve"> APPRENDIMENTO  INNOVATIVI  nell’ambito dell’Investimento 3.2 della Missione 4 – Componente 1 del PNRR, finanziato dall’Unione europea – </w:t>
      </w:r>
      <w:proofErr w:type="spellStart"/>
      <w:r w:rsidRPr="0037090C">
        <w:rPr>
          <w:rFonts w:cstheme="minorHAnsi"/>
          <w:b/>
          <w:i/>
          <w:iCs/>
        </w:rPr>
        <w:t>Next</w:t>
      </w:r>
      <w:proofErr w:type="spellEnd"/>
      <w:r w:rsidRPr="0037090C">
        <w:rPr>
          <w:rFonts w:cstheme="minorHAnsi"/>
          <w:b/>
          <w:i/>
          <w:iCs/>
        </w:rPr>
        <w:t xml:space="preserve"> Generation EU</w:t>
      </w:r>
      <w:r>
        <w:rPr>
          <w:rFonts w:cstheme="minorHAnsi"/>
          <w:b/>
          <w:i/>
          <w:iCs/>
        </w:rPr>
        <w:t>;</w:t>
      </w:r>
      <w:bookmarkEnd w:id="0"/>
      <w:bookmarkEnd w:id="1"/>
    </w:p>
    <w:p w:rsidR="0037090C" w:rsidRPr="0037090C" w:rsidRDefault="0037090C" w:rsidP="0037090C">
      <w:pPr>
        <w:pStyle w:val="Rientrocorpodeltesto"/>
        <w:ind w:left="0"/>
        <w:rPr>
          <w:rFonts w:cstheme="minorHAnsi"/>
          <w:b/>
          <w:bCs/>
          <w:highlight w:val="yellow"/>
        </w:rPr>
      </w:pPr>
      <w:proofErr w:type="spellStart"/>
      <w:r w:rsidRPr="00E72D87">
        <w:rPr>
          <w:rFonts w:cstheme="minorHAnsi"/>
          <w:b/>
          <w:bCs/>
        </w:rPr>
        <w:t>C.I.G.</w:t>
      </w:r>
      <w:proofErr w:type="spellEnd"/>
      <w:r w:rsidRPr="00E72D87">
        <w:rPr>
          <w:rFonts w:cstheme="minorHAnsi"/>
          <w:b/>
          <w:bCs/>
        </w:rPr>
        <w:t xml:space="preserve"> :</w:t>
      </w:r>
      <w:r w:rsidR="00E72D87">
        <w:rPr>
          <w:b/>
        </w:rPr>
        <w:t xml:space="preserve"> </w:t>
      </w:r>
      <w:r w:rsidR="00ED6CFC" w:rsidRPr="00ED6CFC">
        <w:rPr>
          <w:b/>
          <w:szCs w:val="24"/>
        </w:rPr>
        <w:t>98895781F1</w:t>
      </w:r>
    </w:p>
    <w:p w:rsidR="0037090C" w:rsidRPr="00CF1BD7" w:rsidRDefault="0037090C" w:rsidP="0037090C">
      <w:pPr>
        <w:pStyle w:val="Rientrocorpodeltesto"/>
        <w:ind w:left="0"/>
        <w:rPr>
          <w:rFonts w:cstheme="minorHAnsi"/>
          <w:b/>
        </w:rPr>
      </w:pPr>
      <w:r w:rsidRPr="0037090C">
        <w:rPr>
          <w:rFonts w:cstheme="minorHAnsi"/>
          <w:b/>
          <w:bCs/>
        </w:rPr>
        <w:t>CUP:</w:t>
      </w:r>
      <w:r w:rsidRPr="00CF1BD7">
        <w:rPr>
          <w:rFonts w:cstheme="minorHAnsi"/>
          <w:b/>
          <w:bCs/>
        </w:rPr>
        <w:t xml:space="preserve"> </w:t>
      </w:r>
      <w:r w:rsidRPr="00000C5D">
        <w:rPr>
          <w:b/>
        </w:rPr>
        <w:t>C34D22004290006</w:t>
      </w:r>
    </w:p>
    <w:bookmarkEnd w:id="2"/>
    <w:p w:rsidR="0037090C" w:rsidRPr="00CF1BD7" w:rsidRDefault="0037090C" w:rsidP="0037090C">
      <w:pPr>
        <w:spacing w:before="120" w:after="120"/>
        <w:jc w:val="center"/>
        <w:rPr>
          <w:rFonts w:cstheme="minorHAnsi"/>
          <w:b/>
          <w:u w:val="single"/>
          <w:lang w:bidi="it-IT"/>
        </w:rPr>
      </w:pPr>
      <w:r w:rsidRPr="00CF1BD7">
        <w:rPr>
          <w:rFonts w:cstheme="minorHAnsi"/>
          <w:b/>
          <w:u w:val="single"/>
          <w:lang w:bidi="it-IT"/>
        </w:rPr>
        <w:t>CONTRATTO</w:t>
      </w:r>
    </w:p>
    <w:p w:rsidR="0037090C" w:rsidRPr="00CF1BD7" w:rsidRDefault="0037090C" w:rsidP="0037090C">
      <w:pPr>
        <w:spacing w:before="120" w:after="120"/>
        <w:jc w:val="center"/>
        <w:rPr>
          <w:rFonts w:cstheme="minorHAnsi"/>
          <w:bCs/>
          <w:lang w:bidi="it-IT"/>
        </w:rPr>
      </w:pPr>
      <w:r w:rsidRPr="00CF1BD7">
        <w:rPr>
          <w:rFonts w:cstheme="minorHAnsi"/>
          <w:bCs/>
          <w:lang w:bidi="it-IT"/>
        </w:rPr>
        <w:t>per l’affidamento de</w:t>
      </w:r>
      <w:r>
        <w:rPr>
          <w:rFonts w:cstheme="minorHAnsi"/>
          <w:bCs/>
          <w:lang w:bidi="it-IT"/>
        </w:rPr>
        <w:t>lla Fornitura</w:t>
      </w:r>
      <w:bookmarkStart w:id="3" w:name="_Hlk127285242"/>
      <w:bookmarkStart w:id="4" w:name="_Hlk114659843"/>
      <w:r>
        <w:rPr>
          <w:rFonts w:cstheme="minorHAnsi"/>
          <w:bCs/>
          <w:lang w:bidi="it-IT"/>
        </w:rPr>
        <w:t xml:space="preserve"> </w:t>
      </w:r>
      <w:bookmarkEnd w:id="3"/>
      <w:bookmarkEnd w:id="4"/>
      <w:r w:rsidR="00C511FD">
        <w:rPr>
          <w:rFonts w:cstheme="minorHAnsi"/>
          <w:bCs/>
          <w:lang w:bidi="it-IT"/>
        </w:rPr>
        <w:t>di arredi per l’allestimento di ambienti di apprendimento innovativi</w:t>
      </w:r>
    </w:p>
    <w:p w:rsidR="0037090C" w:rsidRPr="00CF1BD7" w:rsidRDefault="0037090C" w:rsidP="0037090C">
      <w:pPr>
        <w:spacing w:before="120" w:after="120"/>
        <w:jc w:val="center"/>
        <w:rPr>
          <w:rFonts w:cstheme="minorHAnsi"/>
          <w:bCs/>
          <w:lang w:bidi="it-IT"/>
        </w:rPr>
      </w:pPr>
      <w:r w:rsidRPr="0037090C">
        <w:rPr>
          <w:rFonts w:cstheme="minorHAnsi"/>
          <w:b/>
          <w:lang w:bidi="it-IT"/>
        </w:rPr>
        <w:t>CI</w:t>
      </w:r>
      <w:r>
        <w:rPr>
          <w:rFonts w:cstheme="minorHAnsi"/>
          <w:b/>
          <w:lang w:bidi="it-IT"/>
        </w:rPr>
        <w:t xml:space="preserve">G: </w:t>
      </w:r>
      <w:r w:rsidRPr="00CF1BD7">
        <w:rPr>
          <w:rFonts w:cstheme="minorHAnsi"/>
          <w:b/>
          <w:lang w:bidi="it-IT"/>
        </w:rPr>
        <w:t xml:space="preserve"> </w:t>
      </w:r>
      <w:r w:rsidR="00ED6CFC" w:rsidRPr="00ED6CFC">
        <w:rPr>
          <w:b/>
        </w:rPr>
        <w:t>98895781F1</w:t>
      </w:r>
    </w:p>
    <w:p w:rsidR="0037090C" w:rsidRPr="00CF1BD7" w:rsidRDefault="0037090C" w:rsidP="0037090C">
      <w:pPr>
        <w:spacing w:before="120" w:after="120" w:line="276" w:lineRule="auto"/>
        <w:jc w:val="center"/>
        <w:rPr>
          <w:rFonts w:cstheme="minorHAnsi"/>
          <w:b/>
          <w:lang w:bidi="it-IT"/>
        </w:rPr>
      </w:pPr>
      <w:r>
        <w:rPr>
          <w:rFonts w:cstheme="minorHAnsi"/>
          <w:b/>
          <w:lang w:bidi="it-IT"/>
        </w:rPr>
        <w:t>CUP:</w:t>
      </w:r>
      <w:r w:rsidRPr="0037090C">
        <w:rPr>
          <w:b/>
        </w:rPr>
        <w:t xml:space="preserve"> </w:t>
      </w:r>
      <w:r w:rsidRPr="00000C5D">
        <w:rPr>
          <w:b/>
        </w:rPr>
        <w:t>C34D22004290006</w:t>
      </w:r>
    </w:p>
    <w:p w:rsidR="0037090C" w:rsidRPr="0037090C" w:rsidRDefault="0037090C" w:rsidP="0037090C">
      <w:pPr>
        <w:pStyle w:val="WW-Testonormale"/>
        <w:spacing w:before="120" w:after="120"/>
        <w:jc w:val="center"/>
        <w:rPr>
          <w:rFonts w:ascii="Times New Roman" w:hAnsi="Times New Roman"/>
          <w:b/>
          <w:sz w:val="24"/>
          <w:szCs w:val="24"/>
        </w:rPr>
      </w:pPr>
      <w:r w:rsidRPr="0037090C">
        <w:rPr>
          <w:rFonts w:ascii="Times New Roman" w:hAnsi="Times New Roman"/>
          <w:b/>
          <w:sz w:val="24"/>
          <w:szCs w:val="24"/>
        </w:rPr>
        <w:t>tra</w:t>
      </w:r>
    </w:p>
    <w:p w:rsidR="0037090C" w:rsidRPr="00CF1BD7" w:rsidRDefault="0037090C" w:rsidP="0037090C">
      <w:pPr>
        <w:spacing w:before="120" w:after="120" w:line="276" w:lineRule="auto"/>
        <w:ind w:right="49"/>
        <w:jc w:val="both"/>
        <w:rPr>
          <w:rFonts w:cstheme="minorHAnsi"/>
        </w:rPr>
      </w:pPr>
      <w:r>
        <w:rPr>
          <w:rFonts w:cstheme="minorHAnsi"/>
          <w:b/>
          <w:bCs/>
        </w:rPr>
        <w:t>La Scuola Secondaria di I Grado “Giovanni Scotti”</w:t>
      </w:r>
      <w:r w:rsidRPr="00CF1BD7">
        <w:rPr>
          <w:rFonts w:cstheme="minorHAnsi"/>
          <w:b/>
          <w:bCs/>
        </w:rPr>
        <w:t>,</w:t>
      </w:r>
      <w:r w:rsidRPr="00CF1BD7">
        <w:rPr>
          <w:rFonts w:cstheme="minorHAnsi"/>
        </w:rPr>
        <w:t xml:space="preserve"> con sede in </w:t>
      </w:r>
      <w:r>
        <w:rPr>
          <w:rFonts w:cstheme="minorHAnsi"/>
        </w:rPr>
        <w:t xml:space="preserve">Ischia, alla via Michele </w:t>
      </w:r>
      <w:proofErr w:type="spellStart"/>
      <w:r>
        <w:rPr>
          <w:rFonts w:cstheme="minorHAnsi"/>
        </w:rPr>
        <w:t>Mazzella</w:t>
      </w:r>
      <w:proofErr w:type="spellEnd"/>
      <w:r>
        <w:rPr>
          <w:rFonts w:cstheme="minorHAnsi"/>
        </w:rPr>
        <w:t>,n. 117, C.F. 83001830633 in persona del Dott.</w:t>
      </w:r>
      <w:r w:rsidRPr="00CF1BD7">
        <w:rPr>
          <w:rFonts w:cstheme="minorHAnsi"/>
        </w:rPr>
        <w:t xml:space="preserve"> </w:t>
      </w:r>
      <w:r>
        <w:rPr>
          <w:rFonts w:cstheme="minorHAnsi"/>
        </w:rPr>
        <w:t>Mario Sironi nato</w:t>
      </w:r>
      <w:r w:rsidRPr="00CF1BD7">
        <w:rPr>
          <w:rFonts w:cstheme="minorHAnsi"/>
        </w:rPr>
        <w:t xml:space="preserve"> a </w:t>
      </w:r>
      <w:r>
        <w:rPr>
          <w:rFonts w:cstheme="minorHAnsi"/>
        </w:rPr>
        <w:t>Napoli</w:t>
      </w:r>
      <w:r w:rsidRPr="00CF1BD7">
        <w:rPr>
          <w:rFonts w:cstheme="minorHAnsi"/>
        </w:rPr>
        <w:t xml:space="preserve">, in data </w:t>
      </w:r>
      <w:r>
        <w:rPr>
          <w:rFonts w:cstheme="minorHAnsi"/>
        </w:rPr>
        <w:t>29/05/1962, Codice Fiscale SRNMRA62E29F839K</w:t>
      </w:r>
      <w:r w:rsidRPr="00CF1BD7">
        <w:rPr>
          <w:rFonts w:cstheme="minorHAnsi"/>
        </w:rPr>
        <w:t xml:space="preserve">, in qualità di </w:t>
      </w:r>
      <w:r>
        <w:rPr>
          <w:rFonts w:cstheme="minorHAnsi"/>
        </w:rPr>
        <w:t xml:space="preserve">Dirigente </w:t>
      </w:r>
      <w:proofErr w:type="spellStart"/>
      <w:r>
        <w:rPr>
          <w:rFonts w:cstheme="minorHAnsi"/>
        </w:rPr>
        <w:t>Scolstico</w:t>
      </w:r>
      <w:proofErr w:type="spellEnd"/>
      <w:r w:rsidRPr="00CF1BD7">
        <w:rPr>
          <w:rFonts w:cstheme="minorHAnsi"/>
        </w:rPr>
        <w:t>;</w:t>
      </w:r>
    </w:p>
    <w:p w:rsidR="0037090C" w:rsidRPr="00CF1BD7" w:rsidRDefault="0037090C" w:rsidP="0037090C">
      <w:pPr>
        <w:spacing w:before="120" w:after="120" w:line="276" w:lineRule="auto"/>
        <w:ind w:right="49"/>
        <w:jc w:val="right"/>
        <w:rPr>
          <w:rFonts w:cstheme="minorHAnsi"/>
        </w:rPr>
      </w:pP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rsidR="0037090C" w:rsidRPr="00095A97" w:rsidRDefault="0037090C" w:rsidP="0037090C">
      <w:pPr>
        <w:pStyle w:val="WW-Testonormale"/>
        <w:spacing w:before="120" w:after="120" w:line="276" w:lineRule="auto"/>
        <w:jc w:val="center"/>
        <w:rPr>
          <w:rFonts w:ascii="Times New Roman" w:hAnsi="Times New Roman"/>
          <w:b/>
          <w:sz w:val="24"/>
          <w:szCs w:val="24"/>
        </w:rPr>
      </w:pPr>
      <w:r w:rsidRPr="00095A97">
        <w:rPr>
          <w:rFonts w:ascii="Times New Roman" w:hAnsi="Times New Roman"/>
          <w:b/>
          <w:sz w:val="24"/>
          <w:szCs w:val="24"/>
        </w:rPr>
        <w:t>e</w:t>
      </w:r>
    </w:p>
    <w:p w:rsidR="0037090C" w:rsidRPr="00095A97" w:rsidRDefault="00C511FD" w:rsidP="0037090C">
      <w:pPr>
        <w:pStyle w:val="Paragrafo"/>
        <w:spacing w:before="120" w:line="276" w:lineRule="auto"/>
        <w:ind w:left="0"/>
        <w:rPr>
          <w:b/>
          <w:bCs/>
          <w:color w:val="000000" w:themeColor="text1"/>
          <w:sz w:val="24"/>
          <w:szCs w:val="24"/>
        </w:rPr>
      </w:pPr>
      <w:r w:rsidRPr="00C511FD">
        <w:rPr>
          <w:bCs/>
          <w:color w:val="000000" w:themeColor="text1"/>
          <w:sz w:val="24"/>
          <w:szCs w:val="24"/>
        </w:rPr>
        <w:t>La ditta</w:t>
      </w:r>
      <w:r>
        <w:rPr>
          <w:b/>
          <w:bCs/>
          <w:color w:val="000000" w:themeColor="text1"/>
          <w:sz w:val="24"/>
          <w:szCs w:val="24"/>
        </w:rPr>
        <w:t xml:space="preserve"> </w:t>
      </w:r>
      <w:proofErr w:type="spellStart"/>
      <w:r>
        <w:rPr>
          <w:color w:val="000000" w:themeColor="text1"/>
          <w:sz w:val="24"/>
          <w:szCs w:val="24"/>
        </w:rPr>
        <w:t>Mediagest</w:t>
      </w:r>
      <w:proofErr w:type="spellEnd"/>
      <w:r>
        <w:rPr>
          <w:color w:val="000000" w:themeColor="text1"/>
          <w:sz w:val="24"/>
          <w:szCs w:val="24"/>
        </w:rPr>
        <w:t xml:space="preserve"> srl (Codice Fiscale/ partita IVA n. 02252850595), con sede legale a Roma (RM) 00145, in </w:t>
      </w:r>
      <w:r w:rsidR="0037090C" w:rsidRPr="00095A97">
        <w:rPr>
          <w:color w:val="000000" w:themeColor="text1"/>
          <w:sz w:val="24"/>
          <w:szCs w:val="24"/>
        </w:rPr>
        <w:t xml:space="preserve">via </w:t>
      </w:r>
      <w:r>
        <w:rPr>
          <w:color w:val="000000" w:themeColor="text1"/>
          <w:sz w:val="24"/>
          <w:szCs w:val="24"/>
        </w:rPr>
        <w:t>Antonino Pio n. 40</w:t>
      </w:r>
      <w:r w:rsidR="0037090C" w:rsidRPr="00095A97">
        <w:rPr>
          <w:color w:val="000000" w:themeColor="text1"/>
          <w:sz w:val="24"/>
          <w:szCs w:val="24"/>
        </w:rPr>
        <w:t>, nella persona del</w:t>
      </w:r>
      <w:r>
        <w:rPr>
          <w:color w:val="000000" w:themeColor="text1"/>
          <w:sz w:val="24"/>
          <w:szCs w:val="24"/>
        </w:rPr>
        <w:t xml:space="preserve"> Signor</w:t>
      </w:r>
      <w:r w:rsidR="0037090C" w:rsidRPr="00095A97">
        <w:rPr>
          <w:b/>
          <w:bCs/>
          <w:color w:val="000000" w:themeColor="text1"/>
          <w:sz w:val="24"/>
          <w:szCs w:val="24"/>
        </w:rPr>
        <w:t xml:space="preserve"> </w:t>
      </w:r>
      <w:r>
        <w:rPr>
          <w:color w:val="000000" w:themeColor="text1"/>
          <w:sz w:val="24"/>
          <w:szCs w:val="24"/>
        </w:rPr>
        <w:t>Gianluigi Cianci, nato a Caserta il 15/09/1980</w:t>
      </w:r>
      <w:r w:rsidR="0037090C" w:rsidRPr="00095A97">
        <w:rPr>
          <w:color w:val="000000" w:themeColor="text1"/>
          <w:sz w:val="24"/>
          <w:szCs w:val="24"/>
        </w:rPr>
        <w:t>, in qualità di</w:t>
      </w:r>
      <w:r>
        <w:rPr>
          <w:color w:val="000000" w:themeColor="text1"/>
          <w:sz w:val="24"/>
          <w:szCs w:val="24"/>
        </w:rPr>
        <w:t xml:space="preserve"> rappresentante legale</w:t>
      </w:r>
    </w:p>
    <w:p w:rsidR="0037090C" w:rsidRPr="00095A97" w:rsidRDefault="0037090C" w:rsidP="0037090C">
      <w:pPr>
        <w:pStyle w:val="WW-Testonormale"/>
        <w:spacing w:before="120" w:after="120" w:line="276" w:lineRule="auto"/>
        <w:jc w:val="right"/>
        <w:rPr>
          <w:rFonts w:ascii="Times New Roman" w:hAnsi="Times New Roman"/>
          <w:sz w:val="24"/>
          <w:szCs w:val="24"/>
        </w:rPr>
      </w:pPr>
      <w:bookmarkStart w:id="5" w:name="_Hlk88471836"/>
      <w:r w:rsidRPr="00095A97">
        <w:rPr>
          <w:rFonts w:ascii="Times New Roman" w:hAnsi="Times New Roman"/>
          <w:sz w:val="24"/>
          <w:szCs w:val="24"/>
        </w:rPr>
        <w:t>(a seguire anche «</w:t>
      </w:r>
      <w:r w:rsidRPr="00095A97">
        <w:rPr>
          <w:rFonts w:ascii="Times New Roman" w:hAnsi="Times New Roman"/>
          <w:b/>
          <w:bCs/>
          <w:sz w:val="24"/>
          <w:szCs w:val="24"/>
        </w:rPr>
        <w:t>Affidatario</w:t>
      </w:r>
      <w:r w:rsidRPr="00095A97">
        <w:rPr>
          <w:rFonts w:ascii="Times New Roman" w:hAnsi="Times New Roman"/>
          <w:sz w:val="24"/>
          <w:szCs w:val="24"/>
        </w:rPr>
        <w:t>»)</w:t>
      </w:r>
    </w:p>
    <w:bookmarkEnd w:id="5"/>
    <w:p w:rsidR="0037090C" w:rsidRPr="00095A97" w:rsidRDefault="0037090C" w:rsidP="0037090C">
      <w:pPr>
        <w:pStyle w:val="WW-Testonormale"/>
        <w:spacing w:before="120" w:after="120"/>
        <w:jc w:val="center"/>
        <w:rPr>
          <w:rFonts w:ascii="Times New Roman" w:hAnsi="Times New Roman"/>
          <w:sz w:val="24"/>
          <w:szCs w:val="24"/>
        </w:rPr>
      </w:pPr>
      <w:r w:rsidRPr="00095A97">
        <w:rPr>
          <w:rFonts w:ascii="Times New Roman" w:hAnsi="Times New Roman"/>
          <w:sz w:val="24"/>
          <w:szCs w:val="24"/>
        </w:rPr>
        <w:t>(a seguire collettivamente indicati come le «</w:t>
      </w:r>
      <w:r w:rsidRPr="00095A97">
        <w:rPr>
          <w:rFonts w:ascii="Times New Roman" w:hAnsi="Times New Roman"/>
          <w:b/>
          <w:sz w:val="24"/>
          <w:szCs w:val="24"/>
        </w:rPr>
        <w:t>Parti</w:t>
      </w:r>
      <w:r w:rsidRPr="00095A97">
        <w:rPr>
          <w:rFonts w:ascii="Times New Roman" w:hAnsi="Times New Roman"/>
          <w:sz w:val="24"/>
          <w:szCs w:val="24"/>
        </w:rPr>
        <w:t>»)</w:t>
      </w:r>
    </w:p>
    <w:p w:rsidR="0037090C" w:rsidRPr="00095A97" w:rsidRDefault="0037090C" w:rsidP="0037090C">
      <w:pPr>
        <w:pStyle w:val="Paragrafo"/>
        <w:spacing w:before="120" w:line="240" w:lineRule="auto"/>
        <w:ind w:left="0"/>
        <w:rPr>
          <w:sz w:val="24"/>
          <w:szCs w:val="24"/>
        </w:rPr>
      </w:pPr>
      <w:r w:rsidRPr="00095A97">
        <w:rPr>
          <w:sz w:val="24"/>
          <w:szCs w:val="24"/>
        </w:rPr>
        <w:t xml:space="preserve">Le Parti, come in epigrafe rappresentate e domiciliate, hanno sottoscritto il presente contratto in modalità elettronica ai sensi e per gli effetti dell’art. 18, comma 1, del </w:t>
      </w:r>
      <w:r w:rsidRPr="00095A97">
        <w:rPr>
          <w:bCs/>
          <w:sz w:val="24"/>
          <w:szCs w:val="24"/>
        </w:rPr>
        <w:t>d.lgs. n. 36/2023 (a seguire, anche «</w:t>
      </w:r>
      <w:r w:rsidRPr="00095A97">
        <w:rPr>
          <w:b/>
          <w:sz w:val="24"/>
          <w:szCs w:val="24"/>
        </w:rPr>
        <w:t>Contratto</w:t>
      </w:r>
      <w:r w:rsidRPr="00095A97">
        <w:rPr>
          <w:bCs/>
          <w:sz w:val="24"/>
          <w:szCs w:val="24"/>
        </w:rPr>
        <w:t>»)</w:t>
      </w:r>
      <w:r w:rsidRPr="00095A97">
        <w:rPr>
          <w:sz w:val="24"/>
          <w:szCs w:val="24"/>
        </w:rPr>
        <w:t>.</w:t>
      </w:r>
    </w:p>
    <w:p w:rsidR="0037090C" w:rsidRPr="00095A97" w:rsidRDefault="0037090C" w:rsidP="0037090C">
      <w:pPr>
        <w:pStyle w:val="WW-Testonormale"/>
        <w:spacing w:before="120" w:after="120"/>
        <w:jc w:val="center"/>
        <w:outlineLvl w:val="0"/>
        <w:rPr>
          <w:rFonts w:ascii="Times New Roman" w:hAnsi="Times New Roman"/>
          <w:b/>
          <w:sz w:val="24"/>
          <w:szCs w:val="24"/>
        </w:rPr>
      </w:pPr>
    </w:p>
    <w:p w:rsidR="0037090C" w:rsidRPr="00095A97" w:rsidRDefault="0037090C" w:rsidP="0037090C">
      <w:pPr>
        <w:pStyle w:val="WW-Testonormale"/>
        <w:spacing w:before="120" w:after="120"/>
        <w:jc w:val="center"/>
        <w:outlineLvl w:val="0"/>
        <w:rPr>
          <w:rFonts w:ascii="Times New Roman" w:hAnsi="Times New Roman"/>
          <w:b/>
          <w:bCs/>
          <w:sz w:val="24"/>
          <w:szCs w:val="24"/>
        </w:rPr>
      </w:pPr>
      <w:r w:rsidRPr="00095A97">
        <w:rPr>
          <w:rFonts w:ascii="Times New Roman" w:hAnsi="Times New Roman"/>
          <w:b/>
          <w:sz w:val="24"/>
          <w:szCs w:val="24"/>
        </w:rPr>
        <w:t xml:space="preserve">Art. </w:t>
      </w:r>
      <w:r w:rsidRPr="00095A97">
        <w:rPr>
          <w:rFonts w:ascii="Times New Roman" w:hAnsi="Times New Roman"/>
          <w:b/>
          <w:bCs/>
          <w:sz w:val="24"/>
          <w:szCs w:val="24"/>
        </w:rPr>
        <w:t>1</w:t>
      </w:r>
      <w:r w:rsidRPr="00095A97">
        <w:rPr>
          <w:rFonts w:ascii="Times New Roman" w:hAnsi="Times New Roman"/>
          <w:b/>
          <w:bCs/>
          <w:sz w:val="24"/>
          <w:szCs w:val="24"/>
        </w:rPr>
        <w:tab/>
      </w:r>
    </w:p>
    <w:p w:rsidR="0037090C" w:rsidRPr="00095A97" w:rsidRDefault="0037090C" w:rsidP="0037090C">
      <w:pPr>
        <w:pStyle w:val="WW-Testonormale"/>
        <w:spacing w:before="120" w:after="120"/>
        <w:jc w:val="center"/>
        <w:rPr>
          <w:rFonts w:ascii="Times New Roman" w:hAnsi="Times New Roman"/>
          <w:b/>
          <w:bCs/>
          <w:i/>
          <w:iCs/>
          <w:sz w:val="24"/>
          <w:szCs w:val="24"/>
        </w:rPr>
      </w:pPr>
      <w:r w:rsidRPr="00095A97">
        <w:rPr>
          <w:rFonts w:ascii="Times New Roman" w:hAnsi="Times New Roman"/>
          <w:b/>
          <w:i/>
          <w:iCs/>
          <w:sz w:val="24"/>
          <w:szCs w:val="24"/>
        </w:rPr>
        <w:t>(Valore giuridico delle premesse e degli allegati)</w:t>
      </w:r>
    </w:p>
    <w:p w:rsidR="0037090C" w:rsidRPr="00095A97" w:rsidRDefault="0037090C" w:rsidP="0037090C">
      <w:pPr>
        <w:pStyle w:val="WW-Testonormale"/>
        <w:numPr>
          <w:ilvl w:val="0"/>
          <w:numId w:val="11"/>
        </w:numPr>
        <w:spacing w:before="120" w:after="120"/>
        <w:ind w:left="426" w:hanging="426"/>
        <w:jc w:val="both"/>
        <w:rPr>
          <w:rFonts w:ascii="Times New Roman" w:hAnsi="Times New Roman"/>
          <w:sz w:val="24"/>
          <w:szCs w:val="24"/>
        </w:rPr>
      </w:pPr>
      <w:r w:rsidRPr="00095A97">
        <w:rPr>
          <w:rFonts w:ascii="Times New Roman" w:hAnsi="Times New Roman"/>
          <w:sz w:val="24"/>
          <w:szCs w:val="24"/>
        </w:rPr>
        <w:t xml:space="preserve">Le premesse e tutti i documenti di seguito indicati formano parte integrante e sostanziale del presente Contratto, da valere alla stregua di giuridica presupposizione e costituiscono canone interpretativo della comune volontà delle parti: </w:t>
      </w:r>
    </w:p>
    <w:p w:rsidR="0037090C" w:rsidRPr="00095A97" w:rsidRDefault="0037090C" w:rsidP="0037090C">
      <w:pPr>
        <w:pStyle w:val="WW-Testonormale"/>
        <w:spacing w:before="120" w:after="120"/>
        <w:ind w:left="426"/>
        <w:jc w:val="both"/>
        <w:rPr>
          <w:rFonts w:ascii="Times New Roman" w:hAnsi="Times New Roman"/>
          <w:sz w:val="24"/>
          <w:szCs w:val="24"/>
        </w:rPr>
      </w:pPr>
      <w:r w:rsidRPr="00095A97">
        <w:rPr>
          <w:rFonts w:ascii="Times New Roman" w:hAnsi="Times New Roman"/>
          <w:b/>
          <w:sz w:val="24"/>
          <w:szCs w:val="24"/>
        </w:rPr>
        <w:t xml:space="preserve">Allegato </w:t>
      </w:r>
      <w:bookmarkStart w:id="6" w:name="_Hlk88246027"/>
      <w:r w:rsidRPr="00095A97">
        <w:rPr>
          <w:rFonts w:ascii="Times New Roman" w:hAnsi="Times New Roman"/>
          <w:b/>
          <w:sz w:val="24"/>
          <w:szCs w:val="24"/>
        </w:rPr>
        <w:t>“A</w:t>
      </w:r>
      <w:bookmarkStart w:id="7" w:name="_Hlk88728505"/>
      <w:r w:rsidRPr="00095A97">
        <w:rPr>
          <w:rFonts w:ascii="Times New Roman" w:hAnsi="Times New Roman"/>
          <w:b/>
          <w:sz w:val="24"/>
          <w:szCs w:val="24"/>
        </w:rPr>
        <w:t>”</w:t>
      </w:r>
      <w:r w:rsidRPr="00095A97">
        <w:rPr>
          <w:rFonts w:ascii="Times New Roman" w:hAnsi="Times New Roman"/>
          <w:sz w:val="24"/>
          <w:szCs w:val="24"/>
        </w:rPr>
        <w:t xml:space="preserve">: </w:t>
      </w:r>
      <w:bookmarkEnd w:id="6"/>
      <w:r w:rsidRPr="00095A97">
        <w:rPr>
          <w:rFonts w:ascii="Times New Roman" w:hAnsi="Times New Roman"/>
          <w:sz w:val="24"/>
          <w:szCs w:val="24"/>
        </w:rPr>
        <w:t>Pr</w:t>
      </w:r>
      <w:r w:rsidR="00C511FD">
        <w:rPr>
          <w:rFonts w:ascii="Times New Roman" w:hAnsi="Times New Roman"/>
          <w:sz w:val="24"/>
          <w:szCs w:val="24"/>
        </w:rPr>
        <w:t xml:space="preserve">eventivo formulato da </w:t>
      </w:r>
      <w:proofErr w:type="spellStart"/>
      <w:r w:rsidR="00C511FD">
        <w:rPr>
          <w:rFonts w:ascii="Times New Roman" w:hAnsi="Times New Roman"/>
          <w:sz w:val="24"/>
          <w:szCs w:val="24"/>
        </w:rPr>
        <w:t>Mediagest</w:t>
      </w:r>
      <w:proofErr w:type="spellEnd"/>
      <w:r w:rsidR="00C511FD">
        <w:rPr>
          <w:rFonts w:ascii="Times New Roman" w:hAnsi="Times New Roman"/>
          <w:sz w:val="24"/>
          <w:szCs w:val="24"/>
        </w:rPr>
        <w:t xml:space="preserve"> s.r.l.</w:t>
      </w:r>
      <w:r w:rsidRPr="00095A97">
        <w:rPr>
          <w:rFonts w:ascii="Times New Roman" w:hAnsi="Times New Roman"/>
          <w:sz w:val="24"/>
          <w:szCs w:val="24"/>
        </w:rPr>
        <w:t xml:space="preserve"> del </w:t>
      </w:r>
      <w:bookmarkEnd w:id="7"/>
      <w:r w:rsidR="00C511FD">
        <w:rPr>
          <w:rFonts w:ascii="Times New Roman" w:hAnsi="Times New Roman"/>
          <w:sz w:val="24"/>
          <w:szCs w:val="24"/>
        </w:rPr>
        <w:t>28/09/2023</w:t>
      </w:r>
      <w:r w:rsidRPr="00095A97">
        <w:rPr>
          <w:rFonts w:ascii="Times New Roman" w:hAnsi="Times New Roman"/>
          <w:sz w:val="24"/>
          <w:szCs w:val="24"/>
        </w:rPr>
        <w:t>;</w:t>
      </w:r>
    </w:p>
    <w:p w:rsidR="0037090C" w:rsidRPr="00095A97" w:rsidRDefault="0037090C" w:rsidP="0037090C">
      <w:pPr>
        <w:pStyle w:val="WW-Testonormale"/>
        <w:spacing w:before="120" w:after="120"/>
        <w:ind w:left="425"/>
        <w:jc w:val="both"/>
        <w:rPr>
          <w:rFonts w:ascii="Times New Roman" w:eastAsia="Calibri" w:hAnsi="Times New Roman"/>
          <w:sz w:val="24"/>
          <w:szCs w:val="24"/>
        </w:rPr>
      </w:pPr>
      <w:r w:rsidRPr="00095A97">
        <w:rPr>
          <w:rFonts w:ascii="Times New Roman" w:hAnsi="Times New Roman"/>
          <w:b/>
          <w:sz w:val="24"/>
          <w:szCs w:val="24"/>
        </w:rPr>
        <w:t>Allegato “B”</w:t>
      </w:r>
      <w:r w:rsidRPr="00095A97">
        <w:rPr>
          <w:rFonts w:ascii="Times New Roman" w:hAnsi="Times New Roman"/>
          <w:bCs/>
          <w:sz w:val="24"/>
          <w:szCs w:val="24"/>
        </w:rPr>
        <w:t>: “Dichiarazione sostitutiva dell</w:t>
      </w:r>
      <w:r w:rsidRPr="00095A97">
        <w:rPr>
          <w:rFonts w:ascii="Times New Roman" w:hAnsi="Times New Roman"/>
          <w:sz w:val="24"/>
          <w:szCs w:val="24"/>
        </w:rPr>
        <w:t>’Affidatario”</w:t>
      </w:r>
      <w:r w:rsidRPr="00095A97">
        <w:rPr>
          <w:rFonts w:ascii="Times New Roman" w:eastAsia="Calibri" w:hAnsi="Times New Roman"/>
          <w:sz w:val="24"/>
          <w:szCs w:val="24"/>
        </w:rPr>
        <w:t>;</w:t>
      </w:r>
    </w:p>
    <w:p w:rsidR="0037090C" w:rsidRPr="00095A97" w:rsidRDefault="0037090C" w:rsidP="0037090C">
      <w:pPr>
        <w:pStyle w:val="WW-Testonormale"/>
        <w:spacing w:before="120" w:after="120"/>
        <w:ind w:left="425"/>
        <w:jc w:val="both"/>
        <w:rPr>
          <w:rFonts w:ascii="Times New Roman" w:eastAsia="Calibri" w:hAnsi="Times New Roman"/>
          <w:sz w:val="24"/>
          <w:szCs w:val="24"/>
        </w:rPr>
      </w:pPr>
      <w:r w:rsidRPr="00095A97">
        <w:rPr>
          <w:rFonts w:ascii="Times New Roman" w:hAnsi="Times New Roman"/>
          <w:b/>
          <w:sz w:val="24"/>
          <w:szCs w:val="24"/>
        </w:rPr>
        <w:lastRenderedPageBreak/>
        <w:t>Allegato “C”</w:t>
      </w:r>
      <w:r w:rsidRPr="00095A97">
        <w:rPr>
          <w:rFonts w:ascii="Times New Roman" w:eastAsia="Calibri" w:hAnsi="Times New Roman"/>
          <w:sz w:val="24"/>
          <w:szCs w:val="24"/>
        </w:rPr>
        <w:t>: “Modulo di tracciabilità dei flussi finanziari”;</w:t>
      </w:r>
    </w:p>
    <w:p w:rsidR="0037090C" w:rsidRPr="00095A97" w:rsidRDefault="0037090C" w:rsidP="0037090C">
      <w:pPr>
        <w:pStyle w:val="WW-Testonormale"/>
        <w:spacing w:before="120" w:after="120"/>
        <w:ind w:left="425"/>
        <w:jc w:val="both"/>
        <w:rPr>
          <w:rFonts w:ascii="Times New Roman" w:eastAsia="Calibri" w:hAnsi="Times New Roman"/>
          <w:sz w:val="24"/>
          <w:szCs w:val="24"/>
        </w:rPr>
      </w:pPr>
      <w:r w:rsidRPr="00095A97">
        <w:rPr>
          <w:rFonts w:ascii="Times New Roman" w:hAnsi="Times New Roman"/>
          <w:b/>
          <w:sz w:val="24"/>
          <w:szCs w:val="24"/>
        </w:rPr>
        <w:t>Allegato “D”</w:t>
      </w:r>
      <w:r w:rsidRPr="00095A97">
        <w:rPr>
          <w:rFonts w:ascii="Times New Roman" w:eastAsia="Calibri" w:hAnsi="Times New Roman"/>
          <w:sz w:val="24"/>
          <w:szCs w:val="24"/>
        </w:rPr>
        <w:t>: “Patto di integrità”;</w:t>
      </w:r>
    </w:p>
    <w:p w:rsidR="0037090C" w:rsidRPr="00095A97" w:rsidRDefault="0037090C" w:rsidP="0037090C">
      <w:pPr>
        <w:pStyle w:val="WW-Testonormale"/>
        <w:spacing w:before="120" w:after="120"/>
        <w:ind w:left="425"/>
        <w:jc w:val="both"/>
        <w:rPr>
          <w:rFonts w:ascii="Times New Roman" w:eastAsia="Calibri" w:hAnsi="Times New Roman"/>
          <w:sz w:val="24"/>
          <w:szCs w:val="24"/>
        </w:rPr>
      </w:pPr>
      <w:r w:rsidRPr="00095A97">
        <w:rPr>
          <w:rFonts w:ascii="Times New Roman" w:hAnsi="Times New Roman"/>
          <w:b/>
          <w:sz w:val="24"/>
          <w:szCs w:val="24"/>
        </w:rPr>
        <w:t>Allegato “E”</w:t>
      </w:r>
      <w:r w:rsidRPr="00095A97">
        <w:rPr>
          <w:rFonts w:ascii="Times New Roman" w:eastAsia="Calibri" w:hAnsi="Times New Roman"/>
          <w:sz w:val="24"/>
          <w:szCs w:val="24"/>
        </w:rPr>
        <w:t>: “Capitolato Tecnico”;</w:t>
      </w:r>
    </w:p>
    <w:p w:rsidR="0037090C" w:rsidRPr="00095A97" w:rsidRDefault="0037090C" w:rsidP="0037090C">
      <w:pPr>
        <w:pStyle w:val="WW-Testonormale"/>
        <w:numPr>
          <w:ilvl w:val="0"/>
          <w:numId w:val="11"/>
        </w:numPr>
        <w:spacing w:before="120" w:after="120"/>
        <w:ind w:left="426" w:hanging="426"/>
        <w:jc w:val="both"/>
        <w:rPr>
          <w:rFonts w:ascii="Times New Roman" w:hAnsi="Times New Roman"/>
          <w:bCs/>
          <w:sz w:val="24"/>
          <w:szCs w:val="24"/>
        </w:rPr>
      </w:pPr>
      <w:r w:rsidRPr="00095A97">
        <w:rPr>
          <w:rFonts w:ascii="Times New Roman" w:hAnsi="Times New Roman"/>
          <w:bCs/>
          <w:sz w:val="24"/>
          <w:szCs w:val="24"/>
        </w:rPr>
        <w:t>Per quanto concerne i rapporti tra il Preventivo e il Contratto, quest’ultimo è da intendersi prevalente. Il Preventivo disciplinerà i rapporti tra le parti solo nella misura in cui sia recepito nel presente Contratto.</w:t>
      </w:r>
    </w:p>
    <w:p w:rsidR="00095A97" w:rsidRPr="00095A97" w:rsidRDefault="00095A97" w:rsidP="00095A97">
      <w:pPr>
        <w:pStyle w:val="WW-Testonormale"/>
        <w:spacing w:before="120" w:after="120"/>
        <w:jc w:val="center"/>
        <w:outlineLvl w:val="0"/>
        <w:rPr>
          <w:rFonts w:ascii="Times New Roman" w:hAnsi="Times New Roman"/>
          <w:b/>
          <w:bCs/>
          <w:sz w:val="24"/>
          <w:szCs w:val="24"/>
        </w:rPr>
      </w:pPr>
      <w:r w:rsidRPr="00095A97">
        <w:rPr>
          <w:rFonts w:ascii="Times New Roman" w:hAnsi="Times New Roman"/>
          <w:b/>
          <w:sz w:val="24"/>
          <w:szCs w:val="24"/>
        </w:rPr>
        <w:t xml:space="preserve">Art. </w:t>
      </w:r>
      <w:r w:rsidRPr="00095A97">
        <w:rPr>
          <w:rFonts w:ascii="Times New Roman" w:hAnsi="Times New Roman"/>
          <w:b/>
          <w:bCs/>
          <w:sz w:val="24"/>
          <w:szCs w:val="24"/>
        </w:rPr>
        <w:t>2</w:t>
      </w:r>
      <w:r w:rsidRPr="00095A97">
        <w:rPr>
          <w:rFonts w:ascii="Times New Roman" w:hAnsi="Times New Roman"/>
          <w:b/>
          <w:bCs/>
          <w:sz w:val="24"/>
          <w:szCs w:val="24"/>
        </w:rPr>
        <w:tab/>
      </w:r>
    </w:p>
    <w:p w:rsidR="00095A97" w:rsidRPr="00095A97" w:rsidRDefault="00095A97" w:rsidP="00095A97">
      <w:pPr>
        <w:pStyle w:val="WW-Testonormale"/>
        <w:spacing w:before="120" w:after="120"/>
        <w:jc w:val="center"/>
        <w:rPr>
          <w:rFonts w:ascii="Times New Roman" w:hAnsi="Times New Roman"/>
          <w:b/>
          <w:bCs/>
          <w:i/>
          <w:iCs/>
          <w:sz w:val="24"/>
          <w:szCs w:val="24"/>
        </w:rPr>
      </w:pPr>
      <w:r w:rsidRPr="00095A97">
        <w:rPr>
          <w:rFonts w:ascii="Times New Roman" w:hAnsi="Times New Roman"/>
          <w:b/>
          <w:i/>
          <w:iCs/>
          <w:sz w:val="24"/>
          <w:szCs w:val="24"/>
        </w:rPr>
        <w:t>(Oggetto del Contratto)</w:t>
      </w:r>
    </w:p>
    <w:p w:rsidR="00095A97" w:rsidRPr="00095A97" w:rsidRDefault="00095A97" w:rsidP="00095A97">
      <w:pPr>
        <w:pStyle w:val="Paragrafoelenco"/>
        <w:widowControl/>
        <w:numPr>
          <w:ilvl w:val="0"/>
          <w:numId w:val="12"/>
        </w:numPr>
        <w:suppressAutoHyphens w:val="0"/>
        <w:spacing w:before="120" w:after="120"/>
        <w:ind w:left="425" w:hanging="425"/>
        <w:contextualSpacing w:val="0"/>
        <w:jc w:val="both"/>
        <w:rPr>
          <w:rFonts w:cstheme="minorHAnsi"/>
        </w:rPr>
      </w:pPr>
      <w:r w:rsidRPr="00CF1BD7">
        <w:rPr>
          <w:rFonts w:cstheme="minorHAnsi"/>
        </w:rPr>
        <w:t>Oggetto del presente Contratto è l’affidamento del</w:t>
      </w:r>
      <w:r>
        <w:rPr>
          <w:rFonts w:cstheme="minorHAnsi"/>
        </w:rPr>
        <w:t>la Fornitura</w:t>
      </w:r>
      <w:bookmarkStart w:id="8" w:name="_Hlk114659875"/>
      <w:r w:rsidRPr="00CF1BD7">
        <w:rPr>
          <w:rFonts w:cstheme="minorHAnsi"/>
          <w:bCs/>
          <w:lang w:bidi="it-IT"/>
        </w:rPr>
        <w:t xml:space="preserve"> </w:t>
      </w:r>
      <w:bookmarkEnd w:id="8"/>
      <w:r>
        <w:rPr>
          <w:rFonts w:cstheme="minorHAnsi"/>
          <w:bCs/>
          <w:lang w:bidi="it-IT"/>
        </w:rPr>
        <w:t xml:space="preserve">di </w:t>
      </w:r>
      <w:r w:rsidR="00ED6CFC">
        <w:rPr>
          <w:rFonts w:cstheme="minorHAnsi"/>
          <w:bCs/>
          <w:lang w:bidi="it-IT"/>
        </w:rPr>
        <w:t xml:space="preserve">arredi per l’allestimento di </w:t>
      </w:r>
      <w:r>
        <w:rPr>
          <w:rFonts w:cstheme="minorHAnsi"/>
          <w:bCs/>
          <w:lang w:bidi="it-IT"/>
        </w:rPr>
        <w:t xml:space="preserve"> ambienti di apprendimento innovativi </w:t>
      </w:r>
      <w:r w:rsidRPr="00CF1BD7">
        <w:rPr>
          <w:rFonts w:cstheme="minorHAnsi"/>
          <w:bCs/>
          <w:lang w:bidi="it-IT"/>
        </w:rPr>
        <w:t>secondo il dettaglio dettato nel Capito</w:t>
      </w:r>
      <w:r>
        <w:rPr>
          <w:rFonts w:cstheme="minorHAnsi"/>
          <w:bCs/>
          <w:lang w:bidi="it-IT"/>
        </w:rPr>
        <w:t>lato Tecnico al quale si rinvia;</w:t>
      </w:r>
    </w:p>
    <w:p w:rsidR="00095A97" w:rsidRPr="00095A97" w:rsidRDefault="00095A97" w:rsidP="00095A97">
      <w:pPr>
        <w:pStyle w:val="WW-Testonormale"/>
        <w:spacing w:before="120" w:after="120"/>
        <w:jc w:val="center"/>
        <w:outlineLvl w:val="0"/>
        <w:rPr>
          <w:rFonts w:ascii="Times New Roman" w:hAnsi="Times New Roman"/>
          <w:b/>
          <w:bCs/>
          <w:sz w:val="24"/>
          <w:szCs w:val="24"/>
        </w:rPr>
      </w:pPr>
      <w:r w:rsidRPr="00095A97">
        <w:rPr>
          <w:rFonts w:ascii="Times New Roman" w:hAnsi="Times New Roman"/>
          <w:b/>
          <w:sz w:val="24"/>
          <w:szCs w:val="24"/>
        </w:rPr>
        <w:t xml:space="preserve">Art. </w:t>
      </w:r>
      <w:r w:rsidRPr="00095A97">
        <w:rPr>
          <w:rFonts w:ascii="Times New Roman" w:hAnsi="Times New Roman"/>
          <w:b/>
          <w:bCs/>
          <w:sz w:val="24"/>
          <w:szCs w:val="24"/>
        </w:rPr>
        <w:t>3</w:t>
      </w:r>
      <w:r w:rsidRPr="00095A97">
        <w:rPr>
          <w:rFonts w:ascii="Times New Roman" w:hAnsi="Times New Roman"/>
          <w:b/>
          <w:bCs/>
          <w:sz w:val="24"/>
          <w:szCs w:val="24"/>
        </w:rPr>
        <w:tab/>
      </w:r>
    </w:p>
    <w:p w:rsidR="00095A97" w:rsidRPr="00095A97" w:rsidRDefault="00095A97" w:rsidP="00095A97">
      <w:pPr>
        <w:pStyle w:val="WW-Testonormale"/>
        <w:spacing w:before="120" w:after="120"/>
        <w:jc w:val="center"/>
        <w:rPr>
          <w:rFonts w:ascii="Times New Roman" w:hAnsi="Times New Roman"/>
          <w:b/>
          <w:bCs/>
          <w:i/>
          <w:iCs/>
          <w:sz w:val="24"/>
          <w:szCs w:val="24"/>
        </w:rPr>
      </w:pPr>
      <w:r w:rsidRPr="00095A97">
        <w:rPr>
          <w:rFonts w:ascii="Times New Roman" w:hAnsi="Times New Roman"/>
          <w:b/>
          <w:bCs/>
          <w:i/>
          <w:iCs/>
          <w:sz w:val="24"/>
          <w:szCs w:val="24"/>
        </w:rPr>
        <w:t xml:space="preserve">(Durata </w:t>
      </w:r>
      <w:r w:rsidRPr="00095A97">
        <w:rPr>
          <w:rFonts w:ascii="Times New Roman" w:hAnsi="Times New Roman"/>
          <w:b/>
          <w:i/>
          <w:iCs/>
          <w:sz w:val="24"/>
          <w:szCs w:val="24"/>
        </w:rPr>
        <w:t>del</w:t>
      </w:r>
      <w:r w:rsidRPr="00095A97">
        <w:rPr>
          <w:rFonts w:ascii="Times New Roman" w:hAnsi="Times New Roman"/>
          <w:b/>
          <w:bCs/>
          <w:i/>
          <w:iCs/>
          <w:sz w:val="24"/>
          <w:szCs w:val="24"/>
        </w:rPr>
        <w:t xml:space="preserve"> Contratto)</w:t>
      </w:r>
    </w:p>
    <w:p w:rsidR="00095A97" w:rsidRDefault="00095A97" w:rsidP="00095A97">
      <w:pPr>
        <w:pStyle w:val="Paragrafoelenco"/>
        <w:widowControl/>
        <w:numPr>
          <w:ilvl w:val="0"/>
          <w:numId w:val="14"/>
        </w:numPr>
        <w:suppressAutoHyphens w:val="0"/>
        <w:spacing w:before="120" w:after="120"/>
        <w:ind w:left="426" w:hanging="426"/>
        <w:contextualSpacing w:val="0"/>
        <w:jc w:val="both"/>
        <w:rPr>
          <w:rFonts w:cstheme="minorHAnsi"/>
        </w:rPr>
      </w:pPr>
      <w:r w:rsidRPr="00CF1BD7">
        <w:rPr>
          <w:rFonts w:cstheme="minorHAnsi"/>
        </w:rPr>
        <w:t>L’espletamento del</w:t>
      </w:r>
      <w:r>
        <w:rPr>
          <w:rFonts w:cstheme="minorHAnsi"/>
        </w:rPr>
        <w:t>la Fornitura</w:t>
      </w:r>
      <w:r w:rsidRPr="00CF1BD7">
        <w:rPr>
          <w:rFonts w:cstheme="minorHAnsi"/>
          <w:bCs/>
          <w:color w:val="0070C0"/>
          <w:lang w:bidi="it-IT"/>
        </w:rPr>
        <w:t xml:space="preserve"> </w:t>
      </w:r>
      <w:r w:rsidRPr="00CF1BD7">
        <w:rPr>
          <w:rFonts w:cstheme="minorHAnsi"/>
        </w:rPr>
        <w:t xml:space="preserve">ha durata fino al </w:t>
      </w:r>
      <w:r w:rsidRPr="00487C67">
        <w:rPr>
          <w:rFonts w:cstheme="minorHAnsi"/>
        </w:rPr>
        <w:t>30/04/2023</w:t>
      </w:r>
      <w:r>
        <w:rPr>
          <w:rFonts w:cstheme="minorHAnsi"/>
        </w:rPr>
        <w:t xml:space="preserve"> </w:t>
      </w:r>
      <w:r w:rsidRPr="00CF1BD7">
        <w:rPr>
          <w:rFonts w:cstheme="minorHAnsi"/>
        </w:rPr>
        <w:t xml:space="preserve">a decorrere dalla data di sottoscrizione del Contratto. </w:t>
      </w:r>
    </w:p>
    <w:p w:rsidR="00095A97" w:rsidRPr="00487C67" w:rsidRDefault="00095A97" w:rsidP="00095A97">
      <w:pPr>
        <w:pStyle w:val="Paragrafoelenco"/>
        <w:widowControl/>
        <w:numPr>
          <w:ilvl w:val="0"/>
          <w:numId w:val="14"/>
        </w:numPr>
        <w:suppressAutoHyphens w:val="0"/>
        <w:spacing w:before="120" w:after="120"/>
        <w:ind w:left="426" w:hanging="426"/>
        <w:contextualSpacing w:val="0"/>
        <w:jc w:val="both"/>
        <w:rPr>
          <w:rFonts w:cstheme="minorHAnsi"/>
        </w:rPr>
      </w:pPr>
      <w:r w:rsidRPr="00095A97">
        <w:rPr>
          <w:rFonts w:cstheme="minorHAnsi"/>
          <w:color w:val="000000"/>
        </w:rPr>
        <w:t xml:space="preserve">La Fornitura dovrà essere effettuata/o nel rispetto del </w:t>
      </w:r>
      <w:proofErr w:type="spellStart"/>
      <w:r w:rsidRPr="00095A97">
        <w:rPr>
          <w:rFonts w:cstheme="minorHAnsi"/>
          <w:color w:val="000000"/>
        </w:rPr>
        <w:t>cronoprogramma</w:t>
      </w:r>
      <w:proofErr w:type="spellEnd"/>
      <w:r w:rsidRPr="00095A97">
        <w:rPr>
          <w:rFonts w:cstheme="minorHAnsi"/>
          <w:color w:val="000000"/>
        </w:rPr>
        <w:t xml:space="preserve">, di </w:t>
      </w:r>
      <w:proofErr w:type="spellStart"/>
      <w:r w:rsidRPr="00095A97">
        <w:rPr>
          <w:rFonts w:cstheme="minorHAnsi"/>
          <w:i/>
          <w:iCs/>
          <w:color w:val="000000"/>
        </w:rPr>
        <w:t>milestone</w:t>
      </w:r>
      <w:proofErr w:type="spellEnd"/>
      <w:r w:rsidRPr="00095A97">
        <w:rPr>
          <w:rFonts w:cstheme="minorHAnsi"/>
          <w:color w:val="000000"/>
        </w:rPr>
        <w:t xml:space="preserve"> e </w:t>
      </w:r>
      <w:r w:rsidRPr="00095A97">
        <w:rPr>
          <w:rFonts w:cstheme="minorHAnsi"/>
          <w:i/>
          <w:iCs/>
          <w:color w:val="000000"/>
        </w:rPr>
        <w:t>target</w:t>
      </w:r>
      <w:r w:rsidRPr="00095A97">
        <w:rPr>
          <w:rFonts w:cstheme="minorHAnsi"/>
          <w:color w:val="000000"/>
        </w:rPr>
        <w:t xml:space="preserve"> del PNRR e dovrà essere completata/o entro e non oltre la data del </w:t>
      </w:r>
      <w:bookmarkStart w:id="9" w:name="_Hlk139980206"/>
      <w:r w:rsidRPr="00487C67">
        <w:rPr>
          <w:rFonts w:cstheme="minorHAnsi"/>
          <w:color w:val="000000"/>
        </w:rPr>
        <w:t>30/04/2023</w:t>
      </w:r>
    </w:p>
    <w:p w:rsidR="00095A97" w:rsidRPr="00095A97" w:rsidRDefault="00095A97" w:rsidP="00095A97">
      <w:pPr>
        <w:pStyle w:val="Paragrafoelenco"/>
        <w:widowControl/>
        <w:numPr>
          <w:ilvl w:val="0"/>
          <w:numId w:val="14"/>
        </w:numPr>
        <w:suppressAutoHyphens w:val="0"/>
        <w:spacing w:before="120" w:after="120"/>
        <w:ind w:left="426" w:hanging="426"/>
        <w:contextualSpacing w:val="0"/>
        <w:jc w:val="both"/>
        <w:rPr>
          <w:rFonts w:cstheme="minorHAnsi"/>
        </w:rPr>
      </w:pPr>
      <w:r w:rsidRPr="00095A97">
        <w:rPr>
          <w:rFonts w:cstheme="minorHAnsi"/>
        </w:rPr>
        <w:t xml:space="preserve">La Stazione Appaltante, in casi eccezionali nei quali risultino oggettivi ed insuperabili ritardi nella conclusione della procedura per l'individuazione di un nuovo contraente, si riserva, </w:t>
      </w:r>
      <w:r w:rsidRPr="00095A97">
        <w:rPr>
          <w:rFonts w:cstheme="minorHAnsi"/>
          <w:u w:val="single"/>
        </w:rPr>
        <w:t>in via del tutto eventuale e opzionale</w:t>
      </w:r>
      <w:r w:rsidRPr="00095A97">
        <w:rPr>
          <w:rFonts w:cstheme="minorHAnsi"/>
        </w:rPr>
        <w:t>, previa insindacabile valutazione interna, di prorogare la Fornitura</w:t>
      </w:r>
      <w:r w:rsidRPr="00095A97">
        <w:rPr>
          <w:rFonts w:eastAsia="Times New Roman" w:cstheme="minorHAnsi"/>
          <w:i/>
          <w:lang w:eastAsia="it-IT"/>
        </w:rPr>
        <w:t xml:space="preserve"> </w:t>
      </w:r>
      <w:r w:rsidRPr="00095A97">
        <w:rPr>
          <w:rFonts w:cstheme="minorHAnsi"/>
        </w:rPr>
        <w:t>alla scadenza del Contratto, per il tempo strettamente necessario alla conclusione della procedura, ai sensi dell’art. 120, comma 11, del Codice.</w:t>
      </w:r>
    </w:p>
    <w:bookmarkEnd w:id="9"/>
    <w:p w:rsidR="00095A97" w:rsidRPr="00CF1BD7" w:rsidRDefault="00095A97" w:rsidP="00095A97">
      <w:pPr>
        <w:pStyle w:val="Paragrafoelenco"/>
        <w:widowControl/>
        <w:numPr>
          <w:ilvl w:val="0"/>
          <w:numId w:val="14"/>
        </w:numPr>
        <w:suppressAutoHyphens w:val="0"/>
        <w:spacing w:before="120" w:after="120"/>
        <w:ind w:left="426" w:hanging="426"/>
        <w:contextualSpacing w:val="0"/>
        <w:jc w:val="both"/>
        <w:rPr>
          <w:rFonts w:cstheme="minorHAnsi"/>
        </w:rPr>
      </w:pPr>
      <w:r w:rsidRPr="00CF1BD7">
        <w:rPr>
          <w:rFonts w:cstheme="minorHAnsi"/>
        </w:rPr>
        <w:t xml:space="preserve">L’opzione di cui al precedente punto sarà attuata e formalizzata mediante uno o più atti aggiuntivi al presente Contratto. In tal caso, l’Esecutore sarà tenuto all’esecuzione delle prestazioni agli stessi prezzi, patti e condizioni del presente Contratto. </w:t>
      </w:r>
    </w:p>
    <w:p w:rsidR="00095A97" w:rsidRPr="00CF1BD7" w:rsidRDefault="00095A97" w:rsidP="00095A97">
      <w:pPr>
        <w:pStyle w:val="Paragrafoelenco"/>
        <w:widowControl/>
        <w:numPr>
          <w:ilvl w:val="0"/>
          <w:numId w:val="14"/>
        </w:numPr>
        <w:suppressAutoHyphens w:val="0"/>
        <w:spacing w:before="120" w:after="120"/>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Pr>
          <w:rFonts w:cstheme="minorHAnsi"/>
        </w:rPr>
        <w:t>la Fornitura</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rsidR="00095A97" w:rsidRPr="00095A97" w:rsidRDefault="00095A97" w:rsidP="00095A97">
      <w:pPr>
        <w:widowControl/>
        <w:suppressAutoHyphens w:val="0"/>
        <w:spacing w:before="120" w:after="120"/>
        <w:jc w:val="both"/>
        <w:rPr>
          <w:rFonts w:cstheme="minorHAnsi"/>
        </w:rPr>
      </w:pPr>
    </w:p>
    <w:p w:rsidR="00095A97" w:rsidRPr="009D6FBF" w:rsidRDefault="00095A97" w:rsidP="00095A97">
      <w:pPr>
        <w:pStyle w:val="WW-Testonormale"/>
        <w:spacing w:before="120" w:after="120"/>
        <w:jc w:val="center"/>
        <w:outlineLvl w:val="0"/>
        <w:rPr>
          <w:rFonts w:ascii="Times New Roman" w:hAnsi="Times New Roman"/>
          <w:b/>
          <w:bCs/>
          <w:sz w:val="24"/>
          <w:szCs w:val="24"/>
        </w:rPr>
      </w:pPr>
      <w:r w:rsidRPr="009D6FBF">
        <w:rPr>
          <w:rFonts w:ascii="Times New Roman" w:hAnsi="Times New Roman"/>
          <w:b/>
          <w:sz w:val="24"/>
          <w:szCs w:val="24"/>
        </w:rPr>
        <w:t xml:space="preserve">Art. </w:t>
      </w:r>
      <w:r w:rsidRPr="009D6FBF">
        <w:rPr>
          <w:rFonts w:ascii="Times New Roman" w:hAnsi="Times New Roman"/>
          <w:b/>
          <w:bCs/>
          <w:sz w:val="24"/>
          <w:szCs w:val="24"/>
        </w:rPr>
        <w:t xml:space="preserve">4 </w:t>
      </w:r>
    </w:p>
    <w:p w:rsidR="00095A97" w:rsidRPr="009D6FBF" w:rsidRDefault="00095A97" w:rsidP="00095A97">
      <w:pPr>
        <w:pStyle w:val="WW-Testonormale"/>
        <w:spacing w:before="120" w:after="120"/>
        <w:jc w:val="center"/>
        <w:rPr>
          <w:rFonts w:ascii="Times New Roman" w:hAnsi="Times New Roman"/>
          <w:b/>
          <w:i/>
          <w:iCs/>
          <w:sz w:val="24"/>
          <w:szCs w:val="24"/>
        </w:rPr>
      </w:pPr>
      <w:r w:rsidRPr="009D6FBF">
        <w:rPr>
          <w:rFonts w:ascii="Times New Roman" w:hAnsi="Times New Roman"/>
          <w:b/>
          <w:i/>
          <w:iCs/>
          <w:sz w:val="24"/>
          <w:szCs w:val="24"/>
        </w:rPr>
        <w:t>(Modalità di esecuzione dell’affidamento)</w:t>
      </w:r>
    </w:p>
    <w:p w:rsidR="00095A97" w:rsidRPr="009D6FBF" w:rsidRDefault="00095A97" w:rsidP="00095A97">
      <w:pPr>
        <w:pStyle w:val="WW-Testonormale"/>
        <w:numPr>
          <w:ilvl w:val="0"/>
          <w:numId w:val="16"/>
        </w:numPr>
        <w:tabs>
          <w:tab w:val="clear" w:pos="340"/>
        </w:tabs>
        <w:spacing w:before="120" w:after="120"/>
        <w:ind w:left="426" w:hanging="426"/>
        <w:jc w:val="both"/>
        <w:rPr>
          <w:rFonts w:ascii="Times New Roman" w:hAnsi="Times New Roman"/>
          <w:sz w:val="24"/>
          <w:szCs w:val="24"/>
        </w:rPr>
      </w:pPr>
      <w:r w:rsidRPr="009D6FBF">
        <w:rPr>
          <w:rFonts w:ascii="Times New Roman" w:hAnsi="Times New Roman"/>
          <w:sz w:val="24"/>
          <w:szCs w:val="24"/>
        </w:rPr>
        <w:t>L’Affidatario si impegna espressamente a:</w:t>
      </w:r>
    </w:p>
    <w:p w:rsidR="00095A97" w:rsidRPr="00CF1BD7" w:rsidRDefault="00095A97" w:rsidP="00095A97">
      <w:pPr>
        <w:widowControl/>
        <w:numPr>
          <w:ilvl w:val="0"/>
          <w:numId w:val="15"/>
        </w:numPr>
        <w:shd w:val="clear" w:color="auto" w:fill="FFFFFF"/>
        <w:suppressAutoHyphens w:val="0"/>
        <w:spacing w:before="120" w:after="120"/>
        <w:ind w:left="993" w:hanging="425"/>
        <w:jc w:val="both"/>
        <w:rPr>
          <w:rFonts w:cstheme="minorHAnsi"/>
        </w:rPr>
      </w:pPr>
      <w:r w:rsidRPr="00CF1BD7">
        <w:rPr>
          <w:rFonts w:cstheme="minorHAnsi"/>
        </w:rPr>
        <w:t>osservare tutte le indicazioni e direttive, operative, di indirizzo e di controllo, diramate dall’Istituto, nell’adempimento delle proprie prestazioni;</w:t>
      </w:r>
    </w:p>
    <w:p w:rsidR="00095A97" w:rsidRPr="00CF1BD7" w:rsidRDefault="00095A97" w:rsidP="00095A97">
      <w:pPr>
        <w:widowControl/>
        <w:numPr>
          <w:ilvl w:val="0"/>
          <w:numId w:val="15"/>
        </w:numPr>
        <w:shd w:val="clear" w:color="auto" w:fill="FFFFFF"/>
        <w:suppressAutoHyphens w:val="0"/>
        <w:spacing w:before="120" w:after="120"/>
        <w:ind w:left="993" w:hanging="426"/>
        <w:jc w:val="both"/>
        <w:rPr>
          <w:rFonts w:cstheme="minorHAnsi"/>
        </w:rPr>
      </w:pPr>
      <w:r w:rsidRPr="00CF1BD7">
        <w:rPr>
          <w:rFonts w:cstheme="minorHAnsi"/>
        </w:rPr>
        <w:lastRenderedPageBreak/>
        <w:t>dare immediata comunicazione di ogni circostanza che possa interferire sull’esecuzione delle attività di cui al presente Contratto;</w:t>
      </w:r>
    </w:p>
    <w:p w:rsidR="00095A97" w:rsidRPr="00CF1BD7" w:rsidRDefault="00095A97" w:rsidP="00095A97">
      <w:pPr>
        <w:widowControl/>
        <w:numPr>
          <w:ilvl w:val="0"/>
          <w:numId w:val="15"/>
        </w:numPr>
        <w:shd w:val="clear" w:color="auto" w:fill="FFFFFF"/>
        <w:suppressAutoHyphens w:val="0"/>
        <w:spacing w:before="120" w:after="120"/>
        <w:ind w:left="993" w:hanging="426"/>
        <w:jc w:val="both"/>
        <w:rPr>
          <w:rFonts w:cstheme="minorHAnsi"/>
        </w:rPr>
      </w:pPr>
      <w:r w:rsidRPr="00CF1BD7">
        <w:rPr>
          <w:rFonts w:cstheme="minorHAnsi"/>
        </w:rPr>
        <w:t xml:space="preserve">adottare tutte le misure organizzative necessarie a garantire la riservatezza dei dipendenti dell’Istituto; </w:t>
      </w:r>
    </w:p>
    <w:p w:rsidR="00095A97" w:rsidRPr="00CF1BD7" w:rsidRDefault="00095A97" w:rsidP="00095A97">
      <w:pPr>
        <w:widowControl/>
        <w:numPr>
          <w:ilvl w:val="0"/>
          <w:numId w:val="15"/>
        </w:numPr>
        <w:shd w:val="clear" w:color="auto" w:fill="FFFFFF"/>
        <w:suppressAutoHyphens w:val="0"/>
        <w:spacing w:before="120" w:after="120"/>
        <w:ind w:left="993" w:hanging="426"/>
        <w:jc w:val="both"/>
        <w:rPr>
          <w:rFonts w:cstheme="minorHAnsi"/>
        </w:rPr>
      </w:pPr>
      <w:r w:rsidRPr="00CF1BD7">
        <w:rPr>
          <w:rFonts w:cstheme="minorHAnsi"/>
          <w:color w:val="000000" w:themeColor="text1"/>
        </w:rPr>
        <w:t xml:space="preserve">rispettare la tempistica di realizzazione/avanzamento delle attività progettuali secondo quanto previsto nel presente Contratto e nei rispettivi allegati, </w:t>
      </w:r>
      <w:r w:rsidRPr="00CF1BD7">
        <w:rPr>
          <w:rFonts w:cstheme="minorHAnsi"/>
        </w:rPr>
        <w:t xml:space="preserve">in coerenza con le tempistiche previste dal </w:t>
      </w:r>
      <w:proofErr w:type="spellStart"/>
      <w:r w:rsidRPr="00CF1BD7">
        <w:rPr>
          <w:rFonts w:cstheme="minorHAnsi"/>
        </w:rPr>
        <w:t>cronoprogramma</w:t>
      </w:r>
      <w:proofErr w:type="spellEnd"/>
      <w:r w:rsidRPr="00CF1BD7">
        <w:rPr>
          <w:rFonts w:cstheme="minorHAnsi"/>
        </w:rPr>
        <w:t xml:space="preserve"> procedurale di misura;</w:t>
      </w:r>
    </w:p>
    <w:p w:rsidR="00095A97" w:rsidRPr="00CF1BD7" w:rsidRDefault="00095A97" w:rsidP="00095A97">
      <w:pPr>
        <w:pStyle w:val="Paragrafoelenco"/>
        <w:widowControl/>
        <w:numPr>
          <w:ilvl w:val="0"/>
          <w:numId w:val="15"/>
        </w:numPr>
        <w:shd w:val="clear" w:color="auto" w:fill="FFFFFF"/>
        <w:suppressAutoHyphens w:val="0"/>
        <w:autoSpaceDE w:val="0"/>
        <w:autoSpaceDN w:val="0"/>
        <w:spacing w:before="120" w:after="120"/>
        <w:ind w:left="993" w:hanging="426"/>
        <w:contextualSpacing w:val="0"/>
        <w:jc w:val="both"/>
        <w:rPr>
          <w:rFonts w:cstheme="minorHAnsi"/>
        </w:rPr>
      </w:pPr>
      <w:r w:rsidRPr="00CF1BD7">
        <w:rPr>
          <w:rFonts w:cstheme="minorHAnsi"/>
          <w:color w:val="000000"/>
        </w:rPr>
        <w:t xml:space="preserve">a rispettare </w:t>
      </w:r>
      <w:r w:rsidRPr="00CF1BD7">
        <w:rPr>
          <w:rFonts w:cstheme="minorHAnsi"/>
        </w:rPr>
        <w:t>i principi DNSH relativi all’Intervento/Misur</w:t>
      </w:r>
      <w:r>
        <w:rPr>
          <w:rFonts w:cstheme="minorHAnsi"/>
        </w:rPr>
        <w:t>a, come previsti nella Scheda 3</w:t>
      </w:r>
    </w:p>
    <w:p w:rsidR="00095A97" w:rsidRPr="00095A97" w:rsidRDefault="00095A97" w:rsidP="00095A97">
      <w:pPr>
        <w:pStyle w:val="WW-Testonormale"/>
        <w:numPr>
          <w:ilvl w:val="0"/>
          <w:numId w:val="16"/>
        </w:numPr>
        <w:tabs>
          <w:tab w:val="clear" w:pos="340"/>
        </w:tabs>
        <w:spacing w:before="120" w:after="120"/>
        <w:ind w:left="426" w:hanging="426"/>
        <w:jc w:val="both"/>
        <w:rPr>
          <w:rFonts w:ascii="Times New Roman" w:hAnsi="Times New Roman"/>
          <w:sz w:val="24"/>
          <w:szCs w:val="24"/>
        </w:rPr>
      </w:pPr>
      <w:r w:rsidRPr="00095A97">
        <w:rPr>
          <w:rFonts w:ascii="Times New Roman" w:hAnsi="Times New Roman"/>
          <w:sz w:val="24"/>
          <w:szCs w:val="24"/>
        </w:rPr>
        <w:t>L’Affidatario dovrà eseguire l’Appalto con organizzazione di mezzi a proprio carico e gestione a proprio rischio, dotandosi di tutti i mezzi strumentali e delle risorse umane necessarie per il diligente espletamento delle prestazioni che siano richieste o semplicemente necessarie rispetto alle previsioni del presente Contratto.</w:t>
      </w:r>
    </w:p>
    <w:p w:rsidR="00095A97" w:rsidRPr="00095A97" w:rsidRDefault="00095A97" w:rsidP="00095A97">
      <w:pPr>
        <w:pStyle w:val="WW-Testonormale"/>
        <w:numPr>
          <w:ilvl w:val="0"/>
          <w:numId w:val="16"/>
        </w:numPr>
        <w:tabs>
          <w:tab w:val="clear" w:pos="340"/>
        </w:tabs>
        <w:spacing w:before="120" w:after="120" w:line="276" w:lineRule="auto"/>
        <w:ind w:left="426" w:hanging="426"/>
        <w:jc w:val="both"/>
        <w:rPr>
          <w:rFonts w:ascii="Times New Roman" w:hAnsi="Times New Roman"/>
          <w:sz w:val="22"/>
          <w:szCs w:val="22"/>
        </w:rPr>
      </w:pPr>
      <w:r w:rsidRPr="00095A97">
        <w:rPr>
          <w:rFonts w:ascii="Times New Roman" w:hAnsi="Times New Roman"/>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della Fornitura, una quota pari ad almeno il 30% delle assunzioni necessarie per l’esecuzione del Contratto o per la realizzazione di attività ad esso connesse o strumentali, destinata sia all’occupazione giovanile sia all’occupazione femminile.</w:t>
      </w:r>
    </w:p>
    <w:p w:rsidR="00095A97" w:rsidRPr="00095A97" w:rsidRDefault="00095A97" w:rsidP="00095A97">
      <w:pPr>
        <w:pStyle w:val="WW-Testonormale"/>
        <w:numPr>
          <w:ilvl w:val="0"/>
          <w:numId w:val="16"/>
        </w:numPr>
        <w:tabs>
          <w:tab w:val="clear" w:pos="340"/>
        </w:tabs>
        <w:spacing w:before="120" w:after="120" w:line="276" w:lineRule="auto"/>
        <w:ind w:left="426" w:hanging="426"/>
        <w:jc w:val="both"/>
        <w:rPr>
          <w:rFonts w:ascii="Times New Roman" w:hAnsi="Times New Roman"/>
          <w:sz w:val="24"/>
          <w:szCs w:val="24"/>
        </w:rPr>
      </w:pPr>
      <w:r w:rsidRPr="00095A97">
        <w:rPr>
          <w:rFonts w:ascii="Times New Roman" w:hAnsi="Times New Roman"/>
          <w:sz w:val="24"/>
          <w:szCs w:val="24"/>
        </w:rPr>
        <w:t xml:space="preserve">Ai sensi dell’art. 47, comma 3, del D.L. n. 77/2021, convertito, con modificazioni, dalla legge n. 108/2021, l’Affidatario è tenuto a consegnare all’Amministrazione, in relazione a ciascuna impresa e/o consorziata del RTI che occupa un numero pari o superiore a quindici dipendenti e che non rientra nella classificazione di cui all’art. 46, comma 1, del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w:t>
      </w:r>
      <w:proofErr w:type="spellStart"/>
      <w:r w:rsidRPr="00095A97">
        <w:rPr>
          <w:rFonts w:ascii="Times New Roman" w:hAnsi="Times New Roman"/>
          <w:sz w:val="24"/>
          <w:szCs w:val="24"/>
        </w:rPr>
        <w:t>tramessa</w:t>
      </w:r>
      <w:proofErr w:type="spellEnd"/>
      <w:r w:rsidRPr="00095A97">
        <w:rPr>
          <w:rFonts w:ascii="Times New Roman" w:hAnsi="Times New Roman"/>
          <w:sz w:val="24"/>
          <w:szCs w:val="24"/>
        </w:rPr>
        <w:t>,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rsidR="00095A97" w:rsidRPr="00095A97" w:rsidRDefault="00095A97" w:rsidP="00095A97">
      <w:pPr>
        <w:pStyle w:val="WW-Testonormale"/>
        <w:numPr>
          <w:ilvl w:val="0"/>
          <w:numId w:val="16"/>
        </w:numPr>
        <w:tabs>
          <w:tab w:val="clear" w:pos="340"/>
        </w:tabs>
        <w:spacing w:before="120" w:after="120" w:line="276" w:lineRule="auto"/>
        <w:ind w:left="426" w:hanging="426"/>
        <w:jc w:val="both"/>
        <w:rPr>
          <w:rFonts w:ascii="Times New Roman" w:hAnsi="Times New Roman"/>
          <w:sz w:val="24"/>
          <w:szCs w:val="24"/>
        </w:rPr>
      </w:pPr>
      <w:r w:rsidRPr="00095A97">
        <w:rPr>
          <w:rFonts w:ascii="Times New Roman" w:hAnsi="Times New Roman"/>
          <w:sz w:val="24"/>
          <w:szCs w:val="24"/>
        </w:rPr>
        <w:t>Ai sensi dell’art. 47, comma 3-</w:t>
      </w:r>
      <w:r w:rsidRPr="00095A97">
        <w:rPr>
          <w:rFonts w:ascii="Times New Roman" w:hAnsi="Times New Roman"/>
          <w:i/>
          <w:iCs/>
          <w:sz w:val="24"/>
          <w:szCs w:val="24"/>
        </w:rPr>
        <w:t>bis</w:t>
      </w:r>
      <w:r w:rsidRPr="00095A97">
        <w:rPr>
          <w:rFonts w:ascii="Times New Roman" w:hAnsi="Times New Roman"/>
          <w:sz w:val="24"/>
          <w:szCs w:val="24"/>
        </w:rPr>
        <w:t xml:space="preserve">, del D.L. n. 77/2021, </w:t>
      </w:r>
      <w:bookmarkStart w:id="10" w:name="_Hlk108992580"/>
      <w:r w:rsidRPr="00095A97">
        <w:rPr>
          <w:rFonts w:ascii="Times New Roman" w:hAnsi="Times New Roman"/>
          <w:sz w:val="24"/>
          <w:szCs w:val="24"/>
        </w:rPr>
        <w:t xml:space="preserve">convertito, con modificazioni, dalla legge n. 108/2021, </w:t>
      </w:r>
      <w:bookmarkEnd w:id="10"/>
      <w:r w:rsidRPr="00095A97">
        <w:rPr>
          <w:rFonts w:ascii="Times New Roman" w:hAnsi="Times New Roman"/>
          <w:sz w:val="24"/>
          <w:szCs w:val="24"/>
        </w:rPr>
        <w:t xml:space="preserve">qualora l’Affidatario sia un RTI o un consorzio, lo stesso Affidatario è tenuto a consegnare all’Istituto, entro 6 mesi dalla sottoscrizione del Contratto, in relazione a </w:t>
      </w:r>
      <w:r w:rsidRPr="00095A97">
        <w:rPr>
          <w:rFonts w:ascii="Times New Roman" w:hAnsi="Times New Roman"/>
          <w:sz w:val="24"/>
          <w:szCs w:val="24"/>
        </w:rPr>
        <w:lastRenderedPageBreak/>
        <w:t xml:space="preserve">ciascuna impresa e/o consorziata che occupa un numero pari o superiore a quindici dipendenti e che non rientra nella classificazione di cui all’art. 46, comma 1, del d.lgs. n. 198/2006, </w:t>
      </w:r>
    </w:p>
    <w:p w:rsidR="00095A97" w:rsidRPr="00095A97" w:rsidRDefault="00095A97" w:rsidP="00095A97">
      <w:pPr>
        <w:pStyle w:val="WW-Testonormale"/>
        <w:numPr>
          <w:ilvl w:val="0"/>
          <w:numId w:val="17"/>
        </w:numPr>
        <w:spacing w:before="120" w:after="120" w:line="276" w:lineRule="auto"/>
        <w:jc w:val="both"/>
        <w:rPr>
          <w:rFonts w:ascii="Times New Roman" w:hAnsi="Times New Roman"/>
          <w:sz w:val="24"/>
          <w:szCs w:val="24"/>
        </w:rPr>
      </w:pPr>
      <w:r w:rsidRPr="00095A97">
        <w:rPr>
          <w:rFonts w:ascii="Times New Roman" w:hAnsi="Times New Roman"/>
          <w:sz w:val="24"/>
          <w:szCs w:val="24"/>
        </w:rPr>
        <w:t>la certificazione di cui all’articolo 17 della legge 12 marzo 1999, n. 68;</w:t>
      </w:r>
    </w:p>
    <w:p w:rsidR="00095A97" w:rsidRPr="00095A97" w:rsidRDefault="00095A97" w:rsidP="00095A97">
      <w:pPr>
        <w:pStyle w:val="WW-Testonormale"/>
        <w:numPr>
          <w:ilvl w:val="0"/>
          <w:numId w:val="17"/>
        </w:numPr>
        <w:spacing w:before="120" w:after="120" w:line="276" w:lineRule="auto"/>
        <w:jc w:val="both"/>
        <w:rPr>
          <w:rFonts w:ascii="Times New Roman" w:hAnsi="Times New Roman"/>
          <w:sz w:val="24"/>
          <w:szCs w:val="24"/>
        </w:rPr>
      </w:pPr>
      <w:r w:rsidRPr="00095A97">
        <w:rPr>
          <w:rFonts w:ascii="Times New Roman" w:hAnsi="Times New Roman"/>
          <w:sz w:val="24"/>
          <w:szCs w:val="24"/>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rsidR="00095A97" w:rsidRPr="00095A97" w:rsidRDefault="00095A97" w:rsidP="00095A97">
      <w:pPr>
        <w:pStyle w:val="WW-Testonormale"/>
        <w:numPr>
          <w:ilvl w:val="0"/>
          <w:numId w:val="16"/>
        </w:numPr>
        <w:tabs>
          <w:tab w:val="clear" w:pos="340"/>
        </w:tabs>
        <w:spacing w:before="120" w:after="120" w:line="276" w:lineRule="auto"/>
        <w:ind w:left="426" w:hanging="426"/>
        <w:jc w:val="both"/>
        <w:rPr>
          <w:rFonts w:ascii="Times New Roman" w:hAnsi="Times New Roman"/>
          <w:sz w:val="24"/>
          <w:szCs w:val="24"/>
        </w:rPr>
      </w:pPr>
      <w:r w:rsidRPr="00095A97">
        <w:rPr>
          <w:rFonts w:ascii="Times New Roman" w:hAnsi="Times New Roman"/>
          <w:sz w:val="24"/>
          <w:szCs w:val="24"/>
        </w:rPr>
        <w:t>La violazione anche di uno solo di tali obblighi comporta l’applicazione</w:t>
      </w:r>
      <w:r w:rsidR="00ED6CFC">
        <w:rPr>
          <w:rFonts w:ascii="Times New Roman" w:hAnsi="Times New Roman"/>
          <w:sz w:val="24"/>
          <w:szCs w:val="24"/>
        </w:rPr>
        <w:t xml:space="preserve"> delle penali di cui all’art. 9</w:t>
      </w:r>
      <w:r w:rsidRPr="00095A97">
        <w:rPr>
          <w:rFonts w:ascii="Times New Roman" w:hAnsi="Times New Roman"/>
          <w:sz w:val="24"/>
          <w:szCs w:val="24"/>
        </w:rPr>
        <w:t xml:space="preserve"> del presente Contratto.</w:t>
      </w:r>
    </w:p>
    <w:p w:rsidR="00095A97" w:rsidRPr="00005968" w:rsidRDefault="00095A97" w:rsidP="00095A97">
      <w:pPr>
        <w:pStyle w:val="WW-Testonormale"/>
        <w:spacing w:before="120" w:after="120"/>
        <w:jc w:val="center"/>
        <w:outlineLvl w:val="0"/>
        <w:rPr>
          <w:rFonts w:ascii="Times New Roman" w:hAnsi="Times New Roman"/>
          <w:b/>
          <w:sz w:val="24"/>
          <w:szCs w:val="24"/>
        </w:rPr>
      </w:pPr>
      <w:r w:rsidRPr="00005968">
        <w:rPr>
          <w:rFonts w:ascii="Times New Roman" w:hAnsi="Times New Roman"/>
          <w:b/>
          <w:sz w:val="24"/>
          <w:szCs w:val="24"/>
        </w:rPr>
        <w:t>Art. 5</w:t>
      </w:r>
    </w:p>
    <w:p w:rsidR="00095A97" w:rsidRPr="00005968" w:rsidRDefault="00095A97" w:rsidP="00095A97">
      <w:pPr>
        <w:pStyle w:val="WW-Testonormale"/>
        <w:spacing w:before="120" w:after="120"/>
        <w:jc w:val="center"/>
        <w:outlineLvl w:val="0"/>
        <w:rPr>
          <w:rFonts w:ascii="Times New Roman" w:hAnsi="Times New Roman"/>
          <w:b/>
          <w:i/>
          <w:iCs/>
          <w:sz w:val="24"/>
          <w:szCs w:val="24"/>
        </w:rPr>
      </w:pPr>
      <w:r w:rsidRPr="00005968">
        <w:rPr>
          <w:rFonts w:ascii="Times New Roman" w:hAnsi="Times New Roman"/>
          <w:b/>
          <w:i/>
          <w:iCs/>
          <w:sz w:val="24"/>
          <w:szCs w:val="24"/>
        </w:rPr>
        <w:t>(Osservanza dei requisiti e delle condizionalità PNRR)</w:t>
      </w:r>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r w:rsidRPr="00005968">
        <w:t xml:space="preserve">Le Parti si danno reciprocamente atto che l’intervento oggetto del presente Contratto costituisce </w:t>
      </w:r>
      <w:bookmarkStart w:id="11" w:name="_Hlk129227748"/>
      <w:r w:rsidRPr="00005968">
        <w:t>attuazione della Missione 4: Istruzione e Ricerca, Componente 1 – Potenziamento dell’offerta dei servizi di istruzione: dagli asili nido alle Università, Investimento 3.2: Scuola 4.0 del PNRR (di seguito, anche «</w:t>
      </w:r>
      <w:r w:rsidRPr="00005968">
        <w:rPr>
          <w:b/>
          <w:bCs/>
        </w:rPr>
        <w:t>Missione</w:t>
      </w:r>
      <w:r w:rsidRPr="00005968">
        <w:t xml:space="preserve">») e </w:t>
      </w:r>
      <w:bookmarkStart w:id="12" w:name="_Hlk129227767"/>
      <w:bookmarkEnd w:id="11"/>
      <w:r w:rsidRPr="00005968">
        <w:t xml:space="preserve">concorre alla realizzazione di </w:t>
      </w:r>
      <w:r w:rsidRPr="00005968">
        <w:rPr>
          <w:i/>
          <w:iCs/>
        </w:rPr>
        <w:t>target</w:t>
      </w:r>
      <w:r w:rsidRPr="00005968">
        <w:t xml:space="preserve"> e </w:t>
      </w:r>
      <w:proofErr w:type="spellStart"/>
      <w:r w:rsidRPr="00005968">
        <w:rPr>
          <w:i/>
          <w:iCs/>
        </w:rPr>
        <w:t>milestones</w:t>
      </w:r>
      <w:proofErr w:type="spellEnd"/>
      <w:r w:rsidRPr="00005968">
        <w:t xml:space="preserve"> previsti nel Piano medesimo.</w:t>
      </w:r>
      <w:bookmarkStart w:id="13" w:name="_Hlk129227831"/>
      <w:bookmarkEnd w:id="12"/>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r w:rsidRPr="00005968">
        <w:t xml:space="preserve">Nello specifico, il </w:t>
      </w:r>
      <w:r w:rsidRPr="00005968">
        <w:rPr>
          <w:i/>
          <w:iCs/>
        </w:rPr>
        <w:t xml:space="preserve">target </w:t>
      </w:r>
      <w:r w:rsidRPr="00005968">
        <w:t xml:space="preserve">della linea di investimento è costituito dal numero di classi trasformate in ambienti di apprendimento innovativi. Entro la fine del 2025 il Ministero dell’istruzione e del merito dovrà fornire la dimostrazione sul raggiungimento del valore minimo di 100.000 ambienti trasformati alla Commissione europea per l’azione 1 – </w:t>
      </w:r>
      <w:proofErr w:type="spellStart"/>
      <w:r w:rsidRPr="00005968">
        <w:rPr>
          <w:i/>
          <w:iCs/>
        </w:rPr>
        <w:t>Next</w:t>
      </w:r>
      <w:proofErr w:type="spellEnd"/>
      <w:r w:rsidRPr="00005968">
        <w:rPr>
          <w:i/>
          <w:iCs/>
        </w:rPr>
        <w:t xml:space="preserve"> generation </w:t>
      </w:r>
      <w:proofErr w:type="spellStart"/>
      <w:r w:rsidRPr="00005968">
        <w:rPr>
          <w:i/>
          <w:iCs/>
        </w:rPr>
        <w:t>classroom</w:t>
      </w:r>
      <w:proofErr w:type="spellEnd"/>
      <w:r w:rsidRPr="00005968">
        <w:t xml:space="preserve">, che per ciascuna scuola finanziata è stabilito in almeno la metà delle classi, sulla base del parametro del decreto ministeriale di riparto n. 218 del 2022. </w:t>
      </w:r>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bookmarkStart w:id="14" w:name="_Hlk129227923"/>
      <w:bookmarkEnd w:id="13"/>
      <w:r w:rsidRPr="00005968">
        <w:t>Nell’esecuzione</w:t>
      </w:r>
      <w:r w:rsidRPr="00005968">
        <w:rPr>
          <w:rStyle w:val="ui-provider"/>
        </w:rPr>
        <w:t xml:space="preserve"> dei servizi oggetto del presente Contratto, l’Affidatario si impegna inoltre a garantire un contributo all’implementazione dei parametri misurati dagli indicatori comuni di cui al Regolamento delegato della Commissione Europea n. 2021/2106/UE e, nello specifico, l’indicatore 7 «</w:t>
      </w:r>
      <w:r w:rsidRPr="00005968">
        <w:rPr>
          <w:rStyle w:val="ui-provider"/>
          <w:i/>
          <w:iCs/>
        </w:rPr>
        <w:t>Utenti di servizi, prodotti e processi digitali pubblici nuovi e aggiornati</w:t>
      </w:r>
      <w:r w:rsidRPr="00005968">
        <w:rPr>
          <w:rStyle w:val="ui-provider"/>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r w:rsidRPr="00005968">
        <w:t xml:space="preserve">L’Affidatario si impegna ad erogare i servizi nel rispetto delle </w:t>
      </w:r>
      <w:proofErr w:type="spellStart"/>
      <w:r w:rsidRPr="00005968">
        <w:rPr>
          <w:i/>
          <w:iCs/>
        </w:rPr>
        <w:t>milestones</w:t>
      </w:r>
      <w:proofErr w:type="spellEnd"/>
      <w:r w:rsidRPr="00005968">
        <w:t xml:space="preserve"> e dei </w:t>
      </w:r>
      <w:proofErr w:type="spellStart"/>
      <w:r w:rsidRPr="00005968">
        <w:rPr>
          <w:i/>
          <w:iCs/>
        </w:rPr>
        <w:t>targets</w:t>
      </w:r>
      <w:proofErr w:type="spellEnd"/>
      <w:r w:rsidRPr="00005968">
        <w:t xml:space="preserve"> della Missione. L’Affidatario si obbliga, altresì, ad osservare le ulteriori scadenze contrattuali fissate nel presente Contratto e negli altri documenti di gestione della Fornitura</w:t>
      </w:r>
      <w:r w:rsidRPr="00005968">
        <w:rPr>
          <w:color w:val="0070C0"/>
        </w:rPr>
        <w:t xml:space="preserve"> </w:t>
      </w:r>
      <w:r w:rsidRPr="00005968">
        <w:t xml:space="preserve">al fine di garantire il rispetto delle tempistiche di attuazione delle </w:t>
      </w:r>
      <w:proofErr w:type="spellStart"/>
      <w:r w:rsidRPr="00005968">
        <w:rPr>
          <w:i/>
          <w:iCs/>
        </w:rPr>
        <w:t>milestone</w:t>
      </w:r>
      <w:proofErr w:type="spellEnd"/>
      <w:r w:rsidRPr="00005968">
        <w:rPr>
          <w:i/>
          <w:iCs/>
        </w:rPr>
        <w:t xml:space="preserve"> </w:t>
      </w:r>
      <w:r w:rsidRPr="00005968">
        <w:t xml:space="preserve">e dei </w:t>
      </w:r>
      <w:r w:rsidRPr="00005968">
        <w:rPr>
          <w:i/>
          <w:iCs/>
        </w:rPr>
        <w:t>target</w:t>
      </w:r>
      <w:r w:rsidRPr="00005968">
        <w:t xml:space="preserve"> sopra citati</w:t>
      </w:r>
      <w:bookmarkEnd w:id="14"/>
      <w:r w:rsidRPr="00005968">
        <w:t>, anche nel caso in cui le tempistiche venissero modificate, variate e/o prorogate.</w:t>
      </w:r>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r w:rsidRPr="00005968">
        <w:lastRenderedPageBreak/>
        <w:t xml:space="preserve">La Stazione Appaltante potrà richiedere all’Affidatario il rispetto di tutti i requisiti tecnici e ambientali previsti dalla normativa europea e nazionale in ottemperanza al principio di non arrecare un danno significativo agli obiettivi ambientali (“Do No </w:t>
      </w:r>
      <w:proofErr w:type="spellStart"/>
      <w:r w:rsidRPr="00005968">
        <w:t>Significant</w:t>
      </w:r>
      <w:proofErr w:type="spellEnd"/>
      <w:r w:rsidRPr="00005968">
        <w:t xml:space="preserve"> </w:t>
      </w:r>
      <w:proofErr w:type="spellStart"/>
      <w:r w:rsidRPr="00005968">
        <w:t>Harm</w:t>
      </w:r>
      <w:proofErr w:type="spellEnd"/>
      <w:r w:rsidRPr="00005968">
        <w:t>” – «</w:t>
      </w:r>
      <w:r w:rsidRPr="00005968">
        <w:rPr>
          <w:b/>
          <w:bCs/>
        </w:rPr>
        <w:t>DNSH</w:t>
      </w:r>
      <w:r w:rsidRPr="00005968">
        <w:t>»), in coerenza con l'articolo 17 del Regolamento (UE) 2020/852, ivi incluso l’impegno a consegnare alla Stazione Appaltante la documentazione a comprova del rispetto dei suddetti requisiti. Al riguardo, l’Affidatario si impegna a consegnare, a semplice richiesta dell’Amministrazione e senza ritardo, e comunque entro 10 giorni dalla richiesta, tutta la documentazione e le eventuali attestazioni necessarie per la verifica del rispetto del principio DNSH.</w:t>
      </w:r>
    </w:p>
    <w:p w:rsidR="00095A97" w:rsidRPr="00005968" w:rsidRDefault="00095A97" w:rsidP="00095A97">
      <w:pPr>
        <w:pStyle w:val="Stile"/>
        <w:numPr>
          <w:ilvl w:val="0"/>
          <w:numId w:val="22"/>
        </w:numPr>
        <w:suppressAutoHyphens w:val="0"/>
        <w:autoSpaceDN w:val="0"/>
        <w:adjustRightInd w:val="0"/>
        <w:spacing w:before="120" w:line="276" w:lineRule="auto"/>
        <w:ind w:left="426" w:hanging="426"/>
        <w:jc w:val="both"/>
      </w:pPr>
      <w:r w:rsidRPr="00005968">
        <w:t xml:space="preserve">Fermo quanto previsto nei precedenti commi del presente articolo, l’Affidatario si impegna altresì: </w:t>
      </w:r>
    </w:p>
    <w:p w:rsidR="00095A97" w:rsidRPr="00005968" w:rsidRDefault="00095A97" w:rsidP="00095A97">
      <w:pPr>
        <w:pStyle w:val="AODocTxt"/>
        <w:numPr>
          <w:ilvl w:val="0"/>
          <w:numId w:val="21"/>
        </w:numPr>
        <w:spacing w:before="120" w:after="120" w:line="300" w:lineRule="exact"/>
        <w:ind w:left="709" w:hanging="425"/>
        <w:rPr>
          <w:sz w:val="24"/>
          <w:szCs w:val="24"/>
          <w:lang w:val="it-IT"/>
        </w:rPr>
      </w:pPr>
      <w:r w:rsidRPr="00005968">
        <w:rPr>
          <w:sz w:val="24"/>
          <w:szCs w:val="24"/>
          <w:lang w:val="it-IT"/>
        </w:rPr>
        <w:t xml:space="preserve">durante lo svolgimento delle prestazioni di cui al presente Contratto, a verificare il costante allineamento tra lo stato di avanzamento delle proprie attività e il </w:t>
      </w:r>
      <w:proofErr w:type="spellStart"/>
      <w:r w:rsidRPr="00005968">
        <w:rPr>
          <w:sz w:val="24"/>
          <w:szCs w:val="24"/>
          <w:lang w:val="it-IT"/>
        </w:rPr>
        <w:t>cronoprogramma</w:t>
      </w:r>
      <w:proofErr w:type="spellEnd"/>
      <w:r w:rsidRPr="00005968">
        <w:rPr>
          <w:sz w:val="24"/>
          <w:szCs w:val="24"/>
          <w:lang w:val="it-IT"/>
        </w:rPr>
        <w:t xml:space="preserve"> della misura del PNRR nonché a comunicare tempestivamente gli eventuali scostamenti rispetto alle </w:t>
      </w:r>
      <w:proofErr w:type="spellStart"/>
      <w:r w:rsidRPr="00005968">
        <w:rPr>
          <w:i/>
          <w:iCs/>
          <w:sz w:val="24"/>
          <w:szCs w:val="24"/>
          <w:lang w:val="it-IT"/>
        </w:rPr>
        <w:t>milestones</w:t>
      </w:r>
      <w:proofErr w:type="spellEnd"/>
      <w:r w:rsidRPr="00005968">
        <w:rPr>
          <w:sz w:val="24"/>
          <w:szCs w:val="24"/>
          <w:lang w:val="it-IT"/>
        </w:rPr>
        <w:t xml:space="preserve"> e ai </w:t>
      </w:r>
      <w:proofErr w:type="spellStart"/>
      <w:r w:rsidRPr="00005968">
        <w:rPr>
          <w:i/>
          <w:iCs/>
          <w:sz w:val="24"/>
          <w:szCs w:val="24"/>
          <w:lang w:val="it-IT"/>
        </w:rPr>
        <w:t>targets</w:t>
      </w:r>
      <w:proofErr w:type="spellEnd"/>
      <w:r w:rsidRPr="00005968">
        <w:rPr>
          <w:sz w:val="24"/>
          <w:szCs w:val="24"/>
          <w:lang w:val="it-IT"/>
        </w:rPr>
        <w:t xml:space="preserve"> di tale misura, in modo tale consentire alla Stazione Appaltante l’adozione di azioni correttive;</w:t>
      </w:r>
    </w:p>
    <w:p w:rsidR="00095A97" w:rsidRPr="00005968" w:rsidRDefault="00095A97" w:rsidP="00095A97">
      <w:pPr>
        <w:pStyle w:val="AODocTxt"/>
        <w:numPr>
          <w:ilvl w:val="0"/>
          <w:numId w:val="21"/>
        </w:numPr>
        <w:spacing w:before="120" w:after="120" w:line="300" w:lineRule="exact"/>
        <w:ind w:left="709" w:hanging="425"/>
        <w:rPr>
          <w:sz w:val="24"/>
          <w:szCs w:val="24"/>
          <w:lang w:val="it-IT"/>
        </w:rPr>
      </w:pPr>
      <w:r w:rsidRPr="00005968">
        <w:rPr>
          <w:sz w:val="24"/>
          <w:szCs w:val="24"/>
          <w:lang w:val="it-IT"/>
        </w:rPr>
        <w:t>a trasmettere, a semplice richiesta della Stazione Appaltante e senza ritardo, tutta la documentazione necessaria all’aggiornamento del sistema informatico, comprese le dichiarazioni e i documenti relativi al titolare effettivo;</w:t>
      </w:r>
    </w:p>
    <w:p w:rsidR="00095A97" w:rsidRPr="00005968" w:rsidRDefault="00095A97" w:rsidP="00095A97">
      <w:pPr>
        <w:pStyle w:val="AODocTxt"/>
        <w:numPr>
          <w:ilvl w:val="0"/>
          <w:numId w:val="21"/>
        </w:numPr>
        <w:spacing w:before="120" w:after="120" w:line="300" w:lineRule="exact"/>
        <w:ind w:left="709" w:hanging="425"/>
        <w:rPr>
          <w:sz w:val="24"/>
          <w:szCs w:val="24"/>
          <w:lang w:val="it-IT"/>
        </w:rPr>
      </w:pPr>
      <w:r w:rsidRPr="00005968">
        <w:rPr>
          <w:sz w:val="24"/>
          <w:szCs w:val="24"/>
          <w:lang w:val="it-IT" w:eastAsia="it-IT"/>
        </w:rPr>
        <w:t xml:space="preserve">a consegnare all’Amministrazione Contraente specifici prodotti o </w:t>
      </w:r>
      <w:proofErr w:type="spellStart"/>
      <w:r w:rsidRPr="00005968">
        <w:rPr>
          <w:i/>
          <w:iCs/>
          <w:sz w:val="24"/>
          <w:szCs w:val="24"/>
          <w:lang w:val="it-IT" w:eastAsia="it-IT"/>
        </w:rPr>
        <w:t>outputs</w:t>
      </w:r>
      <w:proofErr w:type="spellEnd"/>
      <w:r w:rsidRPr="00005968">
        <w:rPr>
          <w:i/>
          <w:iCs/>
          <w:sz w:val="24"/>
          <w:szCs w:val="24"/>
          <w:lang w:val="it-IT" w:eastAsia="it-IT"/>
        </w:rPr>
        <w:t xml:space="preserve"> </w:t>
      </w:r>
      <w:r w:rsidRPr="00005968">
        <w:rPr>
          <w:sz w:val="24"/>
          <w:szCs w:val="24"/>
          <w:lang w:val="it-IT" w:eastAsia="it-IT"/>
        </w:rPr>
        <w:t xml:space="preserve">attestanti il completamento delle varie fasi delle attività oggetto del presente Contratto e la loro coerenza rispetto al </w:t>
      </w:r>
      <w:proofErr w:type="spellStart"/>
      <w:r w:rsidRPr="00005968">
        <w:rPr>
          <w:sz w:val="24"/>
          <w:szCs w:val="24"/>
          <w:lang w:val="it-IT" w:eastAsia="it-IT"/>
        </w:rPr>
        <w:t>cronoprogramma</w:t>
      </w:r>
      <w:proofErr w:type="spellEnd"/>
      <w:r w:rsidRPr="00005968">
        <w:rPr>
          <w:sz w:val="24"/>
          <w:szCs w:val="24"/>
          <w:lang w:val="it-IT" w:eastAsia="it-IT"/>
        </w:rPr>
        <w:t xml:space="preserve"> della </w:t>
      </w:r>
      <w:r w:rsidRPr="00005968">
        <w:rPr>
          <w:sz w:val="24"/>
          <w:szCs w:val="24"/>
          <w:lang w:val="it-IT"/>
        </w:rPr>
        <w:t xml:space="preserve">Missione 4 </w:t>
      </w:r>
      <w:bookmarkStart w:id="15" w:name="_Hlk139129779"/>
      <w:r w:rsidRPr="00005968">
        <w:rPr>
          <w:sz w:val="24"/>
          <w:szCs w:val="24"/>
          <w:lang w:val="it-IT"/>
        </w:rPr>
        <w:t>– Componente 1 – Investimento 3.2</w:t>
      </w:r>
      <w:bookmarkEnd w:id="15"/>
      <w:r w:rsidRPr="00005968">
        <w:rPr>
          <w:sz w:val="24"/>
          <w:szCs w:val="24"/>
          <w:lang w:val="it-IT" w:eastAsia="it-IT"/>
        </w:rPr>
        <w:t>;</w:t>
      </w:r>
    </w:p>
    <w:p w:rsidR="00095A97" w:rsidRPr="00005968" w:rsidRDefault="00095A97" w:rsidP="00005968">
      <w:pPr>
        <w:pStyle w:val="AODocTxt"/>
        <w:numPr>
          <w:ilvl w:val="0"/>
          <w:numId w:val="21"/>
        </w:numPr>
        <w:spacing w:before="120" w:after="120" w:line="300" w:lineRule="exact"/>
        <w:ind w:left="709" w:hanging="425"/>
        <w:rPr>
          <w:sz w:val="24"/>
          <w:szCs w:val="24"/>
          <w:lang w:val="it-IT"/>
        </w:rPr>
      </w:pPr>
      <w:r w:rsidRPr="00005968">
        <w:rPr>
          <w:sz w:val="24"/>
          <w:szCs w:val="24"/>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rsidR="00095A97" w:rsidRPr="00005968" w:rsidRDefault="00095A97" w:rsidP="00095A97">
      <w:pPr>
        <w:pStyle w:val="WW-Testonormale"/>
        <w:spacing w:before="120" w:after="120"/>
        <w:jc w:val="center"/>
        <w:outlineLvl w:val="0"/>
        <w:rPr>
          <w:rFonts w:ascii="Times New Roman" w:hAnsi="Times New Roman"/>
          <w:b/>
          <w:sz w:val="24"/>
          <w:szCs w:val="24"/>
        </w:rPr>
      </w:pPr>
      <w:r w:rsidRPr="00005968">
        <w:rPr>
          <w:rFonts w:ascii="Times New Roman" w:hAnsi="Times New Roman"/>
          <w:b/>
          <w:sz w:val="24"/>
          <w:szCs w:val="24"/>
        </w:rPr>
        <w:t xml:space="preserve">Art. 6 </w:t>
      </w:r>
    </w:p>
    <w:p w:rsidR="00095A97" w:rsidRPr="00005968" w:rsidRDefault="00095A97" w:rsidP="00095A97">
      <w:pPr>
        <w:pStyle w:val="WW-Testonormale"/>
        <w:spacing w:before="120" w:after="120"/>
        <w:jc w:val="center"/>
        <w:rPr>
          <w:rFonts w:ascii="Times New Roman" w:hAnsi="Times New Roman"/>
          <w:b/>
          <w:i/>
          <w:iCs/>
          <w:sz w:val="24"/>
          <w:szCs w:val="24"/>
        </w:rPr>
      </w:pPr>
      <w:r w:rsidRPr="00005968">
        <w:rPr>
          <w:rFonts w:ascii="Times New Roman" w:hAnsi="Times New Roman"/>
          <w:b/>
          <w:i/>
          <w:iCs/>
          <w:sz w:val="24"/>
          <w:szCs w:val="24"/>
        </w:rPr>
        <w:t>(Corrispettivi e modalità di pagamento)</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bCs/>
          <w:sz w:val="24"/>
          <w:szCs w:val="24"/>
        </w:rPr>
      </w:pPr>
      <w:r w:rsidRPr="00005968">
        <w:rPr>
          <w:rFonts w:ascii="Times New Roman" w:hAnsi="Times New Roman"/>
          <w:bCs/>
          <w:sz w:val="24"/>
          <w:szCs w:val="24"/>
        </w:rPr>
        <w:lastRenderedPageBreak/>
        <w:t>Il corrispettivo per la Fornitura è complessivamente pari ad € […] (euro (...)/ […]), al netto di IVA e/o di altre imposte o contributi di legge, come risultante dal Preventivo Economico formulato dall’Affidatario (</w:t>
      </w:r>
      <w:r w:rsidRPr="00005968">
        <w:rPr>
          <w:rFonts w:ascii="Times New Roman" w:hAnsi="Times New Roman"/>
          <w:b/>
          <w:sz w:val="24"/>
          <w:szCs w:val="24"/>
        </w:rPr>
        <w:t>All. A</w:t>
      </w:r>
      <w:r w:rsidRPr="00005968">
        <w:rPr>
          <w:rFonts w:ascii="Times New Roman" w:hAnsi="Times New Roman"/>
          <w:bCs/>
          <w:sz w:val="24"/>
          <w:szCs w:val="24"/>
        </w:rPr>
        <w:t xml:space="preserve">). </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bCs/>
          <w:sz w:val="24"/>
          <w:szCs w:val="24"/>
        </w:rPr>
      </w:pPr>
      <w:r w:rsidRPr="00005968">
        <w:rPr>
          <w:rFonts w:ascii="Times New Roman" w:hAnsi="Times New Roman"/>
          <w:bCs/>
          <w:sz w:val="24"/>
          <w:szCs w:val="24"/>
        </w:rPr>
        <w:t xml:space="preserve">Tale corrispettivo dovrà intendersi comprensivo e remunerativo di tutte le prestazioni e obblighi previsti nel presente Contratto e in ogni altro atto afferente alla Fornitura. </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b/>
          <w:sz w:val="24"/>
          <w:szCs w:val="24"/>
        </w:rPr>
      </w:pPr>
      <w:r w:rsidRPr="00005968">
        <w:rPr>
          <w:rFonts w:ascii="Times New Roman" w:hAnsi="Times New Roman"/>
          <w:sz w:val="24"/>
          <w:szCs w:val="24"/>
        </w:rPr>
        <w:t xml:space="preserve">Il corrispettivo per la </w:t>
      </w:r>
      <w:r w:rsidRPr="00005968">
        <w:rPr>
          <w:rFonts w:ascii="Times New Roman" w:hAnsi="Times New Roman"/>
          <w:bCs/>
          <w:sz w:val="24"/>
          <w:szCs w:val="24"/>
        </w:rPr>
        <w:t xml:space="preserve">Fornitura </w:t>
      </w:r>
      <w:r w:rsidRPr="00005968">
        <w:rPr>
          <w:rFonts w:ascii="Times New Roman" w:hAnsi="Times New Roman"/>
          <w:sz w:val="24"/>
          <w:szCs w:val="24"/>
        </w:rPr>
        <w:t xml:space="preserve">svolto come risultante dal Preventivo Economico formulato dall’Affidatario, sarà remunerato </w:t>
      </w:r>
      <w:r w:rsidR="00005968" w:rsidRPr="00005968">
        <w:rPr>
          <w:rFonts w:ascii="Times New Roman" w:hAnsi="Times New Roman"/>
          <w:sz w:val="24"/>
          <w:szCs w:val="24"/>
        </w:rPr>
        <w:t>a corpo;</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b/>
          <w:sz w:val="24"/>
          <w:szCs w:val="24"/>
        </w:rPr>
      </w:pPr>
      <w:r w:rsidRPr="00005968">
        <w:rPr>
          <w:rFonts w:ascii="Times New Roman" w:hAnsi="Times New Roman"/>
          <w:sz w:val="24"/>
          <w:szCs w:val="24"/>
        </w:rPr>
        <w:t>Prima della fatturazione l’Istituto provvederà a verificare la conformità delle prestazioni rese</w:t>
      </w:r>
      <w:r w:rsidR="00005968" w:rsidRPr="00005968">
        <w:rPr>
          <w:rFonts w:ascii="Times New Roman" w:hAnsi="Times New Roman"/>
          <w:sz w:val="24"/>
          <w:szCs w:val="24"/>
        </w:rPr>
        <w:t>;</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sz w:val="24"/>
          <w:szCs w:val="24"/>
        </w:rPr>
      </w:pPr>
      <w:r w:rsidRPr="00005968">
        <w:rPr>
          <w:rFonts w:ascii="Times New Roman" w:hAnsi="Times New Roman"/>
          <w:sz w:val="24"/>
          <w:szCs w:val="24"/>
        </w:rPr>
        <w:t>Il pagamento avverrà a seguito del ricevimento della fattura elettronica secondo quanto disposto dalla normativa vigente in tema di “</w:t>
      </w:r>
      <w:proofErr w:type="spellStart"/>
      <w:r w:rsidRPr="00005968">
        <w:rPr>
          <w:rFonts w:ascii="Times New Roman" w:hAnsi="Times New Roman"/>
          <w:sz w:val="24"/>
          <w:szCs w:val="24"/>
        </w:rPr>
        <w:t>split</w:t>
      </w:r>
      <w:proofErr w:type="spellEnd"/>
      <w:r w:rsidRPr="00005968">
        <w:rPr>
          <w:rFonts w:ascii="Times New Roman" w:hAnsi="Times New Roman"/>
          <w:sz w:val="24"/>
          <w:szCs w:val="24"/>
        </w:rPr>
        <w:t xml:space="preserve"> </w:t>
      </w:r>
      <w:proofErr w:type="spellStart"/>
      <w:r w:rsidRPr="00005968">
        <w:rPr>
          <w:rFonts w:ascii="Times New Roman" w:hAnsi="Times New Roman"/>
          <w:sz w:val="24"/>
          <w:szCs w:val="24"/>
        </w:rPr>
        <w:t>payment</w:t>
      </w:r>
      <w:proofErr w:type="spellEnd"/>
      <w:r w:rsidRPr="00005968">
        <w:rPr>
          <w:rFonts w:ascii="Times New Roman" w:hAnsi="Times New Roman"/>
          <w:sz w:val="24"/>
          <w:szCs w:val="24"/>
        </w:rPr>
        <w:t>”, usando il codice univoco di fatturazione elettronica</w:t>
      </w:r>
      <w:r w:rsidR="00005968" w:rsidRPr="00005968">
        <w:rPr>
          <w:rFonts w:ascii="Times New Roman" w:eastAsiaTheme="minorHAnsi" w:hAnsi="Times New Roman"/>
          <w:sz w:val="24"/>
          <w:szCs w:val="24"/>
          <w:lang w:eastAsia="en-US"/>
        </w:rPr>
        <w:t xml:space="preserve"> UFZWK1</w:t>
      </w:r>
      <w:r w:rsidRPr="00005968">
        <w:rPr>
          <w:rFonts w:ascii="Times New Roman" w:hAnsi="Times New Roman"/>
          <w:sz w:val="24"/>
          <w:szCs w:val="24"/>
        </w:rPr>
        <w:t xml:space="preserve"> . La fattura dovrà contenere il riferimento al CIG (Codice identificativo di Gara) e al CUP (Codice Unico Progetto).</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sz w:val="24"/>
          <w:szCs w:val="24"/>
        </w:rPr>
      </w:pPr>
      <w:r w:rsidRPr="00005968">
        <w:rPr>
          <w:rFonts w:ascii="Times New Roman" w:hAnsi="Times New Roman"/>
          <w:sz w:val="24"/>
          <w:szCs w:val="24"/>
        </w:rPr>
        <w:t>Ove corredate dai dettagli richiesti, l’Istituto provvederà al pagamento delle fatture sul conto c</w:t>
      </w:r>
      <w:r w:rsidR="00C02528">
        <w:rPr>
          <w:rFonts w:ascii="Times New Roman" w:hAnsi="Times New Roman"/>
          <w:sz w:val="24"/>
          <w:szCs w:val="24"/>
        </w:rPr>
        <w:t>orrente bancario intestato a Cianci Gianluigi presso l’Istituto bancario “Monte Paschi di Siena”</w:t>
      </w:r>
      <w:r w:rsidR="002178CE">
        <w:rPr>
          <w:rFonts w:ascii="Times New Roman" w:hAnsi="Times New Roman"/>
          <w:sz w:val="24"/>
          <w:szCs w:val="24"/>
        </w:rPr>
        <w:t>, IBAN IT55N0103073980000001017270</w:t>
      </w:r>
      <w:r w:rsidRPr="00005968">
        <w:rPr>
          <w:rFonts w:ascii="Times New Roman" w:hAnsi="Times New Roman"/>
          <w:sz w:val="24"/>
          <w:szCs w:val="24"/>
        </w:rPr>
        <w:t>, dedicato, anche in via non esclusiva, alle commesse pubbliche ai sensi dell’art. 3, commi 1 e 7, della Legge n. 136 del 13 agosto 2010, come indicato nel modulo di tracciabilità dei flussi finanziari allegato al presente Contratto (</w:t>
      </w:r>
      <w:r w:rsidRPr="00005968">
        <w:rPr>
          <w:rFonts w:ascii="Times New Roman" w:hAnsi="Times New Roman"/>
          <w:b/>
          <w:bCs/>
          <w:sz w:val="24"/>
          <w:szCs w:val="24"/>
        </w:rPr>
        <w:t>All. C</w:t>
      </w:r>
      <w:r w:rsidRPr="00005968">
        <w:rPr>
          <w:rFonts w:ascii="Times New Roman" w:hAnsi="Times New Roman"/>
          <w:sz w:val="24"/>
          <w:szCs w:val="24"/>
        </w:rPr>
        <w:t>).</w:t>
      </w:r>
    </w:p>
    <w:p w:rsidR="00095A97" w:rsidRPr="00005968" w:rsidRDefault="00095A97" w:rsidP="00095A97">
      <w:pPr>
        <w:pStyle w:val="WW-Testonormale"/>
        <w:numPr>
          <w:ilvl w:val="0"/>
          <w:numId w:val="19"/>
        </w:numPr>
        <w:suppressAutoHyphens w:val="0"/>
        <w:spacing w:before="120" w:after="120" w:line="259" w:lineRule="auto"/>
        <w:ind w:left="426" w:hanging="426"/>
        <w:jc w:val="both"/>
        <w:rPr>
          <w:rFonts w:ascii="Times New Roman" w:hAnsi="Times New Roman"/>
          <w:sz w:val="24"/>
          <w:szCs w:val="24"/>
        </w:rPr>
      </w:pPr>
      <w:r w:rsidRPr="00005968">
        <w:rPr>
          <w:rFonts w:ascii="Times New Roman" w:hAnsi="Times New Roman"/>
          <w:sz w:val="24"/>
          <w:szCs w:val="24"/>
        </w:rPr>
        <w:t>Nessun altro onere, diretto o indiretto, potrà essere addebitato all’Istituto per effetto dell’esecuzione del Contratto. L’Affidatario non potrà pretendere alcun risarcimento, indennizzo o ristoro di sorta da parte dell’Affidatario qualora l’esecuzione del Contratto dovesse avvenire per quantità inferiori rispetto a quelle stimate.</w:t>
      </w:r>
    </w:p>
    <w:p w:rsidR="00095A97" w:rsidRPr="00005968" w:rsidRDefault="00095A97" w:rsidP="00095A97">
      <w:pPr>
        <w:pStyle w:val="WW-Testonormale"/>
        <w:numPr>
          <w:ilvl w:val="0"/>
          <w:numId w:val="19"/>
        </w:numPr>
        <w:spacing w:before="120" w:after="120"/>
        <w:ind w:left="426" w:hanging="426"/>
        <w:jc w:val="both"/>
        <w:rPr>
          <w:rFonts w:ascii="Times New Roman" w:hAnsi="Times New Roman"/>
          <w:sz w:val="24"/>
          <w:szCs w:val="24"/>
        </w:rPr>
      </w:pPr>
      <w:r w:rsidRPr="00005968">
        <w:rPr>
          <w:rFonts w:ascii="Times New Roman" w:hAnsi="Times New Roman"/>
          <w:sz w:val="24"/>
          <w:szCs w:val="24"/>
        </w:rPr>
        <w:t>Il pagamento della fattura è subordinato:</w:t>
      </w:r>
    </w:p>
    <w:p w:rsidR="00095A97" w:rsidRPr="00005968" w:rsidRDefault="00095A97" w:rsidP="00095A97">
      <w:pPr>
        <w:pStyle w:val="WW-Testonormale"/>
        <w:numPr>
          <w:ilvl w:val="0"/>
          <w:numId w:val="18"/>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4"/>
          <w:szCs w:val="24"/>
        </w:rPr>
      </w:pPr>
      <w:r w:rsidRPr="00005968">
        <w:rPr>
          <w:rFonts w:ascii="Times New Roman" w:hAnsi="Times New Roman"/>
          <w:sz w:val="24"/>
          <w:szCs w:val="24"/>
        </w:rPr>
        <w:t>alla verifica del rispetto degli obblighi di cui all’art. 4 del D.L. n. 124/2019, convertito, con modificazioni, dalla legge 19 dicembre 2019, n. 157, ove applicabile;</w:t>
      </w:r>
    </w:p>
    <w:p w:rsidR="00095A97" w:rsidRPr="00005968" w:rsidRDefault="00095A97" w:rsidP="00095A97">
      <w:pPr>
        <w:pStyle w:val="WW-Testonormale"/>
        <w:numPr>
          <w:ilvl w:val="0"/>
          <w:numId w:val="18"/>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4"/>
          <w:szCs w:val="24"/>
        </w:rPr>
      </w:pPr>
      <w:r w:rsidRPr="00005968">
        <w:rPr>
          <w:rFonts w:ascii="Times New Roman" w:hAnsi="Times New Roman"/>
          <w:sz w:val="24"/>
          <w:szCs w:val="24"/>
        </w:rPr>
        <w:t xml:space="preserve">alla verifica del </w:t>
      </w:r>
      <w:proofErr w:type="spellStart"/>
      <w:r w:rsidRPr="00005968">
        <w:rPr>
          <w:rFonts w:ascii="Times New Roman" w:hAnsi="Times New Roman"/>
          <w:sz w:val="24"/>
          <w:szCs w:val="24"/>
        </w:rPr>
        <w:t>D.U.R.C.</w:t>
      </w:r>
      <w:proofErr w:type="spellEnd"/>
      <w:r w:rsidRPr="00005968">
        <w:rPr>
          <w:rFonts w:ascii="Times New Roman" w:hAnsi="Times New Roman"/>
          <w:sz w:val="24"/>
          <w:szCs w:val="24"/>
        </w:rPr>
        <w:t xml:space="preserve"> dell’Affidatario e degli eventuali subappaltatori, in corso di validità, ai sensi dell’art. 119, comma 7, del Codice, in base ad accertamenti svolti in via ufficiosa dall’Istituto;</w:t>
      </w:r>
    </w:p>
    <w:p w:rsidR="00095A97" w:rsidRPr="00005968" w:rsidRDefault="00095A97" w:rsidP="00095A97">
      <w:pPr>
        <w:pStyle w:val="WW-Testonormale"/>
        <w:numPr>
          <w:ilvl w:val="0"/>
          <w:numId w:val="18"/>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4"/>
          <w:szCs w:val="24"/>
        </w:rPr>
      </w:pPr>
      <w:r w:rsidRPr="00005968">
        <w:rPr>
          <w:rFonts w:ascii="Times New Roman" w:hAnsi="Times New Roman"/>
          <w:sz w:val="24"/>
          <w:szCs w:val="24"/>
        </w:rPr>
        <w:t xml:space="preserve">alla verifica di regolarità dell’Affidatario ai sensi dell’art. 48-bis del </w:t>
      </w:r>
      <w:proofErr w:type="spellStart"/>
      <w:r w:rsidRPr="00005968">
        <w:rPr>
          <w:rFonts w:ascii="Times New Roman" w:hAnsi="Times New Roman"/>
          <w:sz w:val="24"/>
          <w:szCs w:val="24"/>
        </w:rPr>
        <w:t>d.P.R.</w:t>
      </w:r>
      <w:proofErr w:type="spellEnd"/>
      <w:r w:rsidRPr="00005968">
        <w:rPr>
          <w:rFonts w:ascii="Times New Roman" w:hAnsi="Times New Roman"/>
          <w:sz w:val="24"/>
          <w:szCs w:val="24"/>
        </w:rPr>
        <w:t xml:space="preserve"> n. 602/73, e relative disposizioni di attuazione;</w:t>
      </w:r>
    </w:p>
    <w:p w:rsidR="00095A97" w:rsidRPr="00005968" w:rsidRDefault="00095A97" w:rsidP="00095A97">
      <w:pPr>
        <w:pStyle w:val="WW-Testonormale"/>
        <w:numPr>
          <w:ilvl w:val="0"/>
          <w:numId w:val="18"/>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imes New Roman" w:hAnsi="Times New Roman"/>
          <w:sz w:val="24"/>
          <w:szCs w:val="24"/>
        </w:rPr>
      </w:pPr>
      <w:r w:rsidRPr="00005968">
        <w:rPr>
          <w:rFonts w:ascii="Times New Roman" w:hAnsi="Times New Roman"/>
          <w:sz w:val="24"/>
          <w:szCs w:val="24"/>
        </w:rPr>
        <w:t>all’accertamento, da parte dell’Istituto, della prestazione effettuata, in termini di quantità e qualità, rispetto alle prescrizioni previste nei documenti contrattuali.</w:t>
      </w:r>
    </w:p>
    <w:p w:rsidR="00095A97" w:rsidRDefault="00095A97" w:rsidP="00005968">
      <w:pPr>
        <w:widowControl/>
        <w:numPr>
          <w:ilvl w:val="0"/>
          <w:numId w:val="23"/>
        </w:numPr>
        <w:suppressAutoHyphens w:val="0"/>
        <w:spacing w:before="120" w:after="120" w:line="276" w:lineRule="auto"/>
        <w:ind w:left="357" w:hanging="357"/>
        <w:jc w:val="both"/>
        <w:rPr>
          <w:rFonts w:cstheme="minorHAnsi"/>
        </w:rPr>
      </w:pPr>
      <w:r w:rsidRPr="00005968">
        <w:rPr>
          <w:rFonts w:cs="Times New Roman"/>
        </w:rPr>
        <w:t>Ai sensi e per gli effetti del comma 3-bis dell’art. 26 del d.lgs. n. 81 del 9 aprile 2008 e della Determinazione dell’</w:t>
      </w:r>
      <w:proofErr w:type="spellStart"/>
      <w:r w:rsidRPr="00005968">
        <w:rPr>
          <w:rFonts w:cs="Times New Roman"/>
        </w:rPr>
        <w:t>A.N.AC.</w:t>
      </w:r>
      <w:proofErr w:type="spellEnd"/>
      <w:r w:rsidRPr="00005968">
        <w:rPr>
          <w:rFonts w:cs="Times New Roman"/>
        </w:rPr>
        <w:t xml:space="preserve"> (già </w:t>
      </w:r>
      <w:proofErr w:type="spellStart"/>
      <w:r w:rsidRPr="00005968">
        <w:rPr>
          <w:rFonts w:cs="Times New Roman"/>
        </w:rPr>
        <w:t>A.V.C.P.</w:t>
      </w:r>
      <w:proofErr w:type="spellEnd"/>
      <w:r w:rsidRPr="00005968">
        <w:rPr>
          <w:rFonts w:cs="Times New Roman"/>
        </w:rPr>
        <w:t>) n. 3/2008, si attesta che gli oneri di sicurezza per l’eliminazione dei rischi di interferenza del presente Appalto sono pari a € 0,00 (euro zero/00), poiché</w:t>
      </w:r>
      <w:r w:rsidRPr="00CF1BD7">
        <w:rPr>
          <w:rFonts w:asciiTheme="minorHAnsi" w:hAnsiTheme="minorHAnsi" w:cstheme="minorHAnsi"/>
          <w:sz w:val="22"/>
          <w:szCs w:val="22"/>
        </w:rPr>
        <w:t xml:space="preserve"> trattasi di </w:t>
      </w:r>
      <w:r w:rsidR="00005968">
        <w:rPr>
          <w:rFonts w:asciiTheme="minorHAnsi" w:hAnsiTheme="minorHAnsi" w:cstheme="minorHAnsi"/>
          <w:sz w:val="22"/>
          <w:szCs w:val="22"/>
        </w:rPr>
        <w:t xml:space="preserve">fornitura di facile installazione che </w:t>
      </w:r>
      <w:proofErr w:type="spellStart"/>
      <w:r w:rsidR="00005968">
        <w:rPr>
          <w:rFonts w:cstheme="minorHAnsi"/>
        </w:rPr>
        <w:t>che</w:t>
      </w:r>
      <w:proofErr w:type="spellEnd"/>
      <w:r w:rsidR="00005968">
        <w:rPr>
          <w:rFonts w:cstheme="minorHAnsi"/>
        </w:rPr>
        <w:t xml:space="preserve"> potrà essere organizzata senza rischi da interferenza;</w:t>
      </w:r>
    </w:p>
    <w:p w:rsidR="00005968" w:rsidRPr="00005968" w:rsidRDefault="00005968" w:rsidP="00005968">
      <w:pPr>
        <w:pStyle w:val="WW-Testonormale"/>
        <w:spacing w:before="120" w:after="120"/>
        <w:ind w:left="502"/>
        <w:jc w:val="center"/>
        <w:outlineLvl w:val="0"/>
        <w:rPr>
          <w:rFonts w:ascii="Times New Roman" w:hAnsi="Times New Roman"/>
          <w:b/>
          <w:sz w:val="24"/>
          <w:szCs w:val="24"/>
        </w:rPr>
      </w:pPr>
      <w:r w:rsidRPr="00005968">
        <w:rPr>
          <w:rFonts w:ascii="Times New Roman" w:hAnsi="Times New Roman"/>
          <w:b/>
          <w:sz w:val="24"/>
          <w:szCs w:val="24"/>
        </w:rPr>
        <w:lastRenderedPageBreak/>
        <w:t xml:space="preserve">Art. 6 </w:t>
      </w:r>
      <w:r>
        <w:rPr>
          <w:rFonts w:ascii="Times New Roman" w:hAnsi="Times New Roman"/>
          <w:b/>
          <w:sz w:val="24"/>
          <w:szCs w:val="24"/>
        </w:rPr>
        <w:t>bis</w:t>
      </w:r>
    </w:p>
    <w:p w:rsidR="00005968" w:rsidRPr="00ED6CFC" w:rsidRDefault="00005968" w:rsidP="00005968">
      <w:pPr>
        <w:pStyle w:val="WW-Testonormale"/>
        <w:spacing w:before="120" w:after="120"/>
        <w:ind w:left="360"/>
        <w:jc w:val="center"/>
        <w:rPr>
          <w:rFonts w:ascii="Times New Roman" w:hAnsi="Times New Roman"/>
          <w:b/>
          <w:sz w:val="24"/>
          <w:szCs w:val="24"/>
        </w:rPr>
      </w:pPr>
      <w:r w:rsidRPr="00ED6CFC">
        <w:rPr>
          <w:rFonts w:ascii="Times New Roman" w:hAnsi="Times New Roman"/>
          <w:b/>
          <w:sz w:val="24"/>
          <w:szCs w:val="24"/>
        </w:rPr>
        <w:t>(Consegna)</w:t>
      </w:r>
    </w:p>
    <w:p w:rsidR="00005968" w:rsidRPr="00ED6CFC" w:rsidRDefault="00005968" w:rsidP="00005968">
      <w:pPr>
        <w:pStyle w:val="WW-Testonormale"/>
        <w:numPr>
          <w:ilvl w:val="0"/>
          <w:numId w:val="25"/>
        </w:numPr>
        <w:spacing w:before="120" w:after="120"/>
        <w:ind w:left="426" w:hanging="426"/>
        <w:jc w:val="both"/>
        <w:rPr>
          <w:rFonts w:ascii="Times New Roman" w:hAnsi="Times New Roman"/>
          <w:sz w:val="24"/>
          <w:szCs w:val="24"/>
        </w:rPr>
      </w:pPr>
      <w:r w:rsidRPr="00ED6CFC">
        <w:rPr>
          <w:rFonts w:ascii="Times New Roman" w:hAnsi="Times New Roman"/>
          <w:sz w:val="24"/>
          <w:szCs w:val="24"/>
        </w:rPr>
        <w:t xml:space="preserve">La Fornitura verrà eseguita, sulla base di specifiche richieste di consegna, presso la sede dell’Istituto, sita in Via Michele </w:t>
      </w:r>
      <w:proofErr w:type="spellStart"/>
      <w:r w:rsidRPr="00ED6CFC">
        <w:rPr>
          <w:rFonts w:ascii="Times New Roman" w:hAnsi="Times New Roman"/>
          <w:sz w:val="24"/>
          <w:szCs w:val="24"/>
        </w:rPr>
        <w:t>Mazzella</w:t>
      </w:r>
      <w:proofErr w:type="spellEnd"/>
      <w:r w:rsidRPr="00ED6CFC">
        <w:rPr>
          <w:rFonts w:ascii="Times New Roman" w:hAnsi="Times New Roman"/>
          <w:sz w:val="24"/>
          <w:szCs w:val="24"/>
        </w:rPr>
        <w:t xml:space="preserve"> n. 117 Ischia (NA) 80077;</w:t>
      </w:r>
    </w:p>
    <w:p w:rsidR="00005968" w:rsidRPr="00005968" w:rsidRDefault="00005968" w:rsidP="00005968">
      <w:pPr>
        <w:pStyle w:val="WW-Testonormale"/>
        <w:numPr>
          <w:ilvl w:val="0"/>
          <w:numId w:val="25"/>
        </w:numPr>
        <w:spacing w:before="120" w:after="120"/>
        <w:ind w:left="426" w:hanging="426"/>
        <w:jc w:val="both"/>
        <w:rPr>
          <w:rFonts w:ascii="Times New Roman" w:hAnsi="Times New Roman"/>
          <w:sz w:val="24"/>
          <w:szCs w:val="24"/>
        </w:rPr>
      </w:pPr>
      <w:r w:rsidRPr="00005968">
        <w:rPr>
          <w:rFonts w:ascii="Times New Roman" w:hAnsi="Times New Roman"/>
          <w:sz w:val="24"/>
          <w:szCs w:val="24"/>
        </w:rPr>
        <w:t>In particolare, nelle richieste di consegna saranno specificate, di volta in volta le seguenti informazioni</w:t>
      </w:r>
      <w:r>
        <w:rPr>
          <w:rFonts w:ascii="Times New Roman" w:hAnsi="Times New Roman"/>
          <w:sz w:val="24"/>
          <w:szCs w:val="24"/>
        </w:rPr>
        <w:t>:</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il destinatario della Fornitura;</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il numero e la data di emissione della richiesta di consegna;</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la descrizione del prodotto;</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la quantità richiesta;</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 xml:space="preserve">il prezzo unitario del singolo prodotto (IVA esclusa e IVA inclusa); </w:t>
      </w:r>
    </w:p>
    <w:p w:rsidR="00005968" w:rsidRPr="00005968" w:rsidRDefault="00005968" w:rsidP="00005968">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il valore complessivo dell’Ordine (prezzi unitari moltiplicati per quantità richieste) (IVA esclusa e IVA inclusa);</w:t>
      </w:r>
    </w:p>
    <w:p w:rsidR="00F147D7" w:rsidRPr="00F147D7" w:rsidRDefault="00005968" w:rsidP="00F147D7">
      <w:pPr>
        <w:pStyle w:val="WW-Testonormale"/>
        <w:numPr>
          <w:ilvl w:val="2"/>
          <w:numId w:val="16"/>
        </w:numPr>
        <w:spacing w:before="120" w:after="120"/>
        <w:jc w:val="both"/>
        <w:rPr>
          <w:rFonts w:ascii="Times New Roman" w:hAnsi="Times New Roman"/>
          <w:sz w:val="24"/>
          <w:szCs w:val="24"/>
        </w:rPr>
      </w:pPr>
      <w:r w:rsidRPr="00005968">
        <w:rPr>
          <w:rFonts w:ascii="Times New Roman" w:hAnsi="Times New Roman"/>
          <w:sz w:val="24"/>
          <w:szCs w:val="24"/>
        </w:rPr>
        <w:t>l’indicazione del luogo esatto di consegna dei Prodotti ordinati e il relativo referente;</w:t>
      </w:r>
    </w:p>
    <w:p w:rsidR="00005968" w:rsidRPr="00005968" w:rsidRDefault="00005968" w:rsidP="00005968">
      <w:pPr>
        <w:pStyle w:val="WW-Testonormale"/>
        <w:numPr>
          <w:ilvl w:val="0"/>
          <w:numId w:val="25"/>
        </w:numPr>
        <w:spacing w:before="120" w:after="120"/>
        <w:ind w:left="426" w:hanging="426"/>
        <w:jc w:val="both"/>
        <w:rPr>
          <w:rFonts w:ascii="Times New Roman" w:hAnsi="Times New Roman"/>
          <w:b/>
          <w:bCs/>
          <w:i/>
          <w:iCs/>
          <w:sz w:val="24"/>
          <w:szCs w:val="24"/>
        </w:rPr>
      </w:pPr>
      <w:r w:rsidRPr="00005968">
        <w:rPr>
          <w:rFonts w:ascii="Times New Roman" w:hAnsi="Times New Roman"/>
          <w:sz w:val="24"/>
          <w:szCs w:val="24"/>
        </w:rPr>
        <w:t xml:space="preserve">La consegna dovrà avvenire entro e non oltre il </w:t>
      </w:r>
      <w:r w:rsidRPr="00487C67">
        <w:rPr>
          <w:rFonts w:ascii="Times New Roman" w:hAnsi="Times New Roman"/>
          <w:sz w:val="24"/>
          <w:szCs w:val="24"/>
        </w:rPr>
        <w:t>30/04/2023;</w:t>
      </w:r>
    </w:p>
    <w:p w:rsidR="00005968" w:rsidRPr="00F147D7" w:rsidRDefault="00005968" w:rsidP="00005968">
      <w:pPr>
        <w:pStyle w:val="WW-Testonormale"/>
        <w:numPr>
          <w:ilvl w:val="0"/>
          <w:numId w:val="25"/>
        </w:numPr>
        <w:spacing w:before="120" w:after="120"/>
        <w:ind w:left="426" w:hanging="426"/>
        <w:jc w:val="both"/>
        <w:rPr>
          <w:rFonts w:ascii="Times New Roman" w:hAnsi="Times New Roman"/>
          <w:b/>
          <w:bCs/>
          <w:i/>
          <w:iCs/>
          <w:sz w:val="24"/>
          <w:szCs w:val="24"/>
        </w:rPr>
      </w:pPr>
      <w:r w:rsidRPr="00F147D7">
        <w:rPr>
          <w:rFonts w:ascii="Times New Roman" w:hAnsi="Times New Roman"/>
          <w:sz w:val="24"/>
          <w:szCs w:val="24"/>
        </w:rPr>
        <w:t>L’avvenuta consegna dei prodotti deve avere riscontro nel Documento di Trasporto (a seguire, anche, «</w:t>
      </w:r>
      <w:r w:rsidRPr="00F147D7">
        <w:rPr>
          <w:rFonts w:ascii="Times New Roman" w:hAnsi="Times New Roman"/>
          <w:b/>
          <w:bCs/>
          <w:sz w:val="24"/>
          <w:szCs w:val="24"/>
        </w:rPr>
        <w:t>DDT</w:t>
      </w:r>
      <w:r w:rsidRPr="00F147D7">
        <w:rPr>
          <w:rFonts w:ascii="Times New Roman" w:hAnsi="Times New Roman"/>
          <w:sz w:val="24"/>
          <w:szCs w:val="24"/>
        </w:rPr>
        <w:t>»), la cui copia verrà affidata al personale dell’Istituto deputato a ricevere la merce. Il Documento di Trasporto dovrà obbligatoriamente indicare il destinatario, la data dell’avvenuta consegna, la quantità e la tipologia di materiale consegnato, i dati dell’Affidatario (ragione sociale, Partita IVA/Codice fiscale).</w:t>
      </w:r>
    </w:p>
    <w:p w:rsidR="00005968" w:rsidRPr="00F147D7" w:rsidRDefault="00005968" w:rsidP="00005968">
      <w:pPr>
        <w:pStyle w:val="WW-Testonormale"/>
        <w:numPr>
          <w:ilvl w:val="0"/>
          <w:numId w:val="25"/>
        </w:numPr>
        <w:spacing w:before="120" w:after="120"/>
        <w:ind w:left="426" w:hanging="426"/>
        <w:jc w:val="both"/>
        <w:rPr>
          <w:rFonts w:ascii="Times New Roman" w:hAnsi="Times New Roman"/>
          <w:b/>
          <w:bCs/>
          <w:i/>
          <w:iCs/>
          <w:sz w:val="24"/>
          <w:szCs w:val="24"/>
        </w:rPr>
      </w:pPr>
      <w:r w:rsidRPr="00F147D7">
        <w:rPr>
          <w:rFonts w:ascii="Times New Roman" w:hAnsi="Times New Roman"/>
          <w:sz w:val="24"/>
          <w:szCs w:val="24"/>
        </w:rPr>
        <w:t>Il Documento di Trasporto dovrà essere sottoscritto dal personale incaricato dall’Affidatario di effettuare la consegna e dal personale dell’Istituto deputato alla ricezione della merce.</w:t>
      </w:r>
    </w:p>
    <w:p w:rsidR="00005968" w:rsidRPr="00F147D7" w:rsidRDefault="00005968" w:rsidP="00005968">
      <w:pPr>
        <w:pStyle w:val="WW-Testonormale"/>
        <w:numPr>
          <w:ilvl w:val="0"/>
          <w:numId w:val="25"/>
        </w:numPr>
        <w:spacing w:before="120" w:after="120"/>
        <w:ind w:left="426" w:hanging="426"/>
        <w:jc w:val="both"/>
        <w:rPr>
          <w:rFonts w:ascii="Times New Roman" w:hAnsi="Times New Roman"/>
          <w:b/>
          <w:bCs/>
          <w:i/>
          <w:iCs/>
          <w:sz w:val="24"/>
          <w:szCs w:val="24"/>
        </w:rPr>
      </w:pPr>
      <w:r w:rsidRPr="00F147D7">
        <w:rPr>
          <w:rFonts w:ascii="Times New Roman" w:hAnsi="Times New Roman"/>
          <w:sz w:val="24"/>
          <w:szCs w:val="24"/>
        </w:rPr>
        <w:t>La firma, posta sul suddetto Documento all’atto del ricevimento della Fornitura, indica la mera consegna della stessa. Il Destinatario si riserva di accertare la quantità e la qualità dei prodotti in un successivo momento. Tale verifica deve comunque essere riconosciuta ad ogni effetto dall’Affidatario.</w:t>
      </w:r>
    </w:p>
    <w:p w:rsidR="00005968" w:rsidRPr="00F147D7" w:rsidRDefault="00005968" w:rsidP="00005968">
      <w:pPr>
        <w:pStyle w:val="WW-Testonormale"/>
        <w:numPr>
          <w:ilvl w:val="0"/>
          <w:numId w:val="25"/>
        </w:numPr>
        <w:spacing w:before="120" w:after="120"/>
        <w:ind w:left="426" w:hanging="426"/>
        <w:jc w:val="both"/>
        <w:rPr>
          <w:rFonts w:ascii="Times New Roman" w:hAnsi="Times New Roman"/>
          <w:b/>
          <w:bCs/>
          <w:i/>
          <w:iCs/>
          <w:sz w:val="24"/>
          <w:szCs w:val="24"/>
        </w:rPr>
      </w:pPr>
      <w:r w:rsidRPr="00F147D7">
        <w:rPr>
          <w:rFonts w:ascii="Times New Roman" w:hAnsi="Times New Roman"/>
          <w:sz w:val="24"/>
          <w:szCs w:val="24"/>
        </w:rPr>
        <w:t>Sarà facoltà dell’Istituto procedere in qualunque momento alla verifica della qualità dei prodotti consegnati dall’Affidatario, anche mediante terzi all’uopo incaricati. A tal fine, l’Affidatario acconsente sin d’ora anche alle verifiche che si rendessero necessarie, anche senza preavviso, e sarà tenuto a collaborare nel corso delle medesime.</w:t>
      </w:r>
    </w:p>
    <w:p w:rsidR="00005968" w:rsidRPr="00F147D7" w:rsidRDefault="00005968" w:rsidP="00F147D7">
      <w:pPr>
        <w:pStyle w:val="WW-Testonormale"/>
        <w:numPr>
          <w:ilvl w:val="0"/>
          <w:numId w:val="25"/>
        </w:numPr>
        <w:spacing w:before="120" w:after="120"/>
        <w:ind w:left="426" w:hanging="426"/>
        <w:jc w:val="both"/>
        <w:rPr>
          <w:rFonts w:ascii="Times New Roman" w:hAnsi="Times New Roman"/>
          <w:b/>
          <w:bCs/>
          <w:i/>
          <w:iCs/>
          <w:sz w:val="24"/>
          <w:szCs w:val="24"/>
        </w:rPr>
      </w:pPr>
      <w:r w:rsidRPr="00F147D7">
        <w:rPr>
          <w:rFonts w:ascii="Times New Roman" w:hAnsi="Times New Roman"/>
          <w:sz w:val="24"/>
          <w:szCs w:val="24"/>
        </w:rPr>
        <w:t>Al termine della consegna, verrà redatto altresì un apposito verbale di consegna, sottoscritto da un incaricato dell’Amministrazione e da un incaricato dell’Affidatario nel quale dovrà essere dato atto della corrispondenza tra quanto ordinato e quanto consegnato nonché dovranno essere riportati: la data dell’avvenuta consegna, gli estremi del DDT (Documento di trasporto) di consegna, il numero delle apparecchiature oggetto della Fornitura.</w:t>
      </w:r>
      <w:r w:rsidRPr="00F147D7">
        <w:rPr>
          <w:rFonts w:asciiTheme="minorHAnsi" w:hAnsiTheme="minorHAnsi" w:cstheme="minorHAnsi"/>
          <w:b/>
          <w:sz w:val="22"/>
          <w:szCs w:val="22"/>
          <w:highlight w:val="yellow"/>
        </w:rPr>
        <w:t xml:space="preserve"> </w:t>
      </w:r>
    </w:p>
    <w:p w:rsidR="00005968" w:rsidRPr="00F147D7" w:rsidRDefault="00005968" w:rsidP="00005968">
      <w:pPr>
        <w:pStyle w:val="WW-Testonormale"/>
        <w:spacing w:before="120" w:after="120"/>
        <w:ind w:left="360"/>
        <w:jc w:val="center"/>
        <w:rPr>
          <w:rFonts w:ascii="Times New Roman" w:hAnsi="Times New Roman"/>
          <w:b/>
          <w:i/>
          <w:iCs/>
          <w:sz w:val="24"/>
          <w:szCs w:val="24"/>
        </w:rPr>
      </w:pPr>
      <w:r w:rsidRPr="00F147D7">
        <w:rPr>
          <w:rFonts w:ascii="Times New Roman" w:hAnsi="Times New Roman"/>
          <w:b/>
          <w:sz w:val="24"/>
          <w:szCs w:val="24"/>
        </w:rPr>
        <w:t>Art. 6-</w:t>
      </w:r>
      <w:r w:rsidRPr="00F147D7">
        <w:rPr>
          <w:rFonts w:ascii="Times New Roman" w:hAnsi="Times New Roman"/>
          <w:b/>
          <w:i/>
          <w:iCs/>
          <w:sz w:val="24"/>
          <w:szCs w:val="24"/>
        </w:rPr>
        <w:t>ter</w:t>
      </w:r>
    </w:p>
    <w:p w:rsidR="00005968" w:rsidRPr="00F147D7" w:rsidRDefault="00005968" w:rsidP="00005968">
      <w:pPr>
        <w:pStyle w:val="WW-Testonormale"/>
        <w:spacing w:before="120" w:after="120"/>
        <w:ind w:left="360"/>
        <w:jc w:val="center"/>
        <w:rPr>
          <w:rFonts w:ascii="Times New Roman" w:hAnsi="Times New Roman"/>
          <w:sz w:val="24"/>
          <w:szCs w:val="24"/>
        </w:rPr>
      </w:pPr>
      <w:r w:rsidRPr="00F147D7">
        <w:rPr>
          <w:rFonts w:ascii="Times New Roman" w:hAnsi="Times New Roman"/>
          <w:b/>
          <w:sz w:val="24"/>
          <w:szCs w:val="24"/>
        </w:rPr>
        <w:lastRenderedPageBreak/>
        <w:t>(Resi per merci non conformi)</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Nel caso di difformità qualitativa (mancata corrispondenza, per marca, modello, formato, e/o tipologia, tra prodotti richiesti e prodotti consegnati, prodotti viziati o difettosi, non rispondenti ai requisiti DNSH) e/o quantitativa in eccesso e in difetto tra i prodotti richiesti e i prodotti consegnati dall’Affidatario, rilevata anche in un momento successivo rispetto alla sottoscrizione del DDT, l’Istituto invierà una contestazione scritta, mediante PEC, all’Affidatario, attivando le pratiche di reso, secondo quanto di seguito disciplinato.</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Nel caso in cui i prodotti resi/da restituire siano già stati fatturati, l’Affidatario dovrà procedere all’emissione della nota di credito.</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L’Affidatario si impegna a sostituire, senza alcun addebito per l’Amministrazione richiedente, entro 5 (cinque) giorni lavorativi dalla ricezione della comunicazione di contestazione, i prodotti che presentino difformità qualitativa, concordando con l’Istituto le modalità di ritiro e di sostituzione, pena l’applicazione della penale di cui al successivo art. 10 e fatto salvo il risarcimento dell’eventuale maggior danno.</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Anche ai fini dell’applicazione delle penali, la mancata sostituzione dei prodotti da parte dell’Affidatario sarà considerata mancata consegna.</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I prodotti non accettati restano a disposizione dell’Affidatario a rischio e pericolo dell’Affidatario stesso, il quale dovrà ritirarli a sue spese.</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Il ritiro dei prodotti non conformi dovrà avvenire entro 15 (quindici) giorni lavorativi dalla comunicazione di contestazione. È a carico dell’Affidatario ogni danno relativo al deterioramento dei prodotti non ritirati. I prodotti non ritirati entro 15 giorni lavorativi dalla suddetta comunicazione potranno essere inviati all’Affidatario addebitandogli ogni spesa sostenuta.</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 xml:space="preserve">L’Affidatario si impegna a integrare/ritirare, senza alcun addebito per l’Istituto, entro 5 (cinque) giorni lavorativi dalla data della ricezione della comunicazione di contestazione, le quantità di prodotti consegnati in difetto/eccesso, concordando con l’Amministrazione stessa le modalità di integrazione/ritiro, pena l’applicazione della penale di cui al successivo art. </w:t>
      </w:r>
      <w:r w:rsidR="00787216">
        <w:rPr>
          <w:rFonts w:ascii="Times New Roman" w:hAnsi="Times New Roman"/>
          <w:sz w:val="24"/>
          <w:szCs w:val="24"/>
        </w:rPr>
        <w:t>9</w:t>
      </w:r>
      <w:r w:rsidRPr="00F147D7">
        <w:rPr>
          <w:rFonts w:ascii="Times New Roman" w:hAnsi="Times New Roman"/>
          <w:sz w:val="24"/>
          <w:szCs w:val="24"/>
        </w:rPr>
        <w:t>.</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È a carico dell’Affidatario ogni danno relativo al deterioramento dei prodotti in eccesso non ritirati.</w:t>
      </w:r>
    </w:p>
    <w:p w:rsidR="00005968" w:rsidRPr="00F147D7" w:rsidRDefault="00005968" w:rsidP="00005968">
      <w:pPr>
        <w:pStyle w:val="WW-Testonormale"/>
        <w:numPr>
          <w:ilvl w:val="0"/>
          <w:numId w:val="26"/>
        </w:numPr>
        <w:spacing w:before="120" w:after="120"/>
        <w:ind w:left="426" w:hanging="426"/>
        <w:jc w:val="both"/>
        <w:rPr>
          <w:rFonts w:ascii="Times New Roman" w:hAnsi="Times New Roman"/>
          <w:sz w:val="24"/>
          <w:szCs w:val="24"/>
        </w:rPr>
      </w:pPr>
      <w:r w:rsidRPr="00F147D7">
        <w:rPr>
          <w:rFonts w:ascii="Times New Roman" w:hAnsi="Times New Roman"/>
          <w:sz w:val="24"/>
          <w:szCs w:val="24"/>
        </w:rPr>
        <w:t>I prodotti non ritirati entro 15 giorni lavorativi dalla comunicazione di contestazione potranno essere inviati all’Affidatario addebitandogli ogni spesa sostenuta.</w:t>
      </w:r>
    </w:p>
    <w:p w:rsidR="00005968" w:rsidRDefault="00005968" w:rsidP="00005968">
      <w:pPr>
        <w:pStyle w:val="WW-Testonormale"/>
        <w:spacing w:before="120" w:after="120"/>
        <w:jc w:val="center"/>
        <w:outlineLvl w:val="0"/>
        <w:rPr>
          <w:rFonts w:asciiTheme="minorHAnsi" w:hAnsiTheme="minorHAnsi" w:cstheme="minorHAnsi"/>
          <w:b/>
          <w:sz w:val="22"/>
          <w:szCs w:val="22"/>
        </w:rPr>
      </w:pPr>
    </w:p>
    <w:p w:rsidR="00005968" w:rsidRPr="00F147D7" w:rsidRDefault="00005968" w:rsidP="00005968">
      <w:pPr>
        <w:pStyle w:val="WW-Testonormale"/>
        <w:spacing w:before="120" w:after="120"/>
        <w:jc w:val="center"/>
        <w:outlineLvl w:val="0"/>
        <w:rPr>
          <w:rFonts w:ascii="Times New Roman" w:hAnsi="Times New Roman"/>
          <w:b/>
          <w:sz w:val="24"/>
          <w:szCs w:val="24"/>
        </w:rPr>
      </w:pPr>
      <w:r w:rsidRPr="00F147D7">
        <w:rPr>
          <w:rFonts w:ascii="Times New Roman" w:hAnsi="Times New Roman"/>
          <w:b/>
          <w:sz w:val="24"/>
          <w:szCs w:val="24"/>
        </w:rPr>
        <w:t xml:space="preserve">Art. 7 </w:t>
      </w:r>
    </w:p>
    <w:p w:rsidR="00005968" w:rsidRPr="00F147D7" w:rsidRDefault="00005968" w:rsidP="00005968">
      <w:pPr>
        <w:pStyle w:val="WW-Testonormale"/>
        <w:spacing w:before="120" w:after="120"/>
        <w:jc w:val="center"/>
        <w:rPr>
          <w:rFonts w:ascii="Times New Roman" w:hAnsi="Times New Roman"/>
          <w:b/>
          <w:i/>
          <w:iCs/>
          <w:sz w:val="24"/>
          <w:szCs w:val="24"/>
        </w:rPr>
      </w:pPr>
      <w:r w:rsidRPr="00F147D7">
        <w:rPr>
          <w:rFonts w:ascii="Times New Roman" w:hAnsi="Times New Roman"/>
          <w:b/>
          <w:i/>
          <w:iCs/>
          <w:sz w:val="24"/>
          <w:szCs w:val="24"/>
        </w:rPr>
        <w:t>(Responsabilità dell’Affidatario)</w:t>
      </w:r>
    </w:p>
    <w:p w:rsidR="00005968" w:rsidRPr="00F147D7" w:rsidRDefault="00005968" w:rsidP="00005968">
      <w:pPr>
        <w:pStyle w:val="Stile"/>
        <w:numPr>
          <w:ilvl w:val="0"/>
          <w:numId w:val="24"/>
        </w:numPr>
        <w:suppressAutoHyphens w:val="0"/>
        <w:autoSpaceDN w:val="0"/>
        <w:adjustRightInd w:val="0"/>
        <w:spacing w:before="120"/>
        <w:ind w:left="426" w:hanging="426"/>
        <w:jc w:val="both"/>
        <w:rPr>
          <w:lang w:eastAsia="it-IT"/>
        </w:rPr>
      </w:pPr>
      <w:r w:rsidRPr="00F147D7">
        <w:rPr>
          <w:lang w:eastAsia="it-IT"/>
        </w:rPr>
        <w:t>L’</w:t>
      </w:r>
      <w:r w:rsidRPr="00F147D7">
        <w:rPr>
          <w:spacing w:val="-1"/>
        </w:rPr>
        <w:t xml:space="preserve">Affidatario </w:t>
      </w:r>
      <w:r w:rsidRPr="00F147D7">
        <w:rPr>
          <w:lang w:eastAsia="it-IT"/>
        </w:rPr>
        <w:t>dovrà adempiere secondo buona fede, diligenza e a regola d’arte a tutte le obbligazioni assunte con il presente Contratto, in base ai principi di cui al codice civile e alle leggi applicabili.</w:t>
      </w:r>
    </w:p>
    <w:p w:rsidR="00005968" w:rsidRPr="00F147D7" w:rsidRDefault="00005968" w:rsidP="00005968">
      <w:pPr>
        <w:pStyle w:val="Stile"/>
        <w:numPr>
          <w:ilvl w:val="0"/>
          <w:numId w:val="24"/>
        </w:numPr>
        <w:suppressAutoHyphens w:val="0"/>
        <w:autoSpaceDN w:val="0"/>
        <w:adjustRightInd w:val="0"/>
        <w:spacing w:before="120"/>
        <w:ind w:left="426" w:hanging="426"/>
        <w:jc w:val="both"/>
        <w:rPr>
          <w:lang w:eastAsia="it-IT"/>
        </w:rPr>
      </w:pPr>
      <w:r w:rsidRPr="00F147D7">
        <w:rPr>
          <w:lang w:eastAsia="it-IT"/>
        </w:rPr>
        <w:lastRenderedPageBreak/>
        <w:t>Le Parti si obbligano a cooperare in buona fede ai fini del miglior esito delle prestazioni contrattuali, comunicandosi reciprocamente e tempestivamente ogni evento che possa ritardare, compromettere o ostacolare del tutto le prestazioni di cui al presente Contratto.</w:t>
      </w:r>
    </w:p>
    <w:p w:rsidR="00005968" w:rsidRPr="00F147D7" w:rsidRDefault="00005968" w:rsidP="00005968">
      <w:pPr>
        <w:pStyle w:val="Stile"/>
        <w:numPr>
          <w:ilvl w:val="0"/>
          <w:numId w:val="24"/>
        </w:numPr>
        <w:suppressAutoHyphens w:val="0"/>
        <w:autoSpaceDN w:val="0"/>
        <w:adjustRightInd w:val="0"/>
        <w:spacing w:before="120"/>
        <w:ind w:left="426" w:hanging="426"/>
        <w:jc w:val="both"/>
        <w:rPr>
          <w:lang w:eastAsia="it-IT"/>
        </w:rPr>
      </w:pPr>
      <w:r w:rsidRPr="00F147D7">
        <w:rPr>
          <w:lang w:eastAsia="it-IT"/>
        </w:rPr>
        <w:t>L’Affidatario assume la responsabilità per danni diretti e/o indiretti, patrimoniali e non, subiti dall’Istituto e/o altri soggetti terzi pubblici o privati che trovino causa o occasione nelle prestazioni contrattuali, e/o nella mancata o ritardata esecuzione a regola d’arte delle stesse.</w:t>
      </w:r>
    </w:p>
    <w:p w:rsidR="00005968" w:rsidRPr="00F147D7" w:rsidRDefault="00005968" w:rsidP="00005968">
      <w:pPr>
        <w:pStyle w:val="Stile"/>
        <w:numPr>
          <w:ilvl w:val="0"/>
          <w:numId w:val="24"/>
        </w:numPr>
        <w:suppressAutoHyphens w:val="0"/>
        <w:autoSpaceDN w:val="0"/>
        <w:adjustRightInd w:val="0"/>
        <w:spacing w:before="120"/>
        <w:ind w:left="426" w:hanging="426"/>
        <w:jc w:val="both"/>
        <w:rPr>
          <w:lang w:eastAsia="it-IT"/>
        </w:rPr>
      </w:pPr>
      <w:r w:rsidRPr="00F147D7">
        <w:rPr>
          <w:color w:val="000000"/>
        </w:rPr>
        <w:t>S</w:t>
      </w:r>
      <w:r w:rsidRPr="00F147D7">
        <w:rPr>
          <w:lang w:eastAsia="it-IT"/>
        </w:rPr>
        <w:t xml:space="preserve">ono a carico dell’Affidatario tutte le misure, comprese le opere provvisionali, e tutti gli adempimenti volti a evitare il verificarsi di danni alle opere, all’ambiente, alle persone e alle cose nell’esecuzione della </w:t>
      </w:r>
      <w:r w:rsidR="00F147D7">
        <w:rPr>
          <w:bCs/>
        </w:rPr>
        <w:t>Fornitura</w:t>
      </w:r>
      <w:r w:rsidRPr="00F147D7">
        <w:rPr>
          <w:lang w:eastAsia="it-IT"/>
        </w:rPr>
        <w:t>.</w:t>
      </w:r>
    </w:p>
    <w:p w:rsidR="00005968" w:rsidRPr="00F147D7" w:rsidRDefault="00005968" w:rsidP="00005968">
      <w:pPr>
        <w:pStyle w:val="Stile"/>
        <w:numPr>
          <w:ilvl w:val="0"/>
          <w:numId w:val="24"/>
        </w:numPr>
        <w:suppressAutoHyphens w:val="0"/>
        <w:autoSpaceDN w:val="0"/>
        <w:adjustRightInd w:val="0"/>
        <w:spacing w:before="120"/>
        <w:ind w:left="426" w:hanging="426"/>
        <w:jc w:val="both"/>
        <w:rPr>
          <w:lang w:eastAsia="it-IT"/>
        </w:rPr>
      </w:pPr>
      <w:r w:rsidRPr="00F147D7">
        <w:rPr>
          <w:color w:val="000000"/>
        </w:rPr>
        <w:t>L</w:t>
      </w:r>
      <w:r w:rsidRPr="00F147D7">
        <w:rPr>
          <w:lang w:eastAsia="it-IT"/>
        </w:rPr>
        <w:t>’onere per il ripristino di opere o il risarcimento di danni ai luoghi, a cose o a terzi determinati da mancata, tardiva o inadeguata assunzione dei necessari provvedimenti è a totale carico dell’Affidatario, indipendentemente dall’esistenza di adeguata copertura assicurativa</w:t>
      </w:r>
    </w:p>
    <w:p w:rsidR="00F147D7" w:rsidRPr="00F147D7" w:rsidRDefault="00005968" w:rsidP="00F147D7">
      <w:pPr>
        <w:pStyle w:val="Stile"/>
        <w:numPr>
          <w:ilvl w:val="0"/>
          <w:numId w:val="24"/>
        </w:numPr>
        <w:suppressAutoHyphens w:val="0"/>
        <w:autoSpaceDN w:val="0"/>
        <w:adjustRightInd w:val="0"/>
        <w:spacing w:before="120"/>
        <w:ind w:left="426" w:hanging="426"/>
        <w:jc w:val="both"/>
        <w:rPr>
          <w:lang w:eastAsia="it-IT"/>
        </w:rPr>
      </w:pPr>
      <w:r w:rsidRPr="00F147D7">
        <w:rPr>
          <w:color w:val="000000"/>
          <w:lang w:eastAsia="it-IT"/>
        </w:rPr>
        <w:t xml:space="preserve">L’Affidatario assume la responsabilità civile e amministrativa della gestione della </w:t>
      </w:r>
      <w:r w:rsidR="00F147D7">
        <w:rPr>
          <w:bCs/>
        </w:rPr>
        <w:t>Fornitura</w:t>
      </w:r>
      <w:r w:rsidRPr="00F147D7">
        <w:rPr>
          <w:color w:val="000000"/>
          <w:lang w:eastAsia="it-IT"/>
        </w:rPr>
        <w:t>, e dovrà tenere indenne l’Istituto da qualsivoglia responsabilità verso i terzi in genere, gli utenti e le Pubbliche Amministrazioni, che siano conseguenti a ritardi, manchevolezze, trascuratezze dell’Affidatario medesimo, o delle imprese o soggetti da quest’ultimo incaricati, nell’esecuzione degli obblighi assunti e in genere in ogni adempimento previsto dal presente Contratto.</w:t>
      </w:r>
    </w:p>
    <w:p w:rsidR="00F147D7" w:rsidRPr="00F147D7" w:rsidRDefault="00F147D7" w:rsidP="00F147D7">
      <w:pPr>
        <w:pStyle w:val="WW-Testonormale"/>
        <w:spacing w:before="120" w:after="120"/>
        <w:jc w:val="center"/>
        <w:outlineLvl w:val="0"/>
        <w:rPr>
          <w:rFonts w:ascii="Times New Roman" w:hAnsi="Times New Roman"/>
          <w:b/>
          <w:sz w:val="24"/>
          <w:szCs w:val="24"/>
        </w:rPr>
      </w:pPr>
      <w:r w:rsidRPr="00F147D7">
        <w:rPr>
          <w:rFonts w:ascii="Times New Roman" w:hAnsi="Times New Roman"/>
          <w:b/>
          <w:sz w:val="24"/>
          <w:szCs w:val="24"/>
        </w:rPr>
        <w:t xml:space="preserve">Art. </w:t>
      </w:r>
      <w:bookmarkStart w:id="16" w:name="_Toc273540984"/>
      <w:bookmarkStart w:id="17" w:name="_Toc289361745"/>
      <w:r>
        <w:rPr>
          <w:rFonts w:ascii="Times New Roman" w:hAnsi="Times New Roman"/>
          <w:b/>
          <w:sz w:val="24"/>
          <w:szCs w:val="24"/>
        </w:rPr>
        <w:t>8</w:t>
      </w:r>
    </w:p>
    <w:p w:rsidR="00F147D7" w:rsidRPr="00F147D7" w:rsidRDefault="00F147D7" w:rsidP="00F147D7">
      <w:pPr>
        <w:pStyle w:val="WW-Testonormale"/>
        <w:spacing w:before="120" w:after="120"/>
        <w:jc w:val="center"/>
        <w:outlineLvl w:val="0"/>
        <w:rPr>
          <w:rFonts w:ascii="Times New Roman" w:hAnsi="Times New Roman"/>
          <w:b/>
          <w:i/>
          <w:iCs/>
          <w:sz w:val="24"/>
          <w:szCs w:val="24"/>
        </w:rPr>
      </w:pPr>
      <w:r w:rsidRPr="00F147D7">
        <w:rPr>
          <w:rFonts w:ascii="Times New Roman" w:hAnsi="Times New Roman"/>
          <w:b/>
          <w:i/>
          <w:iCs/>
          <w:sz w:val="24"/>
          <w:szCs w:val="24"/>
        </w:rPr>
        <w:t>(</w:t>
      </w:r>
      <w:bookmarkEnd w:id="16"/>
      <w:bookmarkEnd w:id="17"/>
      <w:r w:rsidRPr="00F147D7">
        <w:rPr>
          <w:rFonts w:ascii="Times New Roman" w:hAnsi="Times New Roman"/>
          <w:b/>
          <w:i/>
          <w:iCs/>
          <w:sz w:val="24"/>
          <w:szCs w:val="24"/>
        </w:rPr>
        <w:t>Modifica del Contratto durante il periodo di efficacia)</w:t>
      </w:r>
    </w:p>
    <w:p w:rsidR="00F147D7" w:rsidRPr="00F147D7" w:rsidRDefault="00F147D7" w:rsidP="00F147D7">
      <w:pPr>
        <w:pStyle w:val="WW-Testonormale"/>
        <w:numPr>
          <w:ilvl w:val="0"/>
          <w:numId w:val="27"/>
        </w:numPr>
        <w:spacing w:before="120" w:after="120"/>
        <w:ind w:left="426" w:hanging="426"/>
        <w:jc w:val="both"/>
        <w:rPr>
          <w:rStyle w:val="Titolo6Carattere"/>
          <w:rFonts w:ascii="Times New Roman" w:eastAsia="Calibri" w:hAnsi="Times New Roman" w:cs="Times New Roman"/>
          <w:b/>
          <w:bCs/>
          <w:i w:val="0"/>
          <w:color w:val="000000" w:themeColor="text1"/>
          <w:szCs w:val="24"/>
        </w:rPr>
      </w:pPr>
      <w:r w:rsidRPr="00F147D7">
        <w:rPr>
          <w:rStyle w:val="Titolo6Carattere"/>
          <w:rFonts w:ascii="Times New Roman" w:eastAsia="Calibri" w:hAnsi="Times New Roman" w:cs="Times New Roman"/>
          <w:i w:val="0"/>
          <w:color w:val="000000" w:themeColor="text1"/>
          <w:szCs w:val="24"/>
        </w:rPr>
        <w:t xml:space="preserve">Fermo restando quanto previsto dall’art. 60 del Codice, il presente Contratto potrà essere modificato senza una nuova procedura di affidamento nei casi di cui all’art. 120, comma 1, del Codice e nel rispetto dei limiti previsti dal medesimo articolo. </w:t>
      </w:r>
    </w:p>
    <w:p w:rsidR="00F147D7" w:rsidRPr="00F147D7" w:rsidRDefault="00F147D7" w:rsidP="00F147D7">
      <w:pPr>
        <w:pStyle w:val="WW-Testonormale"/>
        <w:numPr>
          <w:ilvl w:val="0"/>
          <w:numId w:val="27"/>
        </w:numPr>
        <w:spacing w:before="120" w:after="120"/>
        <w:ind w:left="426" w:hanging="426"/>
        <w:jc w:val="both"/>
        <w:rPr>
          <w:rStyle w:val="Titolo6Carattere"/>
          <w:rFonts w:ascii="Times New Roman" w:eastAsia="Calibri" w:hAnsi="Times New Roman" w:cs="Times New Roman"/>
          <w:b/>
          <w:bCs/>
          <w:i w:val="0"/>
          <w:color w:val="000000" w:themeColor="text1"/>
          <w:szCs w:val="24"/>
        </w:rPr>
      </w:pPr>
      <w:r w:rsidRPr="00F147D7">
        <w:rPr>
          <w:rStyle w:val="Titolo6Carattere"/>
          <w:rFonts w:ascii="Times New Roman" w:eastAsia="Calibri" w:hAnsi="Times New Roman" w:cs="Times New Roman"/>
          <w:i w:val="0"/>
          <w:color w:val="000000" w:themeColor="text1"/>
          <w:szCs w:val="24"/>
        </w:rPr>
        <w:t>Il RUP effettua gli accertamenti in ordine alla sussistenza delle condizioni previste dall’articolo 120 del Codice.</w:t>
      </w:r>
    </w:p>
    <w:p w:rsidR="00F147D7" w:rsidRPr="00F147D7" w:rsidRDefault="00F147D7" w:rsidP="00F147D7">
      <w:pPr>
        <w:pStyle w:val="WW-Testonormale"/>
        <w:numPr>
          <w:ilvl w:val="0"/>
          <w:numId w:val="27"/>
        </w:numPr>
        <w:spacing w:before="120" w:after="120"/>
        <w:ind w:left="426" w:hanging="426"/>
        <w:jc w:val="both"/>
        <w:rPr>
          <w:rStyle w:val="Titolo6Carattere"/>
          <w:rFonts w:ascii="Times New Roman" w:eastAsia="Calibri" w:hAnsi="Times New Roman" w:cs="Times New Roman"/>
          <w:b/>
          <w:bCs/>
          <w:i w:val="0"/>
          <w:color w:val="000000" w:themeColor="text1"/>
          <w:szCs w:val="24"/>
        </w:rPr>
      </w:pPr>
      <w:r w:rsidRPr="00F147D7">
        <w:rPr>
          <w:rStyle w:val="Titolo6Carattere"/>
          <w:rFonts w:ascii="Times New Roman" w:eastAsia="Calibri" w:hAnsi="Times New Roman" w:cs="Times New Roman"/>
          <w:i w:val="0"/>
          <w:color w:val="000000" w:themeColor="text1"/>
          <w:szCs w:val="24"/>
        </w:rPr>
        <w:t>Le modifiche, nonché le varianti, del presente Contratto saranno autorizzate dal RUP.</w:t>
      </w:r>
    </w:p>
    <w:p w:rsidR="00F147D7" w:rsidRPr="00F147D7" w:rsidRDefault="00F147D7" w:rsidP="00F147D7">
      <w:pPr>
        <w:pStyle w:val="WW-Testonormale"/>
        <w:numPr>
          <w:ilvl w:val="0"/>
          <w:numId w:val="27"/>
        </w:numPr>
        <w:spacing w:before="120" w:after="120"/>
        <w:jc w:val="both"/>
        <w:rPr>
          <w:rFonts w:ascii="Times New Roman" w:eastAsia="Calibri" w:hAnsi="Times New Roman"/>
          <w:bCs/>
          <w:sz w:val="24"/>
          <w:szCs w:val="24"/>
        </w:rPr>
      </w:pPr>
      <w:r w:rsidRPr="00F147D7">
        <w:rPr>
          <w:rFonts w:ascii="Times New Roman" w:eastAsia="Calibri" w:hAnsi="Times New Roman"/>
          <w:bCs/>
          <w:sz w:val="24"/>
          <w:szCs w:val="24"/>
        </w:rPr>
        <w:t>Il Contratto può parimenti essere modificato senza necessità di una nuova procedura, oltre a quanto previsto dal sopracitato comma 1 dell’art. 120, sempre che nonostante le modifiche, la struttura del Contratto e l’operazione economica sottesa possano ritenersi inalterate, se il valore della modifica è al di sotto di entrambi i seguenti valori:</w:t>
      </w:r>
    </w:p>
    <w:p w:rsidR="00F147D7" w:rsidRPr="00F147D7" w:rsidRDefault="00F147D7" w:rsidP="00F147D7">
      <w:pPr>
        <w:pStyle w:val="WW-Testonormale"/>
        <w:numPr>
          <w:ilvl w:val="0"/>
          <w:numId w:val="28"/>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le soglie fissate all'articolo 14 del Codice;</w:t>
      </w:r>
    </w:p>
    <w:p w:rsidR="00F147D7" w:rsidRPr="00F147D7" w:rsidRDefault="00F147D7" w:rsidP="00F147D7">
      <w:pPr>
        <w:pStyle w:val="WW-Testonormale"/>
        <w:numPr>
          <w:ilvl w:val="0"/>
          <w:numId w:val="28"/>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il 10 per cento del valore iniziale del Contratto; in caso di più modifiche successive, il valore è accertato sulla base del valore complessivo del Contratto al netto delle successive modifiche.</w:t>
      </w:r>
    </w:p>
    <w:p w:rsidR="00F147D7" w:rsidRPr="00F147D7" w:rsidRDefault="00F147D7" w:rsidP="00F147D7">
      <w:pPr>
        <w:pStyle w:val="WW-Testonormale"/>
        <w:numPr>
          <w:ilvl w:val="0"/>
          <w:numId w:val="27"/>
        </w:numPr>
        <w:spacing w:before="120" w:after="120"/>
        <w:jc w:val="both"/>
        <w:rPr>
          <w:rFonts w:ascii="Times New Roman" w:eastAsia="Calibri" w:hAnsi="Times New Roman"/>
          <w:bCs/>
          <w:sz w:val="24"/>
          <w:szCs w:val="24"/>
        </w:rPr>
      </w:pPr>
      <w:r w:rsidRPr="00F147D7">
        <w:rPr>
          <w:rFonts w:ascii="Times New Roman" w:eastAsia="Calibri" w:hAnsi="Times New Roman"/>
          <w:bCs/>
          <w:sz w:val="24"/>
          <w:szCs w:val="24"/>
        </w:rPr>
        <w:t>Sono sempre consentite, a prescindere dal loro valore, le modifiche non sostanziali.</w:t>
      </w:r>
    </w:p>
    <w:p w:rsidR="00F147D7" w:rsidRPr="00F147D7" w:rsidRDefault="00F147D7" w:rsidP="00F147D7">
      <w:pPr>
        <w:pStyle w:val="WW-Testonormale"/>
        <w:numPr>
          <w:ilvl w:val="0"/>
          <w:numId w:val="27"/>
        </w:numPr>
        <w:spacing w:before="120" w:after="120"/>
        <w:jc w:val="both"/>
        <w:rPr>
          <w:rFonts w:ascii="Times New Roman" w:eastAsia="Calibri" w:hAnsi="Times New Roman"/>
          <w:bCs/>
          <w:sz w:val="24"/>
          <w:szCs w:val="24"/>
        </w:rPr>
      </w:pPr>
      <w:r w:rsidRPr="00F147D7">
        <w:rPr>
          <w:rFonts w:ascii="Times New Roman" w:eastAsia="Calibri" w:hAnsi="Times New Roman"/>
          <w:bCs/>
          <w:sz w:val="24"/>
          <w:szCs w:val="24"/>
        </w:rPr>
        <w:lastRenderedPageBreak/>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rsidR="00F147D7" w:rsidRPr="00F147D7" w:rsidRDefault="00F147D7" w:rsidP="00F147D7">
      <w:pPr>
        <w:pStyle w:val="WW-Testonormale"/>
        <w:numPr>
          <w:ilvl w:val="0"/>
          <w:numId w:val="29"/>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affidamento;</w:t>
      </w:r>
    </w:p>
    <w:p w:rsidR="00F147D7" w:rsidRPr="00F147D7" w:rsidRDefault="00F147D7" w:rsidP="00F147D7">
      <w:pPr>
        <w:pStyle w:val="WW-Testonormale"/>
        <w:numPr>
          <w:ilvl w:val="0"/>
          <w:numId w:val="29"/>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la modifica cambia l'equilibrio economico del Contratto o a favore dell’Affidatario in modo non previsto nel Contratto iniziale;</w:t>
      </w:r>
    </w:p>
    <w:p w:rsidR="00F147D7" w:rsidRPr="00F147D7" w:rsidRDefault="00F147D7" w:rsidP="00F147D7">
      <w:pPr>
        <w:pStyle w:val="WW-Testonormale"/>
        <w:numPr>
          <w:ilvl w:val="0"/>
          <w:numId w:val="29"/>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la modifica estende notevolmente l'ambito di applicazione del Contratto;</w:t>
      </w:r>
    </w:p>
    <w:p w:rsidR="00F147D7" w:rsidRPr="00F147D7" w:rsidRDefault="00F147D7" w:rsidP="00F147D7">
      <w:pPr>
        <w:pStyle w:val="WW-Testonormale"/>
        <w:numPr>
          <w:ilvl w:val="0"/>
          <w:numId w:val="29"/>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un nuovo contraente sostituisce quello cui la Stazione Appaltante aveva inizialmente affidato l'appalto in casi diversi da quelli previsti dal comma 1, lettera d) dell’art. 120 del Codice.</w:t>
      </w:r>
    </w:p>
    <w:p w:rsidR="00F147D7" w:rsidRPr="00F147D7" w:rsidRDefault="00F147D7" w:rsidP="00F147D7">
      <w:pPr>
        <w:pStyle w:val="WW-Testonormale"/>
        <w:numPr>
          <w:ilvl w:val="0"/>
          <w:numId w:val="27"/>
        </w:numPr>
        <w:spacing w:before="120" w:after="120"/>
        <w:jc w:val="both"/>
        <w:rPr>
          <w:rFonts w:ascii="Times New Roman" w:eastAsia="Calibri" w:hAnsi="Times New Roman"/>
          <w:bCs/>
          <w:sz w:val="24"/>
          <w:szCs w:val="24"/>
        </w:rPr>
      </w:pPr>
      <w:r w:rsidRPr="00F147D7">
        <w:rPr>
          <w:rFonts w:ascii="Times New Roman" w:eastAsia="Calibri" w:hAnsi="Times New Roman"/>
          <w:bCs/>
          <w:sz w:val="24"/>
          <w:szCs w:val="24"/>
        </w:rPr>
        <w:t>Non sono considerate sostanziali, fermi restando i limiti derivanti dalle somme a disposizione del quadro economico e dalle previsioni di cui alle lettere a) b) e c) del precedente punto 6, le modifiche al progetto proposte dalla Stazione Appaltante ovvero dall’appaltatore con le quali, nel rispetto della funzionalità dell'opera:</w:t>
      </w:r>
    </w:p>
    <w:p w:rsidR="00F147D7" w:rsidRPr="00F147D7" w:rsidRDefault="00F147D7" w:rsidP="00F147D7">
      <w:pPr>
        <w:pStyle w:val="WW-Testonormale"/>
        <w:numPr>
          <w:ilvl w:val="0"/>
          <w:numId w:val="30"/>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si assicurino risparmi, rispetto alle previsioni iniziali, da utilizzare in compensazione per far fronte alle variazioni in aumento dei costi delle lavorazioni;</w:t>
      </w:r>
    </w:p>
    <w:p w:rsidR="00F147D7" w:rsidRPr="00F147D7" w:rsidRDefault="00F147D7" w:rsidP="00F147D7">
      <w:pPr>
        <w:pStyle w:val="WW-Testonormale"/>
        <w:numPr>
          <w:ilvl w:val="0"/>
          <w:numId w:val="30"/>
        </w:numPr>
        <w:spacing w:before="120" w:after="120"/>
        <w:ind w:left="709"/>
        <w:jc w:val="both"/>
        <w:rPr>
          <w:rFonts w:ascii="Times New Roman" w:eastAsia="Calibri" w:hAnsi="Times New Roman"/>
          <w:bCs/>
          <w:sz w:val="24"/>
          <w:szCs w:val="24"/>
        </w:rPr>
      </w:pPr>
      <w:r w:rsidRPr="00F147D7">
        <w:rPr>
          <w:rFonts w:ascii="Times New Roman" w:eastAsia="Calibri" w:hAnsi="Times New Roman"/>
          <w:bCs/>
          <w:sz w:val="24"/>
          <w:szCs w:val="24"/>
        </w:rPr>
        <w:t>si realizzino soluzioni equivalenti o migliorative in termini economici, tecnici o di tempi di ultimazione dell’opera.</w:t>
      </w:r>
    </w:p>
    <w:p w:rsidR="00F147D7" w:rsidRPr="00F147D7" w:rsidRDefault="00F147D7" w:rsidP="00F147D7">
      <w:pPr>
        <w:pStyle w:val="WW-Testonormale"/>
        <w:numPr>
          <w:ilvl w:val="0"/>
          <w:numId w:val="27"/>
        </w:numPr>
        <w:spacing w:before="120" w:after="120"/>
        <w:ind w:left="426" w:hanging="426"/>
        <w:jc w:val="both"/>
        <w:rPr>
          <w:rFonts w:ascii="Times New Roman" w:eastAsia="Calibri" w:hAnsi="Times New Roman"/>
          <w:bCs/>
          <w:sz w:val="24"/>
          <w:szCs w:val="24"/>
        </w:rPr>
      </w:pPr>
      <w:r w:rsidRPr="00F147D7">
        <w:rPr>
          <w:rFonts w:ascii="Times New Roman" w:eastAsia="Calibri" w:hAnsi="Times New Roman"/>
          <w:bCs/>
          <w:sz w:val="24"/>
          <w:szCs w:val="24"/>
        </w:rPr>
        <w:t>Il Contratto è sempre modificabile ai sensi dell’art. 9 del Codice.</w:t>
      </w:r>
    </w:p>
    <w:p w:rsidR="00F147D7" w:rsidRPr="00F147D7" w:rsidRDefault="00F147D7" w:rsidP="00F147D7">
      <w:pPr>
        <w:pStyle w:val="WW-Testonormale"/>
        <w:numPr>
          <w:ilvl w:val="0"/>
          <w:numId w:val="27"/>
        </w:numPr>
        <w:spacing w:before="120" w:after="120"/>
        <w:ind w:left="426" w:hanging="426"/>
        <w:jc w:val="both"/>
        <w:rPr>
          <w:rStyle w:val="Titolo6Carattere"/>
          <w:rFonts w:ascii="Times New Roman" w:eastAsia="Calibri" w:hAnsi="Times New Roman" w:cs="Times New Roman"/>
          <w:b/>
          <w:bCs/>
          <w:color w:val="000000" w:themeColor="text1"/>
          <w:szCs w:val="24"/>
        </w:rPr>
      </w:pPr>
      <w:r w:rsidRPr="00F147D7">
        <w:rPr>
          <w:rFonts w:ascii="Times New Roman" w:hAnsi="Times New Roman"/>
          <w:color w:val="000000" w:themeColor="text1"/>
          <w:sz w:val="24"/>
          <w:szCs w:val="24"/>
        </w:rPr>
        <w:t>Ai sensi dell’art. 120, comma 9, del Codice</w:t>
      </w:r>
      <w:r w:rsidRPr="00F147D7">
        <w:rPr>
          <w:rStyle w:val="Titolo6Carattere"/>
          <w:rFonts w:ascii="Times New Roman" w:eastAsia="Calibri" w:hAnsi="Times New Roman" w:cs="Times New Roman"/>
          <w:color w:val="000000" w:themeColor="text1"/>
          <w:szCs w:val="24"/>
        </w:rPr>
        <w:t xml:space="preserve">, </w:t>
      </w:r>
      <w:r w:rsidRPr="00F147D7">
        <w:rPr>
          <w:rFonts w:ascii="Times New Roman" w:eastAsia="Calibri" w:hAnsi="Times New Roman"/>
          <w:color w:val="000000" w:themeColor="text1"/>
          <w:sz w:val="24"/>
          <w:szCs w:val="24"/>
        </w:rPr>
        <w:t>la Stazione Appaltante, qualora in corso di esecuzione si renda necessario un aumento o una</w:t>
      </w:r>
      <w:r w:rsidRPr="00F147D7">
        <w:rPr>
          <w:rStyle w:val="Titolo6Carattere"/>
          <w:rFonts w:ascii="Times New Roman" w:eastAsia="Calibri" w:hAnsi="Times New Roman" w:cs="Times New Roman"/>
          <w:color w:val="000000" w:themeColor="text1"/>
          <w:szCs w:val="24"/>
        </w:rPr>
        <w:t xml:space="preserve"> diminuzione delle prestazioni fino a concorrenza del quinto dell’importo del Contratto, ossia </w:t>
      </w:r>
      <w:r w:rsidRPr="00F147D7">
        <w:rPr>
          <w:rFonts w:ascii="Times New Roman" w:hAnsi="Times New Roman"/>
          <w:color w:val="000000" w:themeColor="text1"/>
          <w:sz w:val="24"/>
          <w:szCs w:val="24"/>
        </w:rPr>
        <w:t>per un importo pari a € […], al netto di I.V.A. e/o di altre imposte e contributi di legge</w:t>
      </w:r>
      <w:r w:rsidRPr="00F147D7">
        <w:rPr>
          <w:rStyle w:val="Titolo6Carattere"/>
          <w:rFonts w:ascii="Times New Roman" w:eastAsia="Calibri" w:hAnsi="Times New Roman" w:cs="Times New Roman"/>
          <w:color w:val="000000" w:themeColor="text1"/>
          <w:szCs w:val="24"/>
        </w:rPr>
        <w:t xml:space="preserve">, potrà imporre all’Appaltatore l’esecuzione alle stesse condizioni previste nel presente Contratto. In tal caso l’Appaltatore non potrà far valere il diritto alla risoluzione del Contratto ed è tenuto a eseguire le nuove prestazioni, previa sottoscrizione di un atto di sottomissione, agli stessi prezzi e condizioni del Contratto originario, senza diritto ad alcuna indennità ad eccezione del corrispettivo relativo alle nuove prestazioni. </w:t>
      </w:r>
    </w:p>
    <w:p w:rsidR="00F147D7" w:rsidRPr="00F147D7" w:rsidRDefault="00F147D7" w:rsidP="00F147D7">
      <w:pPr>
        <w:pStyle w:val="WW-Testonormale"/>
        <w:numPr>
          <w:ilvl w:val="0"/>
          <w:numId w:val="27"/>
        </w:numPr>
        <w:spacing w:before="120" w:after="120"/>
        <w:ind w:left="426" w:hanging="426"/>
        <w:jc w:val="both"/>
        <w:rPr>
          <w:rFonts w:ascii="Times New Roman" w:eastAsia="Calibri" w:hAnsi="Times New Roman"/>
          <w:bCs/>
          <w:color w:val="000000" w:themeColor="text1"/>
          <w:sz w:val="24"/>
          <w:szCs w:val="24"/>
        </w:rPr>
      </w:pPr>
      <w:r w:rsidRPr="00F147D7">
        <w:rPr>
          <w:rFonts w:ascii="Times New Roman" w:eastAsia="Calibri" w:hAnsi="Times New Roman"/>
          <w:bCs/>
          <w:color w:val="000000" w:themeColor="text1"/>
          <w:sz w:val="24"/>
          <w:szCs w:val="24"/>
        </w:rPr>
        <w:t>Le variazioni sono valutate ai prezzi di Contratto, ma se comportano prestazioni non previste dal Contratto e per le quali non risulta fissato il prezzo contrattuale, si provvede alla formazione di nuovi prezzi. I nuovi prezzi sono valutati:</w:t>
      </w:r>
    </w:p>
    <w:p w:rsidR="00F147D7" w:rsidRPr="00F147D7" w:rsidRDefault="00F147D7" w:rsidP="00F147D7">
      <w:pPr>
        <w:pStyle w:val="WW-Testonormale"/>
        <w:numPr>
          <w:ilvl w:val="0"/>
          <w:numId w:val="31"/>
        </w:numPr>
        <w:spacing w:before="120" w:after="120"/>
        <w:ind w:right="-1"/>
        <w:jc w:val="both"/>
        <w:rPr>
          <w:rFonts w:ascii="Times New Roman" w:eastAsia="Calibri" w:hAnsi="Times New Roman"/>
          <w:bCs/>
          <w:color w:val="000000" w:themeColor="text1"/>
          <w:sz w:val="24"/>
          <w:szCs w:val="24"/>
        </w:rPr>
      </w:pPr>
      <w:r w:rsidRPr="00F147D7">
        <w:rPr>
          <w:rFonts w:ascii="Times New Roman" w:eastAsia="Calibri" w:hAnsi="Times New Roman"/>
          <w:bCs/>
          <w:color w:val="000000" w:themeColor="text1"/>
          <w:sz w:val="24"/>
          <w:szCs w:val="24"/>
        </w:rPr>
        <w:t>ragguagliandoli a quelli di prestazioni consimili compresi nel Contratto;</w:t>
      </w:r>
    </w:p>
    <w:p w:rsidR="00F147D7" w:rsidRPr="00F147D7" w:rsidRDefault="00F147D7" w:rsidP="00F147D7">
      <w:pPr>
        <w:pStyle w:val="WW-Testonormale"/>
        <w:numPr>
          <w:ilvl w:val="0"/>
          <w:numId w:val="31"/>
        </w:numPr>
        <w:spacing w:before="120" w:after="120"/>
        <w:ind w:right="-1"/>
        <w:jc w:val="both"/>
        <w:rPr>
          <w:rStyle w:val="Titolo6Carattere"/>
          <w:rFonts w:ascii="Times New Roman" w:eastAsia="Calibri" w:hAnsi="Times New Roman" w:cs="Times New Roman"/>
          <w:b/>
          <w:color w:val="000000" w:themeColor="text1"/>
          <w:szCs w:val="24"/>
        </w:rPr>
      </w:pPr>
      <w:r w:rsidRPr="00F147D7">
        <w:rPr>
          <w:rFonts w:ascii="Times New Roman" w:eastAsia="Calibri" w:hAnsi="Times New Roman"/>
          <w:bCs/>
          <w:color w:val="000000" w:themeColor="text1"/>
          <w:sz w:val="24"/>
          <w:szCs w:val="24"/>
        </w:rPr>
        <w:t xml:space="preserve">quando sia impossibile l’assimilazione, ricavandoli totalmente o parzialmente da nuove analisi effettuate avendo a riferimento i prezzi alla data di formulazione dell’offerta, </w:t>
      </w:r>
      <w:r w:rsidRPr="00F147D7">
        <w:rPr>
          <w:rFonts w:ascii="Times New Roman" w:eastAsia="Calibri" w:hAnsi="Times New Roman"/>
          <w:bCs/>
          <w:color w:val="000000" w:themeColor="text1"/>
          <w:sz w:val="24"/>
          <w:szCs w:val="24"/>
        </w:rPr>
        <w:lastRenderedPageBreak/>
        <w:t>attraverso un contraddittorio tra il RUP e l’Esecutore, e successiva approvazione da parte del RUP.</w:t>
      </w:r>
    </w:p>
    <w:p w:rsidR="00F147D7" w:rsidRPr="00F147D7" w:rsidRDefault="00F147D7" w:rsidP="00F147D7">
      <w:pPr>
        <w:pStyle w:val="WW-Testonormale"/>
        <w:numPr>
          <w:ilvl w:val="0"/>
          <w:numId w:val="27"/>
        </w:numPr>
        <w:spacing w:before="120" w:after="120"/>
        <w:ind w:left="426" w:hanging="426"/>
        <w:jc w:val="both"/>
        <w:rPr>
          <w:rFonts w:ascii="Times New Roman" w:eastAsia="Calibri" w:hAnsi="Times New Roman"/>
          <w:bCs/>
          <w:color w:val="000000" w:themeColor="text1"/>
          <w:sz w:val="24"/>
          <w:szCs w:val="24"/>
        </w:rPr>
      </w:pPr>
      <w:r w:rsidRPr="00F147D7">
        <w:rPr>
          <w:rFonts w:ascii="Times New Roman" w:eastAsia="Calibri" w:hAnsi="Times New Roman"/>
          <w:bCs/>
          <w:color w:val="000000" w:themeColor="text1"/>
          <w:sz w:val="24"/>
          <w:szCs w:val="24"/>
        </w:rPr>
        <w:t xml:space="preserve">Ove da tali calcoli risultino maggiori spese rispetto alle somme previste nel quadro economico, i prezzi sono approvati dalla Stazione Appaltante, su proposta del RUP. </w:t>
      </w:r>
    </w:p>
    <w:p w:rsidR="00F147D7" w:rsidRPr="00F147D7" w:rsidRDefault="00F147D7" w:rsidP="00F147D7">
      <w:pPr>
        <w:pStyle w:val="WW-Testonormale"/>
        <w:numPr>
          <w:ilvl w:val="0"/>
          <w:numId w:val="27"/>
        </w:numPr>
        <w:spacing w:before="120" w:after="120"/>
        <w:ind w:left="426" w:hanging="426"/>
        <w:jc w:val="both"/>
        <w:rPr>
          <w:rFonts w:ascii="Times New Roman" w:eastAsia="Calibri" w:hAnsi="Times New Roman"/>
          <w:bCs/>
          <w:color w:val="000000" w:themeColor="text1"/>
          <w:sz w:val="24"/>
          <w:szCs w:val="24"/>
        </w:rPr>
      </w:pPr>
      <w:r w:rsidRPr="00F147D7">
        <w:rPr>
          <w:rFonts w:ascii="Times New Roman" w:eastAsia="Calibri" w:hAnsi="Times New Roman"/>
          <w:bCs/>
          <w:color w:val="000000" w:themeColor="text1"/>
          <w:sz w:val="24"/>
          <w:szCs w:val="24"/>
        </w:rPr>
        <w:t>Se l’Esecutore non accetta i nuovi prezzi così determinati e approvati, l’Istituto può ingiungergli l’esecuzione delle prestazioni o la somministrazione dei materiali sulla base di detti prezzi, comunque ammessi nella contabilità; ove l’Esecutore non iscriva riserva negli atti contabili, i prezzi si intendono definitivamente accettati.</w:t>
      </w:r>
    </w:p>
    <w:p w:rsidR="00F147D7" w:rsidRPr="00F147D7" w:rsidRDefault="00F147D7" w:rsidP="00F147D7">
      <w:pPr>
        <w:pStyle w:val="WW-Testonormale"/>
        <w:numPr>
          <w:ilvl w:val="0"/>
          <w:numId w:val="27"/>
        </w:numPr>
        <w:spacing w:before="120" w:after="120"/>
        <w:ind w:left="426" w:hanging="426"/>
        <w:jc w:val="both"/>
        <w:rPr>
          <w:rStyle w:val="Titolo6Carattere"/>
          <w:rFonts w:ascii="Times New Roman" w:eastAsia="Calibri" w:hAnsi="Times New Roman" w:cs="Times New Roman"/>
          <w:b/>
          <w:color w:val="000000" w:themeColor="text1"/>
          <w:szCs w:val="24"/>
        </w:rPr>
      </w:pPr>
      <w:r w:rsidRPr="00F147D7">
        <w:rPr>
          <w:rStyle w:val="Titolo6Carattere"/>
          <w:rFonts w:ascii="Times New Roman" w:eastAsia="Calibri" w:hAnsi="Times New Roman" w:cs="Times New Roman"/>
          <w:color w:val="000000" w:themeColor="text1"/>
          <w:szCs w:val="24"/>
        </w:rPr>
        <w:t xml:space="preserve">Ai sensi dell’art. 5 dell’Allegato II.14 del Codice, </w:t>
      </w:r>
      <w:r w:rsidRPr="00F147D7">
        <w:rPr>
          <w:rFonts w:ascii="Times New Roman" w:eastAsia="Calibri" w:hAnsi="Times New Roman"/>
          <w:bCs/>
          <w:color w:val="000000" w:themeColor="text1"/>
          <w:sz w:val="24"/>
          <w:szCs w:val="24"/>
        </w:rPr>
        <w:t>l’Istituto comunica all'</w:t>
      </w:r>
      <w:proofErr w:type="spellStart"/>
      <w:r w:rsidRPr="00F147D7">
        <w:rPr>
          <w:rFonts w:ascii="Times New Roman" w:eastAsia="Calibri" w:hAnsi="Times New Roman"/>
          <w:bCs/>
          <w:color w:val="000000" w:themeColor="text1"/>
          <w:sz w:val="24"/>
          <w:szCs w:val="24"/>
        </w:rPr>
        <w:t>A.N.AC.</w:t>
      </w:r>
      <w:proofErr w:type="spellEnd"/>
      <w:r w:rsidRPr="00F147D7">
        <w:rPr>
          <w:rFonts w:ascii="Times New Roman" w:eastAsia="Calibri" w:hAnsi="Times New Roman"/>
          <w:bCs/>
          <w:color w:val="000000" w:themeColor="text1"/>
          <w:sz w:val="24"/>
          <w:szCs w:val="24"/>
        </w:rPr>
        <w:t xml:space="preserve"> le modificazioni al Contratto di cui all’articolo 120, commi 1, lettera b), e 3, del codice, entro trenta giorni dal loro perfezionamento. L'Autorità pubblica sulla sezione del sito Amministrazione trasparente l'elenco delle modificazioni contrattuali comunicate, indicando la prestazione, la Stazione Appaltante, l'Affidatario, il progettista, il valore della modifica</w:t>
      </w:r>
      <w:r w:rsidRPr="00F147D7">
        <w:rPr>
          <w:rStyle w:val="Titolo6Carattere"/>
          <w:rFonts w:ascii="Times New Roman" w:eastAsia="Calibri" w:hAnsi="Times New Roman" w:cs="Times New Roman"/>
          <w:color w:val="000000" w:themeColor="text1"/>
          <w:szCs w:val="24"/>
        </w:rPr>
        <w:t>.</w:t>
      </w:r>
    </w:p>
    <w:p w:rsidR="00005968" w:rsidRPr="00F147D7" w:rsidRDefault="00005968" w:rsidP="00005968">
      <w:pPr>
        <w:pStyle w:val="WW-Testonormale"/>
        <w:spacing w:before="120" w:after="120"/>
        <w:jc w:val="center"/>
        <w:outlineLvl w:val="0"/>
        <w:rPr>
          <w:rFonts w:ascii="Times New Roman" w:hAnsi="Times New Roman"/>
          <w:b/>
          <w:color w:val="000000" w:themeColor="text1"/>
          <w:sz w:val="24"/>
          <w:szCs w:val="24"/>
        </w:rPr>
      </w:pPr>
    </w:p>
    <w:p w:rsidR="00F147D7" w:rsidRPr="00787216" w:rsidRDefault="00F147D7" w:rsidP="00F147D7">
      <w:pPr>
        <w:pStyle w:val="WW-Testonormale"/>
        <w:spacing w:before="120" w:after="120"/>
        <w:jc w:val="center"/>
        <w:outlineLvl w:val="0"/>
        <w:rPr>
          <w:rFonts w:ascii="Times New Roman" w:hAnsi="Times New Roman"/>
          <w:b/>
          <w:sz w:val="24"/>
          <w:szCs w:val="24"/>
        </w:rPr>
      </w:pPr>
      <w:r w:rsidRPr="00787216">
        <w:rPr>
          <w:rFonts w:ascii="Times New Roman" w:hAnsi="Times New Roman"/>
          <w:b/>
          <w:sz w:val="24"/>
          <w:szCs w:val="24"/>
        </w:rPr>
        <w:t xml:space="preserve">Art. </w:t>
      </w:r>
      <w:r w:rsidR="00787216" w:rsidRPr="00787216">
        <w:rPr>
          <w:rFonts w:ascii="Times New Roman" w:hAnsi="Times New Roman"/>
          <w:b/>
          <w:sz w:val="24"/>
          <w:szCs w:val="24"/>
        </w:rPr>
        <w:t>9</w:t>
      </w:r>
    </w:p>
    <w:p w:rsidR="00F147D7" w:rsidRPr="00787216" w:rsidRDefault="00F147D7" w:rsidP="00F147D7">
      <w:pPr>
        <w:pStyle w:val="WW-Testonormale"/>
        <w:spacing w:before="120" w:after="120"/>
        <w:jc w:val="center"/>
        <w:rPr>
          <w:rFonts w:ascii="Times New Roman" w:hAnsi="Times New Roman"/>
          <w:b/>
          <w:i/>
          <w:iCs/>
          <w:sz w:val="24"/>
          <w:szCs w:val="24"/>
        </w:rPr>
      </w:pPr>
      <w:r w:rsidRPr="00787216">
        <w:rPr>
          <w:rFonts w:ascii="Times New Roman" w:hAnsi="Times New Roman"/>
          <w:b/>
          <w:i/>
          <w:iCs/>
          <w:sz w:val="24"/>
          <w:szCs w:val="24"/>
        </w:rPr>
        <w:t>(Penali)</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 xml:space="preserve">Fatta salva la responsabilità dell’Affidatario da inadempimento e il risarcimento del maggior danno ai sensi dell’art. 1382 c.c., l’Affidatario sarà tenuto a corrispondere </w:t>
      </w:r>
      <w:r w:rsidRPr="00787216">
        <w:rPr>
          <w:iCs/>
        </w:rPr>
        <w:t>all’Istituto le</w:t>
      </w:r>
      <w:r w:rsidRPr="00787216">
        <w:t xml:space="preserve"> seguenti penali: </w:t>
      </w:r>
    </w:p>
    <w:p w:rsidR="00F147D7" w:rsidRPr="00CF1BD7" w:rsidRDefault="00F147D7" w:rsidP="00F147D7">
      <w:pPr>
        <w:widowControl/>
        <w:numPr>
          <w:ilvl w:val="0"/>
          <w:numId w:val="33"/>
        </w:numPr>
        <w:suppressAutoHyphens w:val="0"/>
        <w:spacing w:before="120" w:after="120"/>
        <w:ind w:left="851" w:hanging="357"/>
        <w:jc w:val="both"/>
        <w:rPr>
          <w:rFonts w:cstheme="minorHAnsi"/>
          <w:b/>
        </w:rPr>
      </w:pPr>
      <w:r w:rsidRPr="00CF1BD7">
        <w:rPr>
          <w:rFonts w:eastAsia="Verdana" w:cstheme="minorHAnsi"/>
        </w:rPr>
        <w:t xml:space="preserve">in caso di mancato invio della documentazione a comprova indicata all’art. 4, commi 5, 6 e 7 del presente Contratto, </w:t>
      </w:r>
      <w:r w:rsidR="002178CE">
        <w:rPr>
          <w:rFonts w:eastAsia="Verdana" w:cstheme="minorHAnsi"/>
        </w:rPr>
        <w:t xml:space="preserve">verrà applicata una penale pari </w:t>
      </w:r>
      <w:r w:rsidR="002178CE" w:rsidRPr="002178CE">
        <w:rPr>
          <w:rFonts w:eastAsia="Verdana" w:cstheme="minorHAnsi"/>
        </w:rPr>
        <w:t>allo</w:t>
      </w:r>
      <w:r w:rsidRPr="002178CE">
        <w:rPr>
          <w:rFonts w:cstheme="minorHAnsi"/>
        </w:rPr>
        <w:t xml:space="preserve"> </w:t>
      </w:r>
      <w:r w:rsidRPr="002178CE">
        <w:rPr>
          <w:rFonts w:cstheme="minorHAnsi"/>
          <w:i/>
          <w:iCs/>
        </w:rPr>
        <w:t xml:space="preserve"> </w:t>
      </w:r>
      <w:r w:rsidRPr="002178CE">
        <w:rPr>
          <w:rFonts w:eastAsia="Verdana" w:cstheme="minorHAnsi"/>
          <w:i/>
          <w:iCs/>
        </w:rPr>
        <w:t>0,3 (0/tre) per mille dell’importo netto del Contratt</w:t>
      </w:r>
      <w:r w:rsidR="0098733C">
        <w:rPr>
          <w:rFonts w:eastAsia="Verdana" w:cstheme="minorHAnsi"/>
          <w:i/>
          <w:iCs/>
        </w:rPr>
        <w:t>o</w:t>
      </w:r>
      <w:r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rsidR="00F147D7" w:rsidRPr="0098733C" w:rsidRDefault="00F147D7" w:rsidP="00F147D7">
      <w:pPr>
        <w:widowControl/>
        <w:numPr>
          <w:ilvl w:val="0"/>
          <w:numId w:val="33"/>
        </w:numPr>
        <w:suppressAutoHyphens w:val="0"/>
        <w:spacing w:before="120" w:after="120"/>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Pr="00CF1BD7">
        <w:rPr>
          <w:rFonts w:cstheme="minorHAnsi"/>
        </w:rPr>
        <w:t xml:space="preserve">€ </w:t>
      </w:r>
      <w:r w:rsidR="0098733C">
        <w:rPr>
          <w:rFonts w:cstheme="minorHAnsi"/>
        </w:rPr>
        <w:t>allo</w:t>
      </w:r>
      <w:r w:rsidR="00787216" w:rsidRPr="0098733C">
        <w:rPr>
          <w:rFonts w:cstheme="minorHAnsi"/>
          <w:i/>
          <w:iCs/>
        </w:rPr>
        <w:t>[</w:t>
      </w:r>
      <w:r w:rsidRPr="0098733C">
        <w:rPr>
          <w:rFonts w:cstheme="minorHAnsi"/>
          <w:i/>
          <w:iCs/>
        </w:rPr>
        <w:t xml:space="preserve"> </w:t>
      </w:r>
      <w:r w:rsidRPr="0098733C">
        <w:rPr>
          <w:rFonts w:eastAsia="Verdana" w:cstheme="minorHAnsi"/>
          <w:i/>
          <w:iCs/>
        </w:rPr>
        <w:t>0,3 (0/tre) per mille dell’importo netto del Contratto</w:t>
      </w:r>
      <w:r w:rsidRPr="0098733C">
        <w:rPr>
          <w:rFonts w:cstheme="minorHAnsi"/>
          <w:i/>
          <w:iCs/>
        </w:rPr>
        <w:t>]</w:t>
      </w:r>
      <w:r w:rsidRPr="0098733C">
        <w:rPr>
          <w:rFonts w:eastAsia="Verdana" w:cstheme="minorHAnsi"/>
        </w:rPr>
        <w:t xml:space="preserve">; </w:t>
      </w:r>
    </w:p>
    <w:p w:rsidR="00F147D7" w:rsidRPr="0098733C" w:rsidRDefault="00F147D7" w:rsidP="00F147D7">
      <w:pPr>
        <w:widowControl/>
        <w:numPr>
          <w:ilvl w:val="0"/>
          <w:numId w:val="33"/>
        </w:numPr>
        <w:suppressAutoHyphens w:val="0"/>
        <w:spacing w:before="120" w:after="120"/>
        <w:ind w:left="851" w:hanging="357"/>
        <w:jc w:val="both"/>
        <w:rPr>
          <w:rFonts w:cstheme="minorHAnsi"/>
          <w:b/>
        </w:rPr>
      </w:pPr>
      <w:r w:rsidRPr="00CF1BD7">
        <w:rPr>
          <w:rFonts w:eastAsia="Verdana" w:cstheme="minorHAnsi"/>
        </w:rPr>
        <w:t xml:space="preserve">in caso di mancato adempimento all’obbligazione di cui all’art. 47, comma 3-bis, del D.L. n. 77/2021, di consegnare all’Istituto, entro il termine di sei mesi dalla stipula, la certificazione e la relazione di cui al precedente art. 4, comma 7, verrà applicata una penale pari </w:t>
      </w:r>
      <w:r w:rsidR="0098733C">
        <w:rPr>
          <w:rFonts w:cstheme="minorHAnsi"/>
        </w:rPr>
        <w:t xml:space="preserve">allo </w:t>
      </w:r>
      <w:r w:rsidRPr="0098733C">
        <w:rPr>
          <w:rFonts w:eastAsia="Verdana" w:cstheme="minorHAnsi"/>
          <w:i/>
          <w:iCs/>
        </w:rPr>
        <w:t>0,3 (0/tre) per mille dell’importo netto del Contratto</w:t>
      </w:r>
      <w:r w:rsidRPr="0098733C">
        <w:rPr>
          <w:rFonts w:eastAsia="Verdana" w:cstheme="minorHAnsi"/>
        </w:rPr>
        <w:t xml:space="preserve">; </w:t>
      </w:r>
    </w:p>
    <w:p w:rsidR="00F147D7" w:rsidRPr="00CF1BD7" w:rsidRDefault="0098733C" w:rsidP="00F147D7">
      <w:pPr>
        <w:widowControl/>
        <w:numPr>
          <w:ilvl w:val="0"/>
          <w:numId w:val="33"/>
        </w:numPr>
        <w:suppressAutoHyphens w:val="0"/>
        <w:spacing w:before="120" w:after="120"/>
        <w:ind w:left="851" w:hanging="357"/>
        <w:jc w:val="both"/>
        <w:rPr>
          <w:rFonts w:eastAsia="Verdana" w:cstheme="minorHAnsi"/>
          <w:i/>
          <w:iCs/>
        </w:rPr>
      </w:pPr>
      <w:bookmarkStart w:id="18" w:name="_Hlk128064898"/>
      <w:r w:rsidRPr="0098733C">
        <w:rPr>
          <w:rFonts w:eastAsia="Verdana" w:cstheme="minorHAnsi"/>
          <w:i/>
          <w:iCs/>
        </w:rPr>
        <w:t>0,3 (0/tre) per mille dell’importo netto del Contratto</w:t>
      </w:r>
      <w:r>
        <w:rPr>
          <w:rFonts w:eastAsia="Verdana" w:cstheme="minorHAnsi"/>
        </w:rPr>
        <w:t xml:space="preserve"> </w:t>
      </w:r>
      <w:r w:rsidR="00F147D7" w:rsidRPr="00CF1BD7">
        <w:rPr>
          <w:rFonts w:cstheme="minorHAnsi"/>
        </w:rPr>
        <w:t xml:space="preserve">per ogni giorno di ritardo, nel caso in cui, per fatto imputabile all’Affidatario, non vengano rispettate le scadenze previste nel presente Contratto, oppure vengano disattese ulteriori condizionalità relative alle </w:t>
      </w:r>
      <w:proofErr w:type="spellStart"/>
      <w:r w:rsidR="00F147D7" w:rsidRPr="00CF1BD7">
        <w:rPr>
          <w:rFonts w:cstheme="minorHAnsi"/>
          <w:i/>
          <w:iCs/>
        </w:rPr>
        <w:t>milestones</w:t>
      </w:r>
      <w:proofErr w:type="spellEnd"/>
      <w:r w:rsidR="00F147D7" w:rsidRPr="00CF1BD7">
        <w:rPr>
          <w:rFonts w:cstheme="minorHAnsi"/>
        </w:rPr>
        <w:t xml:space="preserve"> e ai </w:t>
      </w:r>
      <w:proofErr w:type="spellStart"/>
      <w:r w:rsidR="00F147D7" w:rsidRPr="00CF1BD7">
        <w:rPr>
          <w:rFonts w:cstheme="minorHAnsi"/>
          <w:i/>
          <w:iCs/>
        </w:rPr>
        <w:t>targets</w:t>
      </w:r>
      <w:proofErr w:type="spellEnd"/>
      <w:r w:rsidR="00F147D7" w:rsidRPr="00CF1BD7">
        <w:rPr>
          <w:rFonts w:cstheme="minorHAnsi"/>
        </w:rPr>
        <w:t xml:space="preserve"> della Missione 4: Istruzione e Ricerca, Componente 1 – </w:t>
      </w:r>
      <w:r w:rsidR="00F147D7" w:rsidRPr="00CF1BD7">
        <w:rPr>
          <w:rFonts w:cstheme="minorHAnsi"/>
        </w:rPr>
        <w:lastRenderedPageBreak/>
        <w:t xml:space="preserve">Potenziamento dell’offerta dei servizi di istruzione: dagli asili nido alle Università, Investimento 3.2: Scuola 4.0 del PNRR; </w:t>
      </w:r>
    </w:p>
    <w:bookmarkEnd w:id="18"/>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rPr>
          <w:color w:val="000000"/>
        </w:rPr>
      </w:pPr>
      <w:r w:rsidRPr="00787216">
        <w:t>Secondo i principi generali, le penali saranno applicate solo nel caso in cui il ritardo o l’inadempimento siano imputabili all’Affidatario.</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L’Affidatario prende atto e accetta che l’applicazione delle penali previste dal presente articolo non preclude il diritto dell’Istituto di richiedere il risarcimento degli eventuali maggiori danni.</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L’Istituto avrà diritto di procedere, ai sensi del successivo art. 14, alla risoluzione del Contratto nel caso di applicazione, nel corso della durata del presente Contratto, di penali per un importo superiore al 10% dell’importo contrattuale.</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L’applicazione della penale sarà preceduta da una rituale contestazione scritta dell’Istituto verso l’Affidatario, alla quale l’Affidatario medesimo potrà replicare nei successivi 5 (cinque) giorni dalla ricezione.</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 xml:space="preserve">L’Istituto, per i crediti derivanti dall’applicazione delle penali di cui al presente articolo, potrà, a sua insindacabile scelta, avvalersi della cauzione definitiva prestata ai sensi dell’art. 117 del d.lgs. n. 36/2023, senza bisogno di diffida o procedimento giudiziario ovvero compensare il credito con quanto dovuto all’Affidatario a qualsiasi titolo, quindi anche per i corrispettivi maturati. </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 xml:space="preserve">A tal fine, l’Affidatario autorizza sin d’ora l’Istituto, </w:t>
      </w:r>
      <w:r w:rsidRPr="00787216">
        <w:rPr>
          <w:i/>
        </w:rPr>
        <w:t>ex</w:t>
      </w:r>
      <w:r w:rsidRPr="00787216">
        <w:t xml:space="preserve"> art. 1252 c.c., a compensare le somme ad esso dovute a qualunque titolo con gli importi spettanti alla Stazione Appaltante a titolo di penale.</w:t>
      </w:r>
    </w:p>
    <w:p w:rsidR="00F147D7" w:rsidRPr="00787216" w:rsidRDefault="00F147D7" w:rsidP="00F147D7">
      <w:pPr>
        <w:pStyle w:val="Corpodeltesto"/>
        <w:widowControl/>
        <w:numPr>
          <w:ilvl w:val="0"/>
          <w:numId w:val="32"/>
        </w:numPr>
        <w:tabs>
          <w:tab w:val="center" w:pos="426"/>
          <w:tab w:val="left" w:pos="1843"/>
          <w:tab w:val="right" w:pos="10358"/>
        </w:tabs>
        <w:autoSpaceDE/>
        <w:autoSpaceDN/>
        <w:spacing w:before="120" w:after="120"/>
        <w:ind w:left="426" w:right="111" w:hanging="426"/>
        <w:jc w:val="both"/>
      </w:pPr>
      <w:r w:rsidRPr="00787216">
        <w:t>L’applicazione delle penali da ritardo non esonera in alcun caso l’Affidatario dall’adempimento dell’obbligazione che ha fatto sorgere l’obbligo di pagamento della penale stessa.</w:t>
      </w:r>
    </w:p>
    <w:p w:rsidR="00787216" w:rsidRPr="00787216"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10</w:t>
      </w:r>
    </w:p>
    <w:p w:rsidR="00787216" w:rsidRPr="00787216" w:rsidRDefault="00787216" w:rsidP="00787216">
      <w:pPr>
        <w:pStyle w:val="WW-Testonormale"/>
        <w:spacing w:before="120" w:after="120"/>
        <w:jc w:val="center"/>
        <w:rPr>
          <w:rFonts w:ascii="Times New Roman" w:hAnsi="Times New Roman"/>
          <w:b/>
          <w:i/>
          <w:iCs/>
          <w:sz w:val="24"/>
          <w:szCs w:val="24"/>
        </w:rPr>
      </w:pPr>
      <w:r w:rsidRPr="00787216">
        <w:rPr>
          <w:rFonts w:ascii="Times New Roman" w:hAnsi="Times New Roman"/>
          <w:b/>
          <w:i/>
          <w:iCs/>
          <w:sz w:val="24"/>
          <w:szCs w:val="24"/>
        </w:rPr>
        <w:t>(Divieto di cessione del Contratto)</w:t>
      </w:r>
    </w:p>
    <w:p w:rsidR="00787216" w:rsidRPr="00787216" w:rsidRDefault="00787216" w:rsidP="00787216">
      <w:pPr>
        <w:pStyle w:val="Corpodeltesto"/>
        <w:widowControl/>
        <w:numPr>
          <w:ilvl w:val="0"/>
          <w:numId w:val="35"/>
        </w:numPr>
        <w:tabs>
          <w:tab w:val="center" w:pos="426"/>
          <w:tab w:val="left" w:pos="1843"/>
          <w:tab w:val="right" w:pos="10358"/>
        </w:tabs>
        <w:autoSpaceDE/>
        <w:autoSpaceDN/>
        <w:spacing w:before="120" w:after="120"/>
        <w:ind w:left="426" w:right="111" w:hanging="426"/>
        <w:jc w:val="both"/>
      </w:pPr>
      <w:r w:rsidRPr="00787216">
        <w:t>In conformità a quanto stabilito dall'art. 119, comma 1, del Codice, a pena di nullità, fatto salvo quanto previsto dall’</w:t>
      </w:r>
      <w:hyperlink r:id="rId8" w:anchor="106" w:tgtFrame="_self" w:history="1">
        <w:r w:rsidRPr="00787216">
          <w:t>articolo 120, comma 1, lettera d)</w:t>
        </w:r>
      </w:hyperlink>
      <w:r w:rsidRPr="00787216">
        <w:t>, del medesimo Codice, il Contratto non può essere ceduto, non può essere affidata a terzi l’integrale esecuzione delle prestazioni oggetto del Contratto di appalto, nonché la prevalente esecuzione dei contratti ad alta intensità di manodopera.</w:t>
      </w:r>
    </w:p>
    <w:p w:rsidR="00787216" w:rsidRPr="00787216" w:rsidRDefault="00787216" w:rsidP="00787216">
      <w:pPr>
        <w:pStyle w:val="WW-Testonormale"/>
        <w:spacing w:before="120" w:after="120"/>
        <w:jc w:val="center"/>
        <w:outlineLvl w:val="0"/>
        <w:rPr>
          <w:rFonts w:ascii="Times New Roman" w:hAnsi="Times New Roman"/>
          <w:b/>
          <w:bCs/>
          <w:sz w:val="24"/>
          <w:szCs w:val="24"/>
        </w:rPr>
      </w:pPr>
      <w:r w:rsidRPr="00787216">
        <w:rPr>
          <w:rFonts w:ascii="Times New Roman" w:hAnsi="Times New Roman"/>
          <w:b/>
          <w:sz w:val="24"/>
          <w:szCs w:val="24"/>
        </w:rPr>
        <w:t xml:space="preserve">Art. </w:t>
      </w:r>
      <w:r w:rsidR="0098733C">
        <w:rPr>
          <w:rFonts w:ascii="Times New Roman" w:hAnsi="Times New Roman"/>
          <w:b/>
          <w:bCs/>
          <w:sz w:val="24"/>
          <w:szCs w:val="24"/>
        </w:rPr>
        <w:t>11</w:t>
      </w:r>
    </w:p>
    <w:p w:rsidR="00787216" w:rsidRPr="00787216" w:rsidRDefault="00787216" w:rsidP="00787216">
      <w:pPr>
        <w:pStyle w:val="WW-Testonormale"/>
        <w:spacing w:before="120" w:after="120"/>
        <w:jc w:val="center"/>
        <w:rPr>
          <w:rFonts w:ascii="Times New Roman" w:hAnsi="Times New Roman"/>
          <w:b/>
          <w:i/>
          <w:iCs/>
          <w:sz w:val="24"/>
          <w:szCs w:val="24"/>
        </w:rPr>
      </w:pPr>
      <w:r w:rsidRPr="00787216">
        <w:rPr>
          <w:rFonts w:ascii="Times New Roman" w:hAnsi="Times New Roman"/>
          <w:b/>
          <w:i/>
          <w:iCs/>
          <w:sz w:val="24"/>
          <w:szCs w:val="24"/>
        </w:rPr>
        <w:t>(Recesso)</w:t>
      </w:r>
    </w:p>
    <w:p w:rsidR="00787216" w:rsidRPr="00787216" w:rsidRDefault="00787216" w:rsidP="00787216">
      <w:pPr>
        <w:pStyle w:val="WW-Corpotesto"/>
        <w:numPr>
          <w:ilvl w:val="0"/>
          <w:numId w:val="34"/>
        </w:numPr>
        <w:spacing w:before="120"/>
        <w:ind w:left="426" w:right="51" w:hanging="426"/>
        <w:jc w:val="both"/>
        <w:rPr>
          <w:color w:val="auto"/>
          <w:spacing w:val="-1"/>
          <w:szCs w:val="24"/>
        </w:rPr>
      </w:pPr>
      <w:r w:rsidRPr="00787216">
        <w:rPr>
          <w:color w:val="auto"/>
          <w:spacing w:val="-1"/>
          <w:szCs w:val="24"/>
        </w:rPr>
        <w:t>Ai sensi dell’art. 123 del d.lgs. n. 36/2023, fermo restando quanto previsto dagli </w:t>
      </w:r>
      <w:hyperlink r:id="rId9" w:history="1">
        <w:r w:rsidRPr="00787216">
          <w:rPr>
            <w:color w:val="auto"/>
            <w:spacing w:val="-1"/>
            <w:szCs w:val="24"/>
          </w:rPr>
          <w:t>articoli 88</w:t>
        </w:r>
      </w:hyperlink>
      <w:r w:rsidRPr="00787216">
        <w:rPr>
          <w:color w:val="auto"/>
          <w:spacing w:val="-1"/>
          <w:szCs w:val="24"/>
        </w:rPr>
        <w:t>, comma 4-ter e </w:t>
      </w:r>
      <w:hyperlink r:id="rId10" w:history="1">
        <w:r w:rsidRPr="00787216">
          <w:rPr>
            <w:color w:val="auto"/>
            <w:spacing w:val="-1"/>
            <w:szCs w:val="24"/>
          </w:rPr>
          <w:t>92, comma 4, del codice delle leggi antimafia e delle misure di prevenzione, di cui al d.lgs. 6 settembre 2011, n. 159</w:t>
        </w:r>
      </w:hyperlink>
      <w:r w:rsidRPr="00787216">
        <w:rPr>
          <w:color w:val="auto"/>
          <w:spacing w:val="-1"/>
          <w:szCs w:val="24"/>
        </w:rPr>
        <w:t xml:space="preserve">, la Stazione Appaltante potrà recedere dal contratto in qualunque momento previo il pagamento delle prestazioni eseguite. Anche in deroga a quanto </w:t>
      </w:r>
      <w:r w:rsidRPr="00787216">
        <w:rPr>
          <w:color w:val="auto"/>
          <w:spacing w:val="-1"/>
          <w:szCs w:val="24"/>
        </w:rPr>
        <w:lastRenderedPageBreak/>
        <w:t>previsto dall’art. 123, comma 1, del Codice, l’Affidatario non potrà pretendere dall’Istituto compensi ulteriori rispetto a quelli di cui al precedente periodo.</w:t>
      </w:r>
    </w:p>
    <w:p w:rsidR="00787216" w:rsidRPr="00787216" w:rsidRDefault="00787216" w:rsidP="00787216">
      <w:pPr>
        <w:pStyle w:val="WW-Corpotesto"/>
        <w:numPr>
          <w:ilvl w:val="0"/>
          <w:numId w:val="34"/>
        </w:numPr>
        <w:spacing w:before="120"/>
        <w:ind w:left="426" w:right="49" w:hanging="426"/>
        <w:jc w:val="both"/>
        <w:rPr>
          <w:color w:val="auto"/>
          <w:spacing w:val="-1"/>
          <w:szCs w:val="24"/>
        </w:rPr>
      </w:pPr>
      <w:r w:rsidRPr="00787216">
        <w:rPr>
          <w:color w:val="auto"/>
          <w:spacing w:val="-1"/>
          <w:szCs w:val="24"/>
        </w:rPr>
        <w:t xml:space="preserve">L’Istituto potrà recedere dal Contratto dandone comunicazione all’Affidatario mediante PEC, con preavviso di almeno 20 (venti) giorni solari rispetto agli effetti del recesso, decorsi i quali l’Istituto prenderà in consegna la </w:t>
      </w:r>
      <w:r>
        <w:rPr>
          <w:bCs/>
          <w:szCs w:val="24"/>
        </w:rPr>
        <w:t>Fornitura</w:t>
      </w:r>
      <w:r w:rsidRPr="00787216">
        <w:rPr>
          <w:bCs/>
          <w:i/>
          <w:iCs/>
          <w:color w:val="4F81BD" w:themeColor="accent1"/>
          <w:szCs w:val="24"/>
        </w:rPr>
        <w:t xml:space="preserve"> </w:t>
      </w:r>
      <w:r w:rsidRPr="00787216">
        <w:rPr>
          <w:color w:val="auto"/>
          <w:spacing w:val="-1"/>
          <w:szCs w:val="24"/>
        </w:rPr>
        <w:t xml:space="preserve">e ne verificherà la regolarità. </w:t>
      </w:r>
    </w:p>
    <w:p w:rsidR="00F147D7" w:rsidRPr="009D6FBF" w:rsidRDefault="00F147D7" w:rsidP="00F147D7">
      <w:pPr>
        <w:pStyle w:val="WW-Testonormale"/>
        <w:spacing w:before="120" w:after="120"/>
        <w:jc w:val="center"/>
        <w:outlineLvl w:val="0"/>
        <w:rPr>
          <w:rFonts w:ascii="Times New Roman" w:hAnsi="Times New Roman"/>
          <w:b/>
          <w:sz w:val="24"/>
          <w:szCs w:val="24"/>
        </w:rPr>
      </w:pPr>
    </w:p>
    <w:p w:rsidR="00787216" w:rsidRPr="009D6FBF"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12</w:t>
      </w:r>
    </w:p>
    <w:p w:rsidR="00787216" w:rsidRPr="009D6FBF" w:rsidRDefault="00787216" w:rsidP="00787216">
      <w:pPr>
        <w:pStyle w:val="WW-Testonormale"/>
        <w:spacing w:before="120" w:after="120"/>
        <w:jc w:val="center"/>
        <w:rPr>
          <w:rFonts w:ascii="Times New Roman" w:hAnsi="Times New Roman"/>
          <w:b/>
          <w:i/>
          <w:iCs/>
          <w:sz w:val="24"/>
          <w:szCs w:val="24"/>
        </w:rPr>
      </w:pPr>
      <w:r w:rsidRPr="009D6FBF">
        <w:rPr>
          <w:rFonts w:ascii="Times New Roman" w:hAnsi="Times New Roman"/>
          <w:b/>
          <w:i/>
          <w:iCs/>
          <w:sz w:val="24"/>
          <w:szCs w:val="24"/>
        </w:rPr>
        <w:t>(Risoluzione del Contratto)</w:t>
      </w:r>
    </w:p>
    <w:p w:rsidR="00787216" w:rsidRPr="009D6FBF" w:rsidRDefault="00787216" w:rsidP="00787216">
      <w:pPr>
        <w:pStyle w:val="WW-Testonormale"/>
        <w:numPr>
          <w:ilvl w:val="0"/>
          <w:numId w:val="39"/>
        </w:numPr>
        <w:spacing w:before="120" w:after="120"/>
        <w:ind w:left="426" w:hanging="426"/>
        <w:jc w:val="both"/>
        <w:rPr>
          <w:rFonts w:ascii="Times New Roman" w:hAnsi="Times New Roman"/>
          <w:sz w:val="24"/>
          <w:szCs w:val="24"/>
        </w:rPr>
      </w:pPr>
      <w:r w:rsidRPr="009D6FBF">
        <w:rPr>
          <w:rFonts w:ascii="Times New Roman" w:hAnsi="Times New Roman"/>
          <w:sz w:val="24"/>
          <w:szCs w:val="24"/>
        </w:rPr>
        <w:t>Il Contratto potrà essere sottoposto a risoluzione nelle ipotesi previste dall’art. 122, comma 1, del Codice e sarà in ogni caso sottoposto a risoluzione nelle ipotesi previste dall’art. 122, comma 2, del Codice.</w:t>
      </w:r>
    </w:p>
    <w:p w:rsidR="00787216" w:rsidRPr="009D6FBF" w:rsidRDefault="00787216" w:rsidP="00787216">
      <w:pPr>
        <w:pStyle w:val="WW-Testonormale"/>
        <w:numPr>
          <w:ilvl w:val="0"/>
          <w:numId w:val="39"/>
        </w:numPr>
        <w:spacing w:before="120" w:after="120"/>
        <w:ind w:left="426" w:hanging="426"/>
        <w:jc w:val="both"/>
        <w:rPr>
          <w:rFonts w:ascii="Times New Roman" w:hAnsi="Times New Roman"/>
          <w:sz w:val="24"/>
          <w:szCs w:val="24"/>
        </w:rPr>
      </w:pPr>
      <w:r w:rsidRPr="009D6FBF">
        <w:rPr>
          <w:rFonts w:ascii="Times New Roman" w:hAnsi="Times New Roman"/>
          <w:sz w:val="24"/>
          <w:szCs w:val="24"/>
        </w:rPr>
        <w:t>In caso di risoluzione del Contratto l’Affidatario ha diritto soltanto al pagamento delle prestazioni relative alle prestazioni regolarmente eseguite, decurtato degli oneri aggiuntivi derivanti dallo scioglimento del Contratto.</w:t>
      </w:r>
    </w:p>
    <w:p w:rsidR="00787216" w:rsidRDefault="00787216" w:rsidP="00787216">
      <w:pPr>
        <w:pStyle w:val="WW-Testonormale"/>
        <w:spacing w:before="120" w:after="120"/>
        <w:jc w:val="center"/>
        <w:outlineLvl w:val="0"/>
        <w:rPr>
          <w:rFonts w:asciiTheme="minorHAnsi" w:hAnsiTheme="minorHAnsi" w:cstheme="minorHAnsi"/>
          <w:b/>
          <w:sz w:val="22"/>
          <w:szCs w:val="22"/>
        </w:rPr>
      </w:pPr>
    </w:p>
    <w:p w:rsidR="00787216" w:rsidRPr="00787216"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13</w:t>
      </w:r>
    </w:p>
    <w:p w:rsidR="00787216" w:rsidRPr="00787216" w:rsidRDefault="00787216" w:rsidP="00787216">
      <w:pPr>
        <w:pStyle w:val="WW-Testonormale"/>
        <w:spacing w:before="120" w:after="120"/>
        <w:jc w:val="center"/>
        <w:rPr>
          <w:rFonts w:ascii="Times New Roman" w:hAnsi="Times New Roman"/>
          <w:b/>
          <w:i/>
          <w:iCs/>
          <w:sz w:val="24"/>
          <w:szCs w:val="24"/>
        </w:rPr>
      </w:pPr>
      <w:r w:rsidRPr="00787216">
        <w:rPr>
          <w:rFonts w:ascii="Times New Roman" w:hAnsi="Times New Roman"/>
          <w:b/>
          <w:i/>
          <w:iCs/>
          <w:sz w:val="24"/>
          <w:szCs w:val="24"/>
        </w:rPr>
        <w:t>(Clausole risolutive espresse)</w:t>
      </w:r>
    </w:p>
    <w:p w:rsidR="00787216" w:rsidRPr="009D6FBF" w:rsidRDefault="00787216" w:rsidP="00787216">
      <w:pPr>
        <w:pStyle w:val="WW-Testonormale"/>
        <w:numPr>
          <w:ilvl w:val="0"/>
          <w:numId w:val="41"/>
        </w:numPr>
        <w:spacing w:before="120" w:after="120"/>
        <w:ind w:left="426" w:hanging="426"/>
        <w:jc w:val="both"/>
        <w:rPr>
          <w:rFonts w:ascii="Times New Roman" w:hAnsi="Times New Roman"/>
          <w:sz w:val="24"/>
          <w:szCs w:val="24"/>
        </w:rPr>
      </w:pPr>
      <w:r w:rsidRPr="009D6FBF">
        <w:rPr>
          <w:rFonts w:ascii="Times New Roman" w:hAnsi="Times New Roman"/>
          <w:sz w:val="24"/>
          <w:szCs w:val="24"/>
        </w:rPr>
        <w:t>Il presente Contratto si risolverà immediatamente di diritto, nelle forme e secondo le modalità previste dall’art. 1456 c.c., nei seguenti casi:</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bookmarkStart w:id="19" w:name="_Hlk109896560"/>
      <w:bookmarkStart w:id="20" w:name="_Hlk115367932"/>
      <w:r w:rsidRPr="00CF1BD7">
        <w:rPr>
          <w:rFonts w:cstheme="minorHAnsi"/>
        </w:rPr>
        <w:t xml:space="preserve">accertamento da parte dell’Istituto della carenza di uno dei requisiti di carattere generale e speciale in capo all’Affidatario, durante l’esecuzione in via di urgenza del Contratto ai sensi di quanto stabilito dall’art. 8, comma 1, lett. a), del D.L. 76/2020; </w:t>
      </w:r>
    </w:p>
    <w:bookmarkEnd w:id="19"/>
    <w:bookmarkEnd w:id="20"/>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cessazione dell’attività di impresa in capo all’Affidatario;</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mancata tempestiva comunicazione, da parte dell’Affidatario verso l’Istituto, di eventi che possano comportare in astratto, o comportino in concreto, una o più delle seguenti conseguenze: (i) perdita della capacità generale a contrattare con la Pubblica Amministrazione, ai sensi dell’art. 94 e 95 del Codice e delle altre norme che disciplinano tale capacità generale; (</w:t>
      </w:r>
      <w:proofErr w:type="spellStart"/>
      <w:r w:rsidRPr="00CF1BD7">
        <w:rPr>
          <w:rFonts w:cstheme="minorHAnsi"/>
        </w:rPr>
        <w:t>ii</w:t>
      </w:r>
      <w:proofErr w:type="spellEnd"/>
      <w:r w:rsidRPr="00CF1BD7">
        <w:rPr>
          <w:rFonts w:cstheme="minorHAnsi"/>
        </w:rPr>
        <w:t xml:space="preserve">) perdita del requisito dell’iscrizione alla Camera di Commercio, </w:t>
      </w:r>
      <w:r w:rsidRPr="00CF1BD7">
        <w:rPr>
          <w:rFonts w:eastAsia="Times" w:cstheme="minorHAnsi"/>
          <w:color w:val="000000"/>
        </w:rPr>
        <w:t>industria, artigianato e agricoltura per attività coerenti con quelle oggetto del</w:t>
      </w:r>
      <w:r>
        <w:rPr>
          <w:rFonts w:eastAsia="Times" w:cstheme="minorHAnsi"/>
          <w:color w:val="000000"/>
        </w:rPr>
        <w:t>la</w:t>
      </w:r>
      <w:r w:rsidRPr="00CF1BD7">
        <w:rPr>
          <w:rFonts w:eastAsia="Times" w:cstheme="minorHAnsi"/>
          <w:color w:val="000000"/>
        </w:rPr>
        <w:t xml:space="preserve"> </w:t>
      </w:r>
      <w:r>
        <w:rPr>
          <w:rFonts w:cstheme="minorHAnsi"/>
          <w:bCs/>
        </w:rPr>
        <w:t xml:space="preserve">Fornitura </w:t>
      </w:r>
      <w:r w:rsidRPr="00CF1BD7">
        <w:rPr>
          <w:rFonts w:cstheme="minorHAnsi"/>
        </w:rPr>
        <w:t>(</w:t>
      </w:r>
      <w:proofErr w:type="spellStart"/>
      <w:r w:rsidRPr="00CF1BD7">
        <w:rPr>
          <w:rFonts w:cstheme="minorHAnsi"/>
        </w:rPr>
        <w:t>iii</w:t>
      </w:r>
      <w:proofErr w:type="spellEnd"/>
      <w:r w:rsidRPr="00CF1BD7">
        <w:rPr>
          <w:rFonts w:cstheme="minorHAnsi"/>
        </w:rPr>
        <w:t xml:space="preserve">) perdita di una o più delle autorizzazioni, licenze e certificazioni, comunque denominate, per l’espletamento di tutte le attività che compongono </w:t>
      </w:r>
      <w:r>
        <w:rPr>
          <w:rFonts w:cstheme="minorHAnsi"/>
        </w:rPr>
        <w:t xml:space="preserve">la </w:t>
      </w:r>
      <w:r>
        <w:rPr>
          <w:rFonts w:cstheme="minorHAnsi"/>
          <w:bCs/>
        </w:rPr>
        <w:t>Fornitura</w:t>
      </w:r>
      <w:r w:rsidRPr="00CF1BD7">
        <w:rPr>
          <w:rFonts w:cstheme="minorHAnsi"/>
        </w:rPr>
        <w:t>;</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violazione delle norme in tema di sicurezza del lavoro;</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violazione dell’obbligo di segretezza su tutti i dati, le informazioni e le notizie comunque acquisite dall’Affidatario nel corso o in occasione dell’esecuzione contrattuale;</w:t>
      </w:r>
    </w:p>
    <w:p w:rsidR="00787216" w:rsidRPr="00CF1BD7" w:rsidRDefault="00787216" w:rsidP="00787216">
      <w:pPr>
        <w:widowControl/>
        <w:numPr>
          <w:ilvl w:val="0"/>
          <w:numId w:val="40"/>
        </w:numPr>
        <w:tabs>
          <w:tab w:val="right" w:pos="10358"/>
        </w:tabs>
        <w:spacing w:before="120" w:after="120" w:line="276" w:lineRule="auto"/>
        <w:ind w:left="851" w:right="49" w:hanging="425"/>
        <w:jc w:val="both"/>
        <w:rPr>
          <w:rFonts w:cstheme="minorHAnsi"/>
        </w:rPr>
      </w:pPr>
      <w:r w:rsidRPr="00CF1BD7">
        <w:rPr>
          <w:rFonts w:cstheme="minorHAnsi"/>
        </w:rPr>
        <w:t xml:space="preserve">sussistenza di una delle cause </w:t>
      </w:r>
      <w:proofErr w:type="spellStart"/>
      <w:r w:rsidRPr="00CF1BD7">
        <w:rPr>
          <w:rFonts w:cstheme="minorHAnsi"/>
        </w:rPr>
        <w:t>interdittive</w:t>
      </w:r>
      <w:proofErr w:type="spellEnd"/>
      <w:r w:rsidRPr="00CF1BD7">
        <w:rPr>
          <w:rFonts w:cstheme="minorHAnsi"/>
        </w:rPr>
        <w:t xml:space="preserve">, ai sensi del </w:t>
      </w:r>
      <w:proofErr w:type="spellStart"/>
      <w:r w:rsidRPr="00CF1BD7">
        <w:rPr>
          <w:rFonts w:cstheme="minorHAnsi"/>
        </w:rPr>
        <w:t>D.Lgs.</w:t>
      </w:r>
      <w:proofErr w:type="spellEnd"/>
      <w:r w:rsidRPr="00CF1BD7">
        <w:rPr>
          <w:rFonts w:cstheme="minorHAnsi"/>
        </w:rPr>
        <w:t xml:space="preserve"> 159/2011;</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lastRenderedPageBreak/>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xml:space="preserve">, di cui al </w:t>
      </w:r>
      <w:proofErr w:type="spellStart"/>
      <w:r w:rsidRPr="00CF1BD7">
        <w:rPr>
          <w:rFonts w:cstheme="minorHAnsi"/>
        </w:rPr>
        <w:t>d.P.R.</w:t>
      </w:r>
      <w:proofErr w:type="spellEnd"/>
      <w:r w:rsidRPr="00CF1BD7">
        <w:rPr>
          <w:rFonts w:cstheme="minorHAnsi"/>
        </w:rPr>
        <w:t xml:space="preserve"> 16 aprile 2013, n. 62;</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cessione parziale o totale del Contratto da parte dell’Affidatario;</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affidamento di prestazioni in subappalto non preventivamente autorizzato dall’Istituto;</w:t>
      </w:r>
    </w:p>
    <w:p w:rsidR="00787216" w:rsidRDefault="00787216" w:rsidP="00787216">
      <w:pPr>
        <w:widowControl/>
        <w:numPr>
          <w:ilvl w:val="0"/>
          <w:numId w:val="40"/>
        </w:numPr>
        <w:tabs>
          <w:tab w:val="right" w:pos="10358"/>
        </w:tab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rsidR="00787216" w:rsidRPr="00667515" w:rsidRDefault="00787216" w:rsidP="00787216">
      <w:pPr>
        <w:widowControl/>
        <w:numPr>
          <w:ilvl w:val="0"/>
          <w:numId w:val="40"/>
        </w:numPr>
        <w:tabs>
          <w:tab w:val="right" w:pos="10358"/>
        </w:tabs>
        <w:spacing w:before="120" w:after="120" w:line="276" w:lineRule="auto"/>
        <w:ind w:left="851" w:right="49" w:hanging="425"/>
        <w:jc w:val="both"/>
        <w:rPr>
          <w:rFonts w:cstheme="minorHAnsi"/>
        </w:rPr>
      </w:pPr>
      <w:r w:rsidRPr="00667515">
        <w:rPr>
          <w:rFonts w:cstheme="minorHAnsi"/>
        </w:rPr>
        <w:t xml:space="preserve">mancata consegna delle forniture [mancato espletamento del servizio] tale da compromettere il rispetto delle </w:t>
      </w:r>
      <w:proofErr w:type="spellStart"/>
      <w:r w:rsidRPr="00667515">
        <w:rPr>
          <w:rFonts w:cstheme="minorHAnsi"/>
          <w:i/>
          <w:iCs/>
        </w:rPr>
        <w:t>milestone</w:t>
      </w:r>
      <w:proofErr w:type="spellEnd"/>
      <w:r w:rsidRPr="00667515">
        <w:rPr>
          <w:rFonts w:cstheme="minorHAnsi"/>
        </w:rPr>
        <w:t xml:space="preserve"> </w:t>
      </w:r>
      <w:r>
        <w:rPr>
          <w:rFonts w:cstheme="minorHAnsi"/>
        </w:rPr>
        <w:t xml:space="preserve">e dei </w:t>
      </w:r>
      <w:r w:rsidRPr="00667515">
        <w:rPr>
          <w:rFonts w:cstheme="minorHAnsi"/>
          <w:i/>
          <w:iCs/>
        </w:rPr>
        <w:t>target</w:t>
      </w:r>
      <w:r>
        <w:rPr>
          <w:rFonts w:cstheme="minorHAnsi"/>
        </w:rPr>
        <w:t xml:space="preserve"> </w:t>
      </w:r>
      <w:r w:rsidRPr="00667515">
        <w:rPr>
          <w:rFonts w:cstheme="minorHAnsi"/>
        </w:rPr>
        <w:t>del PNRR;</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bookmarkStart w:id="21" w:name="_Hlk43107031"/>
      <w:r w:rsidRPr="00CF1BD7">
        <w:rPr>
          <w:rFonts w:cstheme="minorHAnsi"/>
        </w:rPr>
        <w:t>violazione degli obblighi di tracciabilità dei flussi finanziari di cui agli artt. 14 del presente Contratto;</w:t>
      </w:r>
    </w:p>
    <w:p w:rsidR="00787216" w:rsidRPr="00CF1BD7" w:rsidRDefault="00787216" w:rsidP="00787216">
      <w:pPr>
        <w:widowControl/>
        <w:numPr>
          <w:ilvl w:val="0"/>
          <w:numId w:val="40"/>
        </w:numPr>
        <w:tabs>
          <w:tab w:val="right" w:pos="10358"/>
        </w:tabs>
        <w:spacing w:before="120" w:after="120"/>
        <w:ind w:left="851" w:right="49" w:hanging="425"/>
        <w:jc w:val="both"/>
        <w:rPr>
          <w:rFonts w:cstheme="minorHAnsi"/>
        </w:rPr>
      </w:pPr>
      <w:r w:rsidRPr="00CF1BD7">
        <w:rPr>
          <w:rFonts w:cstheme="minorHAnsi"/>
        </w:rPr>
        <w:t xml:space="preserve">mancato possesso, in corso di esecuzione, della certificazione richiesta per il rispetto dei principi DNSH per un numero di giorni superiore </w:t>
      </w:r>
      <w:r w:rsidRPr="00787216">
        <w:rPr>
          <w:rFonts w:cstheme="minorHAnsi"/>
        </w:rPr>
        <w:t>a 30</w:t>
      </w:r>
      <w:r w:rsidRPr="00CF1BD7">
        <w:rPr>
          <w:rFonts w:cstheme="minorHAnsi"/>
        </w:rPr>
        <w:t xml:space="preserve"> (trenta) dallo svolgimento delle verifiche da parte della Stazione Appaltante.</w:t>
      </w:r>
      <w:bookmarkEnd w:id="21"/>
    </w:p>
    <w:p w:rsidR="00787216" w:rsidRPr="00487C67" w:rsidRDefault="00787216" w:rsidP="00787216">
      <w:pPr>
        <w:pStyle w:val="WW-Testonormale"/>
        <w:numPr>
          <w:ilvl w:val="0"/>
          <w:numId w:val="41"/>
        </w:numPr>
        <w:spacing w:before="120" w:after="120"/>
        <w:ind w:left="426" w:hanging="426"/>
        <w:jc w:val="both"/>
        <w:rPr>
          <w:rFonts w:ascii="Times New Roman" w:hAnsi="Times New Roman"/>
          <w:sz w:val="24"/>
          <w:szCs w:val="24"/>
        </w:rPr>
      </w:pPr>
      <w:r w:rsidRPr="00487C67">
        <w:rPr>
          <w:rFonts w:ascii="Times New Roman" w:hAnsi="Times New Roman"/>
          <w:sz w:val="24"/>
          <w:szCs w:val="24"/>
        </w:rPr>
        <w:t>Al verificarsi di una delle cause di risoluzione sopraelencate, l’Istituto comunicherà all’Affidatario la propria volontà di avvalersi della risoluzione, ai sensi e per gli effetti dell’art. 1456 c.c.</w:t>
      </w:r>
    </w:p>
    <w:p w:rsidR="00787216" w:rsidRPr="00487C67" w:rsidRDefault="00787216" w:rsidP="00787216">
      <w:pPr>
        <w:pStyle w:val="WW-Testonormale"/>
        <w:numPr>
          <w:ilvl w:val="0"/>
          <w:numId w:val="41"/>
        </w:numPr>
        <w:spacing w:before="120" w:after="120"/>
        <w:ind w:left="426" w:hanging="426"/>
        <w:jc w:val="both"/>
        <w:rPr>
          <w:rFonts w:ascii="Times New Roman" w:hAnsi="Times New Roman"/>
          <w:sz w:val="24"/>
          <w:szCs w:val="24"/>
        </w:rPr>
      </w:pPr>
      <w:r w:rsidRPr="00487C67">
        <w:rPr>
          <w:rFonts w:ascii="Times New Roman" w:hAnsi="Times New Roman"/>
          <w:sz w:val="24"/>
          <w:szCs w:val="24"/>
        </w:rPr>
        <w:t>Nel caso di risoluzione, l’Affidatario ha diritto soltanto al pagamento delle prestazioni regolarmente eseguite, decurtato degli oneri aggiuntivi derivanti dallo scioglimento del Contratto.</w:t>
      </w:r>
    </w:p>
    <w:p w:rsidR="00787216" w:rsidRDefault="00787216" w:rsidP="00787216">
      <w:pPr>
        <w:pStyle w:val="WW-Testonormale"/>
        <w:spacing w:before="120" w:after="120"/>
        <w:jc w:val="center"/>
        <w:outlineLvl w:val="0"/>
        <w:rPr>
          <w:rFonts w:asciiTheme="minorHAnsi" w:hAnsiTheme="minorHAnsi" w:cstheme="minorHAnsi"/>
          <w:b/>
          <w:sz w:val="22"/>
          <w:szCs w:val="22"/>
        </w:rPr>
      </w:pPr>
    </w:p>
    <w:p w:rsidR="00787216" w:rsidRPr="00787216"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14</w:t>
      </w:r>
    </w:p>
    <w:p w:rsidR="00787216" w:rsidRPr="00787216" w:rsidRDefault="00787216" w:rsidP="00787216">
      <w:pPr>
        <w:pStyle w:val="WW-Testonormale"/>
        <w:spacing w:before="120" w:after="120"/>
        <w:jc w:val="center"/>
        <w:rPr>
          <w:rFonts w:ascii="Times New Roman" w:hAnsi="Times New Roman"/>
          <w:b/>
          <w:i/>
          <w:iCs/>
          <w:sz w:val="24"/>
          <w:szCs w:val="24"/>
        </w:rPr>
      </w:pPr>
      <w:r w:rsidRPr="00787216">
        <w:rPr>
          <w:rFonts w:ascii="Times New Roman" w:hAnsi="Times New Roman"/>
          <w:b/>
          <w:i/>
          <w:iCs/>
          <w:sz w:val="24"/>
          <w:szCs w:val="24"/>
        </w:rPr>
        <w:t>(Obblighi di tracciabilità dei flussi finanziari)</w:t>
      </w:r>
    </w:p>
    <w:p w:rsidR="00787216" w:rsidRPr="00787216" w:rsidRDefault="00787216" w:rsidP="00787216">
      <w:pPr>
        <w:pStyle w:val="PlainText1"/>
        <w:numPr>
          <w:ilvl w:val="0"/>
          <w:numId w:val="37"/>
        </w:numPr>
        <w:spacing w:before="120" w:after="120" w:line="240" w:lineRule="auto"/>
        <w:ind w:left="426" w:hanging="426"/>
        <w:jc w:val="both"/>
        <w:rPr>
          <w:rFonts w:ascii="Times New Roman" w:hAnsi="Times New Roman"/>
          <w:sz w:val="24"/>
          <w:szCs w:val="24"/>
        </w:rPr>
      </w:pPr>
      <w:r w:rsidRPr="00787216">
        <w:rPr>
          <w:rFonts w:ascii="Times New Roman" w:hAnsi="Times New Roman"/>
          <w:sz w:val="24"/>
          <w:szCs w:val="24"/>
        </w:rPr>
        <w:t>L’Affidatario si impegna alla stretta osservanza degli obblighi di tracciabilità dei flussi finanziari previsti dalla legge del 13 agosto 2010, n. 136 («</w:t>
      </w:r>
      <w:r w:rsidRPr="00787216">
        <w:rPr>
          <w:rFonts w:ascii="Times New Roman" w:hAnsi="Times New Roman"/>
          <w:i/>
          <w:sz w:val="24"/>
          <w:szCs w:val="24"/>
        </w:rPr>
        <w:t>Piano straordinario contro le mafie, nonché delega al Governo in materia di normativa antimafia</w:t>
      </w:r>
      <w:r w:rsidRPr="00787216">
        <w:rPr>
          <w:rFonts w:ascii="Times New Roman" w:hAnsi="Times New Roman"/>
          <w:sz w:val="24"/>
          <w:szCs w:val="24"/>
        </w:rPr>
        <w:t>») e del D.L. n. 187 del 12 novembre 2010 («</w:t>
      </w:r>
      <w:r w:rsidRPr="00787216">
        <w:rPr>
          <w:rFonts w:ascii="Times New Roman" w:hAnsi="Times New Roman"/>
          <w:i/>
          <w:sz w:val="24"/>
          <w:szCs w:val="24"/>
        </w:rPr>
        <w:t>Misure urgenti in materia di sicurezza</w:t>
      </w:r>
      <w:r w:rsidRPr="00787216">
        <w:rPr>
          <w:rFonts w:ascii="Times New Roman" w:hAnsi="Times New Roman"/>
          <w:sz w:val="24"/>
          <w:szCs w:val="24"/>
        </w:rPr>
        <w:t>»), convertito con modificazioni dalla L. n. 217 del 17 dicembre 2010.</w:t>
      </w:r>
    </w:p>
    <w:p w:rsidR="00787216" w:rsidRPr="00787216" w:rsidRDefault="00787216" w:rsidP="00787216">
      <w:pPr>
        <w:pStyle w:val="PlainText1"/>
        <w:numPr>
          <w:ilvl w:val="0"/>
          <w:numId w:val="37"/>
        </w:numPr>
        <w:spacing w:before="120" w:after="120" w:line="240" w:lineRule="auto"/>
        <w:ind w:left="426" w:hanging="426"/>
        <w:jc w:val="both"/>
        <w:rPr>
          <w:rFonts w:ascii="Times New Roman" w:hAnsi="Times New Roman"/>
          <w:sz w:val="24"/>
          <w:szCs w:val="24"/>
        </w:rPr>
      </w:pPr>
      <w:r w:rsidRPr="00787216">
        <w:rPr>
          <w:rFonts w:ascii="Times New Roman" w:hAnsi="Times New Roman"/>
          <w:sz w:val="24"/>
          <w:szCs w:val="24"/>
        </w:rPr>
        <w:t>In particolare, l’Affidatario si obbliga:</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utilizzare, ai fini dei pagamenti intervenuti nell’ambito del presente Appalto il conto corrente indicato all’art. 6;</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registrare tutti i movimenti finanziari relativi al presente affidamento sul conto corrente dedicato sopra menzionato;</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utilizzare, ai fini dei movimenti finanziari di cui sopra, lo strumento del bonifico bancario o postale, ovvero altri strumenti di pagamento idonei a consentire la piena tracciabilità delle operazioni;</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lastRenderedPageBreak/>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 n. 136/2010;</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inserire o a procurare che sia inserito, nell’ambito delle disposizioni di pagamento relative al presente Appalto, il codice identificativo di Gara (CIG) e il Codice Unico Progetto (CUP) relativi al presente affidamento;</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comunicare all’Istituto 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(art. 6, comma 4, della legge n. 136/10);</w:t>
      </w:r>
    </w:p>
    <w:p w:rsidR="00787216" w:rsidRPr="00787216" w:rsidRDefault="00787216" w:rsidP="00787216">
      <w:pPr>
        <w:pStyle w:val="WW-Testonormale"/>
        <w:numPr>
          <w:ilvl w:val="1"/>
          <w:numId w:val="36"/>
        </w:numPr>
        <w:spacing w:before="120" w:after="120"/>
        <w:ind w:left="993" w:hanging="426"/>
        <w:jc w:val="both"/>
        <w:rPr>
          <w:rFonts w:ascii="Times New Roman" w:hAnsi="Times New Roman"/>
          <w:sz w:val="24"/>
          <w:szCs w:val="24"/>
        </w:rPr>
      </w:pPr>
      <w:r w:rsidRPr="00787216">
        <w:rPr>
          <w:rFonts w:ascii="Times New Roman" w:hAnsi="Times New Roman"/>
          <w:sz w:val="24"/>
          <w:szCs w:val="24"/>
        </w:rPr>
        <w:t>a osservare tutte le disposizioni sopravvenute in tema di tracciabilità dei flussi finanziari, di carattere innovativo, modificativo, integrativo o attuativo della legge n. 136/10, e ad acconsentire alle modifiche contrattuali che si rendessero eventualmente necessarie o semplicemente opportune a fini di adeguamento.</w:t>
      </w:r>
    </w:p>
    <w:p w:rsidR="00787216" w:rsidRPr="00787216" w:rsidRDefault="00787216" w:rsidP="00787216">
      <w:pPr>
        <w:pStyle w:val="PlainText1"/>
        <w:numPr>
          <w:ilvl w:val="0"/>
          <w:numId w:val="37"/>
        </w:numPr>
        <w:spacing w:before="120" w:after="120" w:line="240" w:lineRule="auto"/>
        <w:ind w:left="426" w:hanging="426"/>
        <w:jc w:val="both"/>
        <w:rPr>
          <w:rFonts w:ascii="Times New Roman" w:hAnsi="Times New Roman"/>
          <w:sz w:val="24"/>
          <w:szCs w:val="24"/>
        </w:rPr>
      </w:pPr>
      <w:r w:rsidRPr="00787216">
        <w:rPr>
          <w:rFonts w:ascii="Times New Roman" w:hAnsi="Times New Roman"/>
          <w:sz w:val="24"/>
          <w:szCs w:val="24"/>
        </w:rPr>
        <w:t xml:space="preserve">Fatto salvo quanto disposto dal comma precedente, il Contratto è sottoposto alla condizione risolutiva in tutti i casi in cui le transazioni siano state eseguite senza avvalersi di banche o di Società Poste Italiane </w:t>
      </w:r>
      <w:proofErr w:type="spellStart"/>
      <w:r w:rsidRPr="00787216">
        <w:rPr>
          <w:rFonts w:ascii="Times New Roman" w:hAnsi="Times New Roman"/>
          <w:sz w:val="24"/>
          <w:szCs w:val="24"/>
        </w:rPr>
        <w:t>S.p.a.</w:t>
      </w:r>
      <w:proofErr w:type="spellEnd"/>
      <w:r w:rsidRPr="00787216">
        <w:rPr>
          <w:rFonts w:ascii="Times New Roman" w:hAnsi="Times New Roman"/>
          <w:sz w:val="24"/>
          <w:szCs w:val="24"/>
        </w:rPr>
        <w:t xml:space="preserve"> o anche senza strumenti diversi dal bonifico bancario o postale che siano idonei a garantire la piena tracciabilità delle operazioni per il corrispettivo dovuto in dipendenza del presente Contratto.</w:t>
      </w:r>
    </w:p>
    <w:p w:rsidR="00787216" w:rsidRPr="00787216" w:rsidRDefault="00787216" w:rsidP="00787216">
      <w:pPr>
        <w:pStyle w:val="PlainText1"/>
        <w:numPr>
          <w:ilvl w:val="0"/>
          <w:numId w:val="37"/>
        </w:numPr>
        <w:spacing w:before="120" w:after="120" w:line="240" w:lineRule="auto"/>
        <w:ind w:left="426" w:hanging="426"/>
        <w:jc w:val="both"/>
        <w:rPr>
          <w:rFonts w:ascii="Times New Roman" w:hAnsi="Times New Roman"/>
          <w:sz w:val="24"/>
          <w:szCs w:val="24"/>
        </w:rPr>
      </w:pPr>
      <w:r w:rsidRPr="00787216">
        <w:rPr>
          <w:rFonts w:ascii="Times New Roman" w:hAnsi="Times New Roman"/>
          <w:sz w:val="24"/>
          <w:szCs w:val="24"/>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rsidR="00787216" w:rsidRPr="00787216" w:rsidRDefault="00787216" w:rsidP="00787216">
      <w:pPr>
        <w:pStyle w:val="PlainText1"/>
        <w:numPr>
          <w:ilvl w:val="0"/>
          <w:numId w:val="37"/>
        </w:numPr>
        <w:spacing w:before="120" w:after="120" w:line="240" w:lineRule="auto"/>
        <w:ind w:left="426" w:hanging="426"/>
        <w:jc w:val="both"/>
        <w:rPr>
          <w:rFonts w:ascii="Times New Roman" w:hAnsi="Times New Roman"/>
          <w:sz w:val="24"/>
          <w:szCs w:val="24"/>
        </w:rPr>
      </w:pPr>
      <w:r w:rsidRPr="00787216">
        <w:rPr>
          <w:rFonts w:ascii="Times New Roman" w:hAnsi="Times New Roman"/>
          <w:sz w:val="24"/>
          <w:szCs w:val="24"/>
        </w:rPr>
        <w:t>Nel caso di cessione dei crediti derivanti dal presente Appalto, ai sensi dell’art. 120, comma 12, del Codice, nel relativo Contratto dovranno essere previsti a carico del cessionario i seguenti obblighi:</w:t>
      </w:r>
    </w:p>
    <w:p w:rsidR="00787216" w:rsidRPr="00787216" w:rsidRDefault="00787216" w:rsidP="00787216">
      <w:pPr>
        <w:pStyle w:val="WW-Testonormale"/>
        <w:numPr>
          <w:ilvl w:val="0"/>
          <w:numId w:val="38"/>
        </w:numPr>
        <w:spacing w:before="120" w:after="120"/>
        <w:ind w:left="993" w:hanging="426"/>
        <w:jc w:val="both"/>
        <w:rPr>
          <w:rFonts w:ascii="Times New Roman" w:hAnsi="Times New Roman"/>
          <w:sz w:val="24"/>
          <w:szCs w:val="24"/>
        </w:rPr>
      </w:pPr>
      <w:r w:rsidRPr="00787216">
        <w:rPr>
          <w:rFonts w:ascii="Times New Roman" w:hAnsi="Times New Roman"/>
          <w:sz w:val="24"/>
          <w:szCs w:val="24"/>
          <w:lang w:eastAsia="en-US"/>
        </w:rPr>
        <w:t>indicare il CIG e il CUP della procedura ed anticipare i pagamenti all</w:t>
      </w:r>
      <w:r w:rsidRPr="00787216">
        <w:rPr>
          <w:rFonts w:ascii="Times New Roman" w:hAnsi="Times New Roman"/>
          <w:sz w:val="24"/>
          <w:szCs w:val="24"/>
        </w:rPr>
        <w:t xml:space="preserve">’Affidatario </w:t>
      </w:r>
      <w:r w:rsidRPr="00787216">
        <w:rPr>
          <w:rFonts w:ascii="Times New Roman" w:hAnsi="Times New Roman"/>
          <w:sz w:val="24"/>
          <w:szCs w:val="24"/>
          <w:lang w:eastAsia="en-US"/>
        </w:rPr>
        <w:t>mediante bonifico bancario o postale sul conto corrente dedicato;</w:t>
      </w:r>
    </w:p>
    <w:p w:rsidR="00787216" w:rsidRPr="00787216" w:rsidRDefault="00787216" w:rsidP="00787216">
      <w:pPr>
        <w:pStyle w:val="WW-Testonormale"/>
        <w:numPr>
          <w:ilvl w:val="0"/>
          <w:numId w:val="38"/>
        </w:numPr>
        <w:spacing w:before="120" w:after="120"/>
        <w:ind w:left="992" w:hanging="425"/>
        <w:jc w:val="both"/>
        <w:rPr>
          <w:rFonts w:ascii="Times New Roman" w:hAnsi="Times New Roman"/>
          <w:sz w:val="24"/>
          <w:szCs w:val="24"/>
        </w:rPr>
      </w:pPr>
      <w:r w:rsidRPr="00787216">
        <w:rPr>
          <w:rFonts w:ascii="Times New Roman" w:hAnsi="Times New Roman"/>
          <w:sz w:val="24"/>
          <w:szCs w:val="24"/>
          <w:lang w:eastAsia="en-US"/>
        </w:rPr>
        <w:t>osservare gli obblighi di tracciabilità in ordine ai movimenti finanziari relativi ai crediti ceduti, utilizzando un conto corrente dedicato.</w:t>
      </w:r>
    </w:p>
    <w:p w:rsidR="00787216" w:rsidRPr="00787216" w:rsidRDefault="00787216" w:rsidP="00787216">
      <w:pPr>
        <w:pStyle w:val="WW-Testonormale"/>
        <w:spacing w:before="120" w:after="120"/>
        <w:jc w:val="center"/>
        <w:outlineLvl w:val="0"/>
        <w:rPr>
          <w:rFonts w:ascii="Times New Roman" w:hAnsi="Times New Roman"/>
          <w:b/>
          <w:sz w:val="24"/>
          <w:szCs w:val="24"/>
        </w:rPr>
      </w:pPr>
    </w:p>
    <w:p w:rsidR="00787216" w:rsidRPr="008D2251"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15</w:t>
      </w:r>
    </w:p>
    <w:p w:rsidR="00787216" w:rsidRPr="008D2251" w:rsidRDefault="00787216" w:rsidP="00787216">
      <w:pPr>
        <w:pStyle w:val="WW-Testonormale"/>
        <w:spacing w:before="120" w:after="120"/>
        <w:jc w:val="center"/>
        <w:rPr>
          <w:rFonts w:ascii="Times New Roman" w:hAnsi="Times New Roman"/>
          <w:b/>
          <w:i/>
          <w:iCs/>
          <w:sz w:val="24"/>
          <w:szCs w:val="24"/>
        </w:rPr>
      </w:pPr>
      <w:r w:rsidRPr="008D2251">
        <w:rPr>
          <w:rFonts w:ascii="Times New Roman" w:hAnsi="Times New Roman"/>
          <w:b/>
          <w:i/>
          <w:iCs/>
          <w:sz w:val="24"/>
          <w:szCs w:val="24"/>
        </w:rPr>
        <w:t>(Lavoro e sicurezza)</w:t>
      </w:r>
    </w:p>
    <w:p w:rsidR="00787216" w:rsidRPr="008D2251" w:rsidRDefault="00787216" w:rsidP="00787216">
      <w:pPr>
        <w:pStyle w:val="PlainText1"/>
        <w:numPr>
          <w:ilvl w:val="0"/>
          <w:numId w:val="47"/>
        </w:numPr>
        <w:spacing w:before="120" w:after="120" w:line="240" w:lineRule="auto"/>
        <w:ind w:left="426" w:hanging="426"/>
        <w:jc w:val="both"/>
        <w:rPr>
          <w:rFonts w:ascii="Times New Roman" w:hAnsi="Times New Roman"/>
          <w:sz w:val="24"/>
          <w:szCs w:val="24"/>
        </w:rPr>
      </w:pPr>
      <w:r w:rsidRPr="008D2251">
        <w:rPr>
          <w:rFonts w:ascii="Times New Roman" w:hAnsi="Times New Roman"/>
          <w:sz w:val="24"/>
          <w:szCs w:val="24"/>
        </w:rPr>
        <w:lastRenderedPageBreak/>
        <w:t xml:space="preserve">L’Affidatario dichiara e garantisce che osserva e osserverà per l’intera durata della </w:t>
      </w:r>
      <w:r w:rsidRPr="008D2251">
        <w:rPr>
          <w:rFonts w:ascii="Times New Roman" w:hAnsi="Times New Roman"/>
          <w:bCs/>
          <w:sz w:val="24"/>
          <w:szCs w:val="24"/>
        </w:rPr>
        <w:t>Fornitura</w:t>
      </w:r>
      <w:r w:rsidRPr="008D2251">
        <w:rPr>
          <w:rFonts w:ascii="Times New Roman" w:hAnsi="Times New Roman"/>
          <w:sz w:val="24"/>
          <w:szCs w:val="24"/>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rsidR="00787216" w:rsidRPr="008D2251" w:rsidRDefault="00787216" w:rsidP="00787216">
      <w:pPr>
        <w:pStyle w:val="PlainText1"/>
        <w:numPr>
          <w:ilvl w:val="0"/>
          <w:numId w:val="47"/>
        </w:numPr>
        <w:spacing w:before="120" w:after="120" w:line="240" w:lineRule="auto"/>
        <w:ind w:left="426" w:hanging="426"/>
        <w:jc w:val="both"/>
        <w:rPr>
          <w:rFonts w:ascii="Times New Roman" w:hAnsi="Times New Roman"/>
          <w:sz w:val="24"/>
          <w:szCs w:val="24"/>
        </w:rPr>
      </w:pPr>
      <w:r w:rsidRPr="008D2251">
        <w:rPr>
          <w:rFonts w:ascii="Times New Roman" w:hAnsi="Times New Roman"/>
          <w:sz w:val="24"/>
          <w:szCs w:val="24"/>
        </w:rPr>
        <w:t>L’Affidatario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d.lgs. n. 81/2008 e sue eventuali modifiche o integrazioni.</w:t>
      </w:r>
    </w:p>
    <w:p w:rsidR="00787216" w:rsidRPr="008D2251" w:rsidRDefault="00787216" w:rsidP="00787216">
      <w:pPr>
        <w:pStyle w:val="PlainText1"/>
        <w:numPr>
          <w:ilvl w:val="0"/>
          <w:numId w:val="47"/>
        </w:numPr>
        <w:spacing w:before="120" w:after="120" w:line="240" w:lineRule="auto"/>
        <w:ind w:left="426" w:hanging="426"/>
        <w:jc w:val="both"/>
        <w:rPr>
          <w:rFonts w:ascii="Times New Roman" w:hAnsi="Times New Roman"/>
          <w:sz w:val="24"/>
          <w:szCs w:val="24"/>
        </w:rPr>
      </w:pPr>
      <w:r w:rsidRPr="008D2251">
        <w:rPr>
          <w:rFonts w:ascii="Times New Roman" w:hAnsi="Times New Roman"/>
          <w:sz w:val="24"/>
          <w:szCs w:val="24"/>
        </w:rPr>
        <w:t xml:space="preserve">In caso di inadempienza contributiva risultante dal documento unico di regolarità contributiva relativo al personale dipendente dell’Affidatario o del </w:t>
      </w:r>
      <w:proofErr w:type="spellStart"/>
      <w:r w:rsidRPr="008D2251">
        <w:rPr>
          <w:rFonts w:ascii="Times New Roman" w:hAnsi="Times New Roman"/>
          <w:sz w:val="24"/>
          <w:szCs w:val="24"/>
        </w:rPr>
        <w:t>subaffidatario</w:t>
      </w:r>
      <w:proofErr w:type="spellEnd"/>
      <w:r w:rsidRPr="008D2251">
        <w:rPr>
          <w:rFonts w:ascii="Times New Roman" w:hAnsi="Times New Roman"/>
          <w:sz w:val="24"/>
          <w:szCs w:val="24"/>
        </w:rPr>
        <w:t xml:space="preserve">, impiegato nell’esecuzione del Contratto, l’Istituto trattiene dal certificato di pagamento l’importo corrispondente all’inadempienza per il successivo versamento diretto agli enti previdenziali e assicurativi, compresa, nei lavori, la cassa edile. </w:t>
      </w:r>
    </w:p>
    <w:p w:rsidR="00787216" w:rsidRPr="008D2251" w:rsidRDefault="00787216" w:rsidP="00787216">
      <w:pPr>
        <w:pStyle w:val="PlainText1"/>
        <w:numPr>
          <w:ilvl w:val="0"/>
          <w:numId w:val="47"/>
        </w:numPr>
        <w:spacing w:before="120" w:after="120" w:line="240" w:lineRule="auto"/>
        <w:ind w:left="426" w:hanging="426"/>
        <w:jc w:val="both"/>
        <w:rPr>
          <w:rFonts w:ascii="Times New Roman" w:hAnsi="Times New Roman"/>
          <w:sz w:val="24"/>
          <w:szCs w:val="24"/>
        </w:rPr>
      </w:pPr>
      <w:r w:rsidRPr="008D2251">
        <w:rPr>
          <w:rFonts w:ascii="Times New Roman" w:hAnsi="Times New Roman"/>
          <w:sz w:val="24"/>
          <w:szCs w:val="24"/>
        </w:rPr>
        <w:t>In ogni caso, sull’importo netto progressivo delle prestazioni è operata una ritenuta dello 0,50% (</w:t>
      </w:r>
      <w:proofErr w:type="spellStart"/>
      <w:r w:rsidRPr="008D2251">
        <w:rPr>
          <w:rFonts w:ascii="Times New Roman" w:hAnsi="Times New Roman"/>
          <w:sz w:val="24"/>
          <w:szCs w:val="24"/>
        </w:rPr>
        <w:t>zerovirgolacinquanta</w:t>
      </w:r>
      <w:proofErr w:type="spellEnd"/>
      <w:r w:rsidRPr="008D2251">
        <w:rPr>
          <w:rFonts w:ascii="Times New Roman" w:hAnsi="Times New Roman"/>
          <w:sz w:val="24"/>
          <w:szCs w:val="24"/>
        </w:rPr>
        <w:t xml:space="preserve"> per cento); le ritenute possono essere svincolate soltanto in sede di liquidazione finale, dopo l’approvazione da parte della Stazione Appaltante del certificato di collaudo, previo rilascio del documento unico di regolarità contributiva. </w:t>
      </w:r>
    </w:p>
    <w:p w:rsidR="00787216" w:rsidRPr="008D2251" w:rsidRDefault="00787216" w:rsidP="00787216">
      <w:pPr>
        <w:pStyle w:val="Rientrocorpodeltesto"/>
        <w:ind w:left="0" w:right="-1"/>
        <w:jc w:val="center"/>
        <w:outlineLvl w:val="0"/>
        <w:rPr>
          <w:rFonts w:cs="Times New Roman"/>
          <w:b/>
          <w:szCs w:val="24"/>
        </w:rPr>
      </w:pPr>
    </w:p>
    <w:p w:rsidR="00787216" w:rsidRPr="008D2251" w:rsidRDefault="0098733C" w:rsidP="00787216">
      <w:pPr>
        <w:pStyle w:val="Rientrocorpodeltesto"/>
        <w:ind w:left="0" w:right="-1"/>
        <w:jc w:val="center"/>
        <w:outlineLvl w:val="0"/>
        <w:rPr>
          <w:rFonts w:cs="Times New Roman"/>
          <w:b/>
          <w:szCs w:val="24"/>
        </w:rPr>
      </w:pPr>
      <w:r>
        <w:rPr>
          <w:rFonts w:cs="Times New Roman"/>
          <w:b/>
          <w:szCs w:val="24"/>
        </w:rPr>
        <w:t>Art. 16</w:t>
      </w:r>
    </w:p>
    <w:p w:rsidR="00787216" w:rsidRPr="008D2251" w:rsidRDefault="00787216" w:rsidP="00787216">
      <w:pPr>
        <w:pStyle w:val="WW-Testonormale"/>
        <w:spacing w:before="120" w:after="120"/>
        <w:jc w:val="center"/>
        <w:rPr>
          <w:rFonts w:ascii="Times New Roman" w:hAnsi="Times New Roman"/>
          <w:b/>
          <w:i/>
          <w:iCs/>
          <w:sz w:val="24"/>
          <w:szCs w:val="24"/>
        </w:rPr>
      </w:pPr>
      <w:r w:rsidRPr="008D2251">
        <w:rPr>
          <w:rFonts w:ascii="Times New Roman" w:hAnsi="Times New Roman"/>
          <w:b/>
          <w:i/>
          <w:iCs/>
          <w:sz w:val="24"/>
          <w:szCs w:val="24"/>
        </w:rPr>
        <w:t>(Responsabili delle Parti e comunicazioni relative al Contratto)</w:t>
      </w:r>
    </w:p>
    <w:p w:rsidR="00787216" w:rsidRPr="008D2251" w:rsidRDefault="00787216" w:rsidP="00787216">
      <w:pPr>
        <w:pStyle w:val="Stile"/>
        <w:numPr>
          <w:ilvl w:val="0"/>
          <w:numId w:val="42"/>
        </w:numPr>
        <w:suppressAutoHyphens w:val="0"/>
        <w:autoSpaceDN w:val="0"/>
        <w:adjustRightInd w:val="0"/>
        <w:spacing w:before="120"/>
        <w:ind w:left="426" w:hanging="426"/>
        <w:jc w:val="both"/>
      </w:pPr>
      <w:r w:rsidRPr="008D2251">
        <w:t>Quali soggetti Responsabili dell’esecuzione del Contratto sono individuati:</w:t>
      </w:r>
    </w:p>
    <w:p w:rsidR="00787216" w:rsidRPr="008D2251" w:rsidRDefault="008D2251" w:rsidP="00787216">
      <w:pPr>
        <w:pStyle w:val="Stile"/>
        <w:numPr>
          <w:ilvl w:val="0"/>
          <w:numId w:val="46"/>
        </w:numPr>
        <w:suppressAutoHyphens w:val="0"/>
        <w:autoSpaceDN w:val="0"/>
        <w:adjustRightInd w:val="0"/>
        <w:spacing w:before="120"/>
        <w:ind w:left="993" w:hanging="426"/>
        <w:jc w:val="both"/>
      </w:pPr>
      <w:r w:rsidRPr="008D2251">
        <w:t xml:space="preserve">il </w:t>
      </w:r>
      <w:r w:rsidR="00787216" w:rsidRPr="008D2251">
        <w:t xml:space="preserve">Dott. </w:t>
      </w:r>
      <w:r w:rsidRPr="008D2251">
        <w:t>Mario Sironi</w:t>
      </w:r>
      <w:r w:rsidR="00787216" w:rsidRPr="008D2251">
        <w:rPr>
          <w:smallCaps/>
        </w:rPr>
        <w:t xml:space="preserve">, </w:t>
      </w:r>
      <w:r w:rsidR="00787216" w:rsidRPr="008D2251">
        <w:t>in forza presso l’Istituto in qualità di RUP;</w:t>
      </w:r>
    </w:p>
    <w:p w:rsidR="00787216" w:rsidRPr="00CF1BD7" w:rsidRDefault="0098733C" w:rsidP="00787216">
      <w:pPr>
        <w:pStyle w:val="Paragrafoelenco"/>
        <w:widowControl/>
        <w:numPr>
          <w:ilvl w:val="0"/>
          <w:numId w:val="46"/>
        </w:numPr>
        <w:suppressAutoHyphens w:val="0"/>
        <w:spacing w:before="120" w:after="120"/>
        <w:ind w:left="992" w:hanging="425"/>
        <w:contextualSpacing w:val="0"/>
        <w:rPr>
          <w:rFonts w:cstheme="minorHAnsi"/>
          <w:lang w:eastAsia="ar-SA"/>
        </w:rPr>
      </w:pPr>
      <w:r>
        <w:rPr>
          <w:rFonts w:cstheme="minorHAnsi"/>
          <w:lang w:eastAsia="ar-SA"/>
        </w:rPr>
        <w:t>il Sig. Cianci Gianluigi</w:t>
      </w:r>
      <w:r w:rsidR="00787216" w:rsidRPr="00CF1BD7">
        <w:rPr>
          <w:rFonts w:cstheme="minorHAnsi"/>
          <w:lang w:eastAsia="ar-SA"/>
        </w:rPr>
        <w:t>, in qualità di Referente Unico per l</w:t>
      </w:r>
      <w:r w:rsidR="00787216" w:rsidRPr="00CF1BD7">
        <w:rPr>
          <w:rFonts w:cstheme="minorHAnsi"/>
        </w:rPr>
        <w:t>’Affidatario</w:t>
      </w:r>
      <w:r w:rsidR="00787216" w:rsidRPr="00CF1BD7">
        <w:rPr>
          <w:rFonts w:cstheme="minorHAnsi"/>
          <w:lang w:eastAsia="ar-SA"/>
        </w:rPr>
        <w:t>.</w:t>
      </w:r>
    </w:p>
    <w:p w:rsidR="00787216" w:rsidRPr="008D2251" w:rsidRDefault="00787216" w:rsidP="00787216">
      <w:pPr>
        <w:pStyle w:val="Stile"/>
        <w:numPr>
          <w:ilvl w:val="0"/>
          <w:numId w:val="42"/>
        </w:numPr>
        <w:suppressAutoHyphens w:val="0"/>
        <w:autoSpaceDN w:val="0"/>
        <w:adjustRightInd w:val="0"/>
        <w:spacing w:before="120"/>
        <w:ind w:left="426" w:hanging="426"/>
        <w:jc w:val="both"/>
      </w:pPr>
      <w:r w:rsidRPr="008D2251">
        <w:t xml:space="preserve">Qualsiasi comunicazione relativa al Contratto sarà effettuata per iscritto e consegnata a mano, o spedita a mezzo lettera raccomandata A.R., ovvero inviata a mezzo telefax o </w:t>
      </w:r>
      <w:r w:rsidRPr="008D2251">
        <w:rPr>
          <w:i/>
        </w:rPr>
        <w:t>e-mail</w:t>
      </w:r>
      <w:r w:rsidRPr="008D2251">
        <w:t xml:space="preserve"> ai seguenti indirizzi:</w:t>
      </w:r>
    </w:p>
    <w:p w:rsidR="00787216" w:rsidRPr="008D2251" w:rsidRDefault="00787216" w:rsidP="00787216">
      <w:pPr>
        <w:pStyle w:val="Stile"/>
        <w:suppressAutoHyphens w:val="0"/>
        <w:autoSpaceDN w:val="0"/>
        <w:adjustRightInd w:val="0"/>
        <w:spacing w:before="120"/>
        <w:ind w:left="426"/>
        <w:jc w:val="both"/>
      </w:pPr>
      <w:r w:rsidRPr="008D2251">
        <w:rPr>
          <w:b/>
        </w:rPr>
        <w:t>per l’Affidatario</w:t>
      </w:r>
    </w:p>
    <w:p w:rsidR="00787216" w:rsidRPr="008D2251" w:rsidRDefault="0098733C" w:rsidP="00787216">
      <w:pPr>
        <w:pStyle w:val="Stile"/>
        <w:suppressAutoHyphens w:val="0"/>
        <w:autoSpaceDN w:val="0"/>
        <w:adjustRightInd w:val="0"/>
        <w:spacing w:before="120"/>
        <w:ind w:left="426"/>
        <w:jc w:val="both"/>
      </w:pPr>
      <w:r>
        <w:t>Sig. Cianci Gianluigi</w:t>
      </w:r>
    </w:p>
    <w:p w:rsidR="00787216" w:rsidRPr="0098733C" w:rsidRDefault="0098733C" w:rsidP="00787216">
      <w:pPr>
        <w:pStyle w:val="Stile"/>
        <w:suppressAutoHyphens w:val="0"/>
        <w:autoSpaceDN w:val="0"/>
        <w:adjustRightInd w:val="0"/>
        <w:spacing w:before="120"/>
        <w:ind w:left="426"/>
        <w:jc w:val="both"/>
        <w:rPr>
          <w:highlight w:val="yellow"/>
        </w:rPr>
      </w:pPr>
      <w:r w:rsidRPr="0098733C">
        <w:rPr>
          <w:highlight w:val="yellow"/>
        </w:rPr>
        <w:t xml:space="preserve">Via </w:t>
      </w:r>
    </w:p>
    <w:p w:rsidR="00787216" w:rsidRPr="0098733C" w:rsidRDefault="00787216" w:rsidP="00787216">
      <w:pPr>
        <w:pStyle w:val="Stile"/>
        <w:suppressAutoHyphens w:val="0"/>
        <w:autoSpaceDN w:val="0"/>
        <w:adjustRightInd w:val="0"/>
        <w:spacing w:before="120"/>
        <w:ind w:left="426"/>
        <w:jc w:val="both"/>
        <w:rPr>
          <w:highlight w:val="yellow"/>
        </w:rPr>
      </w:pPr>
      <w:r w:rsidRPr="0098733C">
        <w:rPr>
          <w:highlight w:val="yellow"/>
        </w:rPr>
        <w:t>Cellulare: […]</w:t>
      </w:r>
    </w:p>
    <w:p w:rsidR="00787216" w:rsidRPr="0098733C" w:rsidRDefault="00787216" w:rsidP="00787216">
      <w:pPr>
        <w:pStyle w:val="Stile"/>
        <w:suppressAutoHyphens w:val="0"/>
        <w:autoSpaceDN w:val="0"/>
        <w:adjustRightInd w:val="0"/>
        <w:spacing w:before="120"/>
        <w:ind w:left="426"/>
        <w:jc w:val="both"/>
        <w:rPr>
          <w:highlight w:val="yellow"/>
        </w:rPr>
      </w:pPr>
      <w:r w:rsidRPr="0098733C">
        <w:rPr>
          <w:i/>
          <w:highlight w:val="yellow"/>
        </w:rPr>
        <w:t>e-mail</w:t>
      </w:r>
      <w:r w:rsidRPr="0098733C">
        <w:rPr>
          <w:highlight w:val="yellow"/>
        </w:rPr>
        <w:t xml:space="preserve"> […]</w:t>
      </w:r>
    </w:p>
    <w:p w:rsidR="00787216" w:rsidRPr="008D2251" w:rsidRDefault="00787216" w:rsidP="00787216">
      <w:pPr>
        <w:pStyle w:val="Stile"/>
        <w:suppressAutoHyphens w:val="0"/>
        <w:autoSpaceDN w:val="0"/>
        <w:adjustRightInd w:val="0"/>
        <w:spacing w:before="120"/>
        <w:ind w:left="426"/>
        <w:jc w:val="both"/>
      </w:pPr>
      <w:r w:rsidRPr="0098733C">
        <w:rPr>
          <w:highlight w:val="yellow"/>
        </w:rPr>
        <w:t>PEC […]</w:t>
      </w:r>
    </w:p>
    <w:p w:rsidR="00787216" w:rsidRPr="008D2251" w:rsidRDefault="00787216" w:rsidP="00787216">
      <w:pPr>
        <w:pStyle w:val="Stile"/>
        <w:suppressAutoHyphens w:val="0"/>
        <w:autoSpaceDN w:val="0"/>
        <w:adjustRightInd w:val="0"/>
        <w:spacing w:before="120"/>
        <w:ind w:left="426"/>
        <w:jc w:val="both"/>
      </w:pPr>
      <w:r w:rsidRPr="008D2251">
        <w:rPr>
          <w:b/>
        </w:rPr>
        <w:t xml:space="preserve">per la Stazione Appaltante </w:t>
      </w:r>
    </w:p>
    <w:p w:rsidR="00787216" w:rsidRPr="008D2251" w:rsidRDefault="0098733C" w:rsidP="00787216">
      <w:pPr>
        <w:pStyle w:val="Stile"/>
        <w:suppressAutoHyphens w:val="0"/>
        <w:autoSpaceDN w:val="0"/>
        <w:adjustRightInd w:val="0"/>
        <w:spacing w:before="120"/>
        <w:ind w:left="426"/>
        <w:jc w:val="both"/>
      </w:pPr>
      <w:r>
        <w:lastRenderedPageBreak/>
        <w:t xml:space="preserve">Via Michele </w:t>
      </w:r>
      <w:proofErr w:type="spellStart"/>
      <w:r>
        <w:t>Mazzella</w:t>
      </w:r>
      <w:proofErr w:type="spellEnd"/>
      <w:r>
        <w:t xml:space="preserve"> 117 Ischia (NA)</w:t>
      </w:r>
    </w:p>
    <w:p w:rsidR="00787216" w:rsidRPr="008D2251" w:rsidRDefault="00787216" w:rsidP="00787216">
      <w:pPr>
        <w:pStyle w:val="Stile"/>
        <w:suppressAutoHyphens w:val="0"/>
        <w:autoSpaceDN w:val="0"/>
        <w:adjustRightInd w:val="0"/>
        <w:spacing w:before="120"/>
        <w:ind w:left="426"/>
        <w:jc w:val="both"/>
      </w:pPr>
      <w:r w:rsidRPr="008D2251">
        <w:rPr>
          <w:i/>
        </w:rPr>
        <w:t>e-mail</w:t>
      </w:r>
      <w:r w:rsidR="0098733C">
        <w:t xml:space="preserve"> namm31400e@istruzione.it</w:t>
      </w:r>
    </w:p>
    <w:p w:rsidR="00787216" w:rsidRPr="008D2251" w:rsidRDefault="0098733C" w:rsidP="00787216">
      <w:pPr>
        <w:pStyle w:val="Stile"/>
        <w:suppressAutoHyphens w:val="0"/>
        <w:autoSpaceDN w:val="0"/>
        <w:adjustRightInd w:val="0"/>
        <w:spacing w:before="120"/>
        <w:ind w:left="426"/>
        <w:jc w:val="both"/>
      </w:pPr>
      <w:r>
        <w:t>PEC namm31400e@pec.istruzione.it</w:t>
      </w:r>
    </w:p>
    <w:p w:rsidR="00787216" w:rsidRPr="008D2251" w:rsidRDefault="00787216" w:rsidP="00787216">
      <w:pPr>
        <w:pStyle w:val="Stile"/>
        <w:suppressAutoHyphens w:val="0"/>
        <w:autoSpaceDN w:val="0"/>
        <w:adjustRightInd w:val="0"/>
        <w:spacing w:before="120"/>
        <w:ind w:left="426"/>
        <w:jc w:val="both"/>
      </w:pPr>
      <w:r w:rsidRPr="008D2251">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rsidR="00787216" w:rsidRPr="008D2251" w:rsidRDefault="00787216" w:rsidP="00787216">
      <w:pPr>
        <w:pStyle w:val="Stile"/>
        <w:numPr>
          <w:ilvl w:val="0"/>
          <w:numId w:val="42"/>
        </w:numPr>
        <w:suppressAutoHyphens w:val="0"/>
        <w:autoSpaceDN w:val="0"/>
        <w:adjustRightInd w:val="0"/>
        <w:spacing w:before="120"/>
        <w:ind w:left="425" w:hanging="425"/>
        <w:jc w:val="both"/>
      </w:pPr>
      <w:r w:rsidRPr="008D2251">
        <w:t>Sarà facoltà di ciascuna Parte modificare in qualunque momento i Responsabili e i recapiti di cui sopra, mediante comunicazione effettuata all’altra Parte.</w:t>
      </w:r>
    </w:p>
    <w:p w:rsidR="00787216" w:rsidRPr="008D2251" w:rsidRDefault="00787216" w:rsidP="00787216">
      <w:pPr>
        <w:pStyle w:val="WW-Testonormale"/>
        <w:spacing w:before="120" w:after="120"/>
        <w:jc w:val="center"/>
        <w:outlineLvl w:val="0"/>
        <w:rPr>
          <w:rFonts w:ascii="Times New Roman" w:hAnsi="Times New Roman"/>
          <w:b/>
          <w:sz w:val="24"/>
          <w:szCs w:val="24"/>
        </w:rPr>
      </w:pPr>
    </w:p>
    <w:p w:rsidR="00787216" w:rsidRPr="008D2251"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17</w:t>
      </w:r>
    </w:p>
    <w:p w:rsidR="00787216" w:rsidRPr="008D2251" w:rsidRDefault="00787216" w:rsidP="00787216">
      <w:pPr>
        <w:pStyle w:val="WW-Testonormale"/>
        <w:spacing w:before="120" w:after="120"/>
        <w:jc w:val="center"/>
        <w:rPr>
          <w:rFonts w:ascii="Times New Roman" w:hAnsi="Times New Roman"/>
          <w:b/>
          <w:i/>
          <w:iCs/>
          <w:sz w:val="24"/>
          <w:szCs w:val="24"/>
        </w:rPr>
      </w:pPr>
      <w:r w:rsidRPr="008D2251">
        <w:rPr>
          <w:rFonts w:ascii="Times New Roman" w:hAnsi="Times New Roman"/>
          <w:b/>
          <w:i/>
          <w:iCs/>
          <w:sz w:val="24"/>
          <w:szCs w:val="24"/>
        </w:rPr>
        <w:t>(Spese)</w:t>
      </w:r>
    </w:p>
    <w:p w:rsidR="00787216" w:rsidRPr="008D2251" w:rsidRDefault="00787216" w:rsidP="008D2251">
      <w:pPr>
        <w:pStyle w:val="Stile"/>
        <w:numPr>
          <w:ilvl w:val="0"/>
          <w:numId w:val="45"/>
        </w:numPr>
        <w:suppressAutoHyphens w:val="0"/>
        <w:autoSpaceDN w:val="0"/>
        <w:adjustRightInd w:val="0"/>
        <w:spacing w:before="120"/>
        <w:ind w:left="425" w:hanging="425"/>
        <w:jc w:val="both"/>
      </w:pPr>
      <w:r w:rsidRPr="008D2251">
        <w:t>Sono a totale ed esclusivo carico dell’Affidatario le spese per la stipulazione del presente Contratto e ogni relativo onere fiscale correlato, ivi comprese le spese di bollo e di copie ed escluse soltanto le tasse e imposte, a carico dell’Istituto nelle percentuali di legge.</w:t>
      </w:r>
    </w:p>
    <w:p w:rsidR="00787216" w:rsidRPr="008D2251" w:rsidRDefault="0098733C" w:rsidP="00787216">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18</w:t>
      </w:r>
    </w:p>
    <w:p w:rsidR="00787216" w:rsidRPr="008D2251" w:rsidRDefault="00787216" w:rsidP="00787216">
      <w:pPr>
        <w:pStyle w:val="WW-Testonormale"/>
        <w:spacing w:before="120" w:after="120"/>
        <w:jc w:val="center"/>
        <w:rPr>
          <w:rFonts w:ascii="Times New Roman" w:hAnsi="Times New Roman"/>
          <w:b/>
          <w:i/>
          <w:iCs/>
          <w:sz w:val="24"/>
          <w:szCs w:val="24"/>
        </w:rPr>
      </w:pPr>
      <w:r w:rsidRPr="008D2251">
        <w:rPr>
          <w:rFonts w:ascii="Times New Roman" w:hAnsi="Times New Roman"/>
          <w:b/>
          <w:i/>
          <w:iCs/>
          <w:sz w:val="24"/>
          <w:szCs w:val="24"/>
        </w:rPr>
        <w:t>(Foro competente)</w:t>
      </w:r>
    </w:p>
    <w:p w:rsidR="00787216" w:rsidRPr="008D2251" w:rsidRDefault="00787216" w:rsidP="00787216">
      <w:pPr>
        <w:pStyle w:val="Stile"/>
        <w:numPr>
          <w:ilvl w:val="0"/>
          <w:numId w:val="44"/>
        </w:numPr>
        <w:suppressAutoHyphens w:val="0"/>
        <w:autoSpaceDN w:val="0"/>
        <w:adjustRightInd w:val="0"/>
        <w:spacing w:before="120"/>
        <w:ind w:left="425" w:hanging="425"/>
        <w:jc w:val="both"/>
        <w:rPr>
          <w:b/>
        </w:rPr>
      </w:pPr>
      <w:r w:rsidRPr="008D2251">
        <w:t xml:space="preserve">Per qualunque controversia inerente alla validità, interpretazione, esecuzione e risoluzione del presente Contratto, sarà esclusivamente competente il </w:t>
      </w:r>
      <w:r w:rsidRPr="00487C67">
        <w:t xml:space="preserve">Foro di </w:t>
      </w:r>
      <w:r w:rsidR="008D2251" w:rsidRPr="00487C67">
        <w:t>Napoli</w:t>
      </w:r>
      <w:r w:rsidRPr="008D2251">
        <w:t>, con esclusione di qualunque altro Foro eventualmente concorrente.</w:t>
      </w:r>
    </w:p>
    <w:p w:rsidR="00787216" w:rsidRDefault="00787216" w:rsidP="00787216">
      <w:pPr>
        <w:pStyle w:val="WW-Testonormale"/>
        <w:spacing w:before="120" w:after="120"/>
        <w:jc w:val="center"/>
        <w:outlineLvl w:val="0"/>
        <w:rPr>
          <w:rFonts w:asciiTheme="minorHAnsi" w:hAnsiTheme="minorHAnsi" w:cstheme="minorHAnsi"/>
          <w:b/>
          <w:sz w:val="22"/>
          <w:szCs w:val="22"/>
        </w:rPr>
      </w:pPr>
    </w:p>
    <w:p w:rsidR="00787216" w:rsidRPr="008D2251" w:rsidRDefault="0098733C" w:rsidP="0098733C">
      <w:pPr>
        <w:pStyle w:val="WW-Testonormale"/>
        <w:spacing w:before="120" w:after="120"/>
        <w:jc w:val="center"/>
        <w:outlineLvl w:val="0"/>
        <w:rPr>
          <w:rFonts w:ascii="Times New Roman" w:hAnsi="Times New Roman"/>
          <w:b/>
          <w:sz w:val="24"/>
          <w:szCs w:val="24"/>
        </w:rPr>
      </w:pPr>
      <w:r>
        <w:rPr>
          <w:rFonts w:ascii="Times New Roman" w:hAnsi="Times New Roman"/>
          <w:b/>
          <w:sz w:val="24"/>
          <w:szCs w:val="24"/>
        </w:rPr>
        <w:t>Art. 19</w:t>
      </w:r>
    </w:p>
    <w:p w:rsidR="00787216" w:rsidRPr="008D2251" w:rsidRDefault="00787216" w:rsidP="008D2251">
      <w:pPr>
        <w:pStyle w:val="WW-Testonormale"/>
        <w:spacing w:before="120" w:after="120"/>
        <w:ind w:firstLine="360"/>
        <w:jc w:val="both"/>
        <w:rPr>
          <w:rFonts w:ascii="Times New Roman" w:hAnsi="Times New Roman"/>
          <w:b/>
          <w:i/>
          <w:iCs/>
          <w:sz w:val="24"/>
          <w:szCs w:val="24"/>
        </w:rPr>
      </w:pPr>
      <w:r w:rsidRPr="008D2251">
        <w:rPr>
          <w:rFonts w:ascii="Times New Roman" w:hAnsi="Times New Roman"/>
          <w:b/>
          <w:i/>
          <w:iCs/>
          <w:sz w:val="24"/>
          <w:szCs w:val="24"/>
        </w:rPr>
        <w:t>(Trattamento dei dati personali e riservatezza delle informazioni)</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Fonts w:eastAsia="Calibri"/>
          <w:lang w:eastAsia="en-US"/>
        </w:rPr>
      </w:pPr>
      <w:bookmarkStart w:id="22" w:name="_Hlk133947619"/>
      <w:r w:rsidRPr="008D2251">
        <w:rPr>
          <w:rFonts w:eastAsia="Calibri"/>
          <w:lang w:eastAsia="en-US"/>
        </w:rPr>
        <w:t>Titolare del trattamento dei</w:t>
      </w:r>
      <w:r w:rsidR="0098733C">
        <w:rPr>
          <w:rFonts w:eastAsia="Calibri"/>
          <w:lang w:eastAsia="en-US"/>
        </w:rPr>
        <w:t xml:space="preserve"> dati personali è la Scuola Secondaria di I Grado “Giovanni Scotti”</w:t>
      </w:r>
      <w:r w:rsidRPr="008D2251">
        <w:rPr>
          <w:rFonts w:eastAsia="Calibri"/>
          <w:lang w:eastAsia="en-US"/>
        </w:rPr>
        <w:t xml:space="preserve">. </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Fonts w:eastAsia="Calibri"/>
          <w:lang w:eastAsia="en-US"/>
        </w:rPr>
      </w:pPr>
      <w:r w:rsidRPr="008D2251">
        <w:rPr>
          <w:rFonts w:eastAsia="Calibri"/>
          <w:lang w:eastAsia="en-US"/>
        </w:rPr>
        <w:t>Con la sottoscrizione del presente Contratto, l’Affidatario è nominato quale «</w:t>
      </w:r>
      <w:r w:rsidRPr="008D2251">
        <w:rPr>
          <w:rFonts w:eastAsia="Calibri"/>
          <w:i/>
          <w:iCs/>
          <w:lang w:eastAsia="en-US"/>
        </w:rPr>
        <w:t>Responsabile del trattamento</w:t>
      </w:r>
      <w:r w:rsidRPr="008D2251">
        <w:rPr>
          <w:rFonts w:eastAsia="Calibri"/>
          <w:lang w:eastAsia="en-US"/>
        </w:rPr>
        <w:t xml:space="preserve">» ai sensi e per gli effetti del paragrafo 28 del Regolamento (UE) n. 2016/679 </w:t>
      </w:r>
      <w:r w:rsidRPr="008D2251">
        <w:rPr>
          <w:lang w:eastAsia="it-IT"/>
        </w:rPr>
        <w:t>(di seguito, anche «</w:t>
      </w:r>
      <w:r w:rsidRPr="008D2251">
        <w:rPr>
          <w:b/>
          <w:bCs/>
          <w:lang w:eastAsia="it-IT"/>
        </w:rPr>
        <w:t>GDPR</w:t>
      </w:r>
      <w:r w:rsidRPr="008D2251">
        <w:rPr>
          <w:lang w:eastAsia="it-IT"/>
        </w:rPr>
        <w:t xml:space="preserve">») </w:t>
      </w:r>
      <w:r w:rsidRPr="008D2251">
        <w:rPr>
          <w:rFonts w:eastAsia="Calibri"/>
          <w:lang w:eastAsia="en-US"/>
        </w:rPr>
        <w:t xml:space="preserve">sulla protezione delle persone fisiche, con riguardo al trattamento dei dati personali, nonché alla libera circolazione di tali dati, per tutta la durata del Contratto. A tal fine il Responsabile è autorizzato a trattare i dati personali necessari per l’esecuzione delle attività oggetto del Contratto e si impegna ad effettuare, per conto del Titolare, le sole operazioni di trattamento necessarie per fornire la </w:t>
      </w:r>
      <w:r w:rsidRPr="008D2251">
        <w:rPr>
          <w:bCs/>
        </w:rPr>
        <w:t xml:space="preserve">Fornitura </w:t>
      </w:r>
      <w:r w:rsidRPr="008D2251">
        <w:rPr>
          <w:rFonts w:eastAsia="Calibri"/>
          <w:lang w:eastAsia="en-US"/>
        </w:rPr>
        <w:t>oggetto del presente Contratto, nei limiti delle finalità ivi specificate.</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Fonts w:eastAsia="Calibri"/>
          <w:lang w:eastAsia="en-US"/>
        </w:rPr>
      </w:pPr>
      <w:r w:rsidRPr="008D2251">
        <w:rPr>
          <w:lang w:eastAsia="it-IT"/>
        </w:rPr>
        <w:t xml:space="preserve">Le Parti, sottoscrivendo il presente Contratto, acconsentono al trattamento dei rispettivi dati personali necessari all’esecuzione dello stesso, obbligandosi reciprocamente all’osservanza e </w:t>
      </w:r>
      <w:r w:rsidRPr="008D2251">
        <w:rPr>
          <w:lang w:eastAsia="it-IT"/>
        </w:rPr>
        <w:lastRenderedPageBreak/>
        <w:t>alla corretta attuazione della normativa applicabile – sia europea che nazionale – in materia di protezione dei dati personali, di cui al GDPR e al d.lgs. n. 196/2003, come riformato dal d.lgs. n. 101/2018 e, da ultimo, dal D.L. n. 139/2021, convertito, con modificazioni, dalla legge n. 205/2021, (di seguito, anche «</w:t>
      </w:r>
      <w:r w:rsidRPr="008D2251">
        <w:rPr>
          <w:b/>
          <w:bCs/>
          <w:lang w:eastAsia="it-IT"/>
        </w:rPr>
        <w:t>Codice della Privacy</w:t>
      </w:r>
      <w:r w:rsidRPr="008D2251">
        <w:rPr>
          <w:lang w:eastAsia="it-IT"/>
        </w:rPr>
        <w:t>»), nonché dei provvedimenti emanati dalle competenti Autorità italiane ed europee.</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Style w:val="ui-provider"/>
          <w:rFonts w:eastAsia="Calibri"/>
          <w:lang w:eastAsia="en-US"/>
        </w:rPr>
      </w:pPr>
      <w:r w:rsidRPr="008D2251">
        <w:rPr>
          <w:rStyle w:val="ui-provider"/>
        </w:rPr>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Fonts w:eastAsia="Calibri"/>
          <w:lang w:eastAsia="en-US"/>
        </w:rPr>
      </w:pPr>
      <w:r w:rsidRPr="008D2251">
        <w:rPr>
          <w:rStyle w:val="ui-provider"/>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8D2251">
        <w:rPr>
          <w:rStyle w:val="ui-provider"/>
          <w:i/>
          <w:iCs/>
        </w:rPr>
        <w:t xml:space="preserve">privacy </w:t>
      </w:r>
      <w:proofErr w:type="spellStart"/>
      <w:r w:rsidRPr="008D2251">
        <w:rPr>
          <w:rStyle w:val="ui-provider"/>
          <w:i/>
          <w:iCs/>
        </w:rPr>
        <w:t>by</w:t>
      </w:r>
      <w:proofErr w:type="spellEnd"/>
      <w:r w:rsidRPr="008D2251">
        <w:rPr>
          <w:rStyle w:val="ui-provider"/>
          <w:i/>
          <w:iCs/>
        </w:rPr>
        <w:t xml:space="preserve"> design</w:t>
      </w:r>
      <w:r w:rsidRPr="008D2251">
        <w:rPr>
          <w:rStyle w:val="ui-provider"/>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8D2251">
        <w:rPr>
          <w:rStyle w:val="ui-provider"/>
          <w:i/>
          <w:iCs/>
        </w:rPr>
        <w:t xml:space="preserve">privacy </w:t>
      </w:r>
      <w:proofErr w:type="spellStart"/>
      <w:r w:rsidRPr="008D2251">
        <w:rPr>
          <w:rStyle w:val="ui-provider"/>
          <w:i/>
          <w:iCs/>
        </w:rPr>
        <w:t>by</w:t>
      </w:r>
      <w:proofErr w:type="spellEnd"/>
      <w:r w:rsidRPr="008D2251">
        <w:rPr>
          <w:rStyle w:val="ui-provider"/>
          <w:i/>
          <w:iCs/>
        </w:rPr>
        <w:t xml:space="preserve"> default</w:t>
      </w:r>
      <w:r w:rsidRPr="008D2251">
        <w:rPr>
          <w:rStyle w:val="ui-provider"/>
        </w:rPr>
        <w:t>»).</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Style w:val="ui-provider"/>
          <w:rFonts w:eastAsia="Calibri"/>
          <w:lang w:eastAsia="en-US"/>
        </w:rPr>
      </w:pPr>
      <w:r w:rsidRPr="008D2251">
        <w:rPr>
          <w:rStyle w:val="ui-provider"/>
        </w:rPr>
        <w:t xml:space="preserve">Il Responsabile del trattamento può ricorrere a un altro responsabile del trattamento per gestire attività di trattamento specifiche, previa autorizzazione scritta del titolare del trattamento. </w:t>
      </w:r>
    </w:p>
    <w:p w:rsidR="00787216" w:rsidRPr="008D2251" w:rsidRDefault="00787216" w:rsidP="008D2251">
      <w:pPr>
        <w:pStyle w:val="Stile"/>
        <w:numPr>
          <w:ilvl w:val="0"/>
          <w:numId w:val="48"/>
        </w:numPr>
        <w:suppressAutoHyphens w:val="0"/>
        <w:autoSpaceDN w:val="0"/>
        <w:adjustRightInd w:val="0"/>
        <w:spacing w:before="120" w:line="276" w:lineRule="auto"/>
        <w:ind w:left="426" w:hanging="426"/>
        <w:jc w:val="both"/>
        <w:rPr>
          <w:rFonts w:eastAsia="Calibri"/>
          <w:lang w:eastAsia="en-US"/>
        </w:rPr>
      </w:pPr>
      <w:r w:rsidRPr="008D2251">
        <w:rPr>
          <w:rStyle w:val="ui-provider"/>
        </w:rPr>
        <w:t>Il Responsabile non può trasferire i dati personali verso un paese terzo o un’organizzazione internazionale salvo che non abbia preventivamente ottenuto l’autorizzazione scritta da parte del Titolare.</w:t>
      </w:r>
    </w:p>
    <w:bookmarkEnd w:id="22"/>
    <w:p w:rsidR="00787216" w:rsidRPr="008D2251" w:rsidRDefault="00787216" w:rsidP="00787216">
      <w:pPr>
        <w:pStyle w:val="WW-Testonormale"/>
        <w:spacing w:before="120" w:after="120"/>
        <w:jc w:val="center"/>
        <w:outlineLvl w:val="0"/>
        <w:rPr>
          <w:rFonts w:ascii="Times New Roman" w:hAnsi="Times New Roman"/>
          <w:b/>
          <w:sz w:val="24"/>
          <w:szCs w:val="24"/>
        </w:rPr>
      </w:pPr>
      <w:r w:rsidRPr="008D2251">
        <w:rPr>
          <w:rFonts w:ascii="Times New Roman" w:hAnsi="Times New Roman"/>
          <w:b/>
          <w:sz w:val="24"/>
          <w:szCs w:val="24"/>
        </w:rPr>
        <w:t>Art. 21</w:t>
      </w:r>
    </w:p>
    <w:p w:rsidR="00787216" w:rsidRPr="008D2251" w:rsidRDefault="00787216" w:rsidP="00787216">
      <w:pPr>
        <w:pStyle w:val="WW-Testonormale"/>
        <w:spacing w:before="120" w:after="120"/>
        <w:jc w:val="center"/>
        <w:rPr>
          <w:rFonts w:ascii="Times New Roman" w:hAnsi="Times New Roman"/>
          <w:b/>
          <w:i/>
          <w:iCs/>
          <w:sz w:val="24"/>
          <w:szCs w:val="24"/>
        </w:rPr>
      </w:pPr>
      <w:r w:rsidRPr="008D2251">
        <w:rPr>
          <w:rFonts w:ascii="Times New Roman" w:hAnsi="Times New Roman"/>
          <w:b/>
          <w:i/>
          <w:iCs/>
          <w:sz w:val="24"/>
          <w:szCs w:val="24"/>
        </w:rPr>
        <w:t>(Varie)</w:t>
      </w:r>
    </w:p>
    <w:p w:rsidR="00787216" w:rsidRPr="008D2251" w:rsidRDefault="00787216" w:rsidP="00787216">
      <w:pPr>
        <w:pStyle w:val="Stile"/>
        <w:numPr>
          <w:ilvl w:val="0"/>
          <w:numId w:val="43"/>
        </w:numPr>
        <w:spacing w:before="120"/>
        <w:ind w:left="426" w:hanging="426"/>
        <w:jc w:val="both"/>
      </w:pPr>
      <w:r w:rsidRPr="008D2251">
        <w:t>Il presente Contratto è regolato dalla legge italiana.</w:t>
      </w:r>
    </w:p>
    <w:p w:rsidR="00787216" w:rsidRPr="008D2251" w:rsidRDefault="00787216" w:rsidP="00787216">
      <w:pPr>
        <w:pStyle w:val="Stile"/>
        <w:numPr>
          <w:ilvl w:val="0"/>
          <w:numId w:val="43"/>
        </w:numPr>
        <w:spacing w:before="120"/>
        <w:ind w:left="426" w:hanging="426"/>
        <w:jc w:val="both"/>
      </w:pPr>
      <w:r w:rsidRPr="008D2251">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rsidR="00787216" w:rsidRPr="008D2251" w:rsidRDefault="00787216" w:rsidP="00787216">
      <w:pPr>
        <w:pStyle w:val="Stile"/>
        <w:numPr>
          <w:ilvl w:val="0"/>
          <w:numId w:val="43"/>
        </w:numPr>
        <w:spacing w:before="120"/>
        <w:ind w:left="426" w:hanging="426"/>
        <w:jc w:val="both"/>
      </w:pPr>
      <w:r w:rsidRPr="008D2251">
        <w:t>Eventuali omissioni o ritardi delle Parti nel pretendere l’adempimento di una prestazione cui abbiano diritto non costituiranno rinuncia al diritto a conseguire la prestazione stessa.</w:t>
      </w:r>
    </w:p>
    <w:p w:rsidR="00787216" w:rsidRPr="008D2251" w:rsidRDefault="00787216" w:rsidP="00787216">
      <w:pPr>
        <w:pStyle w:val="Stile"/>
        <w:numPr>
          <w:ilvl w:val="0"/>
          <w:numId w:val="43"/>
        </w:numPr>
        <w:spacing w:before="120"/>
        <w:ind w:left="426" w:hanging="426"/>
        <w:jc w:val="both"/>
      </w:pPr>
      <w:r w:rsidRPr="008D2251">
        <w:t>Ogni modifica successiva del Contratto dovrà essere stabilita per iscritto.</w:t>
      </w:r>
    </w:p>
    <w:p w:rsidR="00787216" w:rsidRPr="008D2251" w:rsidRDefault="00787216" w:rsidP="00787216">
      <w:pPr>
        <w:pStyle w:val="Stile"/>
        <w:numPr>
          <w:ilvl w:val="0"/>
          <w:numId w:val="43"/>
        </w:numPr>
        <w:spacing w:before="120"/>
        <w:ind w:left="426" w:hanging="426"/>
        <w:jc w:val="both"/>
      </w:pPr>
      <w:r w:rsidRPr="008D2251">
        <w:t>Per tutto quanto qui non espressamente previsto, si rimanda alle previsioni normative in tema di appalti pubblici, alle previsioni del codice civile e alla normativa comunque applicabile in materia.</w:t>
      </w:r>
    </w:p>
    <w:p w:rsidR="00787216" w:rsidRPr="008D2251" w:rsidRDefault="00787216" w:rsidP="00787216">
      <w:pPr>
        <w:pStyle w:val="Stile"/>
        <w:numPr>
          <w:ilvl w:val="0"/>
          <w:numId w:val="43"/>
        </w:numPr>
        <w:spacing w:before="120"/>
        <w:ind w:left="425" w:hanging="425"/>
        <w:jc w:val="both"/>
      </w:pPr>
      <w:r w:rsidRPr="008D2251">
        <w:t xml:space="preserve">Le eventuali modifiche alla normativa in sede di esecuzione dei contratti pubblici, aventi carattere sopravvenuto rispetto alla stipula del presente Contratto, non modificheranno la </w:t>
      </w:r>
      <w:r w:rsidRPr="008D2251">
        <w:lastRenderedPageBreak/>
        <w:t>disciplina contrattuale qui contenuta, salvi i casi di espressa retroattività di tali nuove sopravvenienze.</w:t>
      </w:r>
    </w:p>
    <w:p w:rsidR="00787216" w:rsidRPr="00CF1BD7" w:rsidRDefault="00787216" w:rsidP="00787216">
      <w:pPr>
        <w:pStyle w:val="Stile"/>
        <w:spacing w:before="120"/>
        <w:ind w:left="425"/>
        <w:jc w:val="both"/>
        <w:rPr>
          <w:rFonts w:asciiTheme="minorHAnsi" w:hAnsiTheme="minorHAnsi" w:cstheme="minorHAnsi"/>
          <w:sz w:val="22"/>
          <w:szCs w:val="22"/>
        </w:rPr>
      </w:pPr>
    </w:p>
    <w:p w:rsidR="00787216" w:rsidRPr="00CF1BD7" w:rsidRDefault="00787216" w:rsidP="00787216">
      <w:pPr>
        <w:spacing w:before="120" w:after="120"/>
        <w:rPr>
          <w:rFonts w:cstheme="minorHAnsi"/>
        </w:rPr>
      </w:pPr>
      <w:r w:rsidRPr="00CF1BD7">
        <w:rPr>
          <w:rFonts w:cstheme="minorHAnsi"/>
        </w:rPr>
        <w:t>Letto, confermato e sottoscritto.</w:t>
      </w:r>
    </w:p>
    <w:p w:rsidR="00787216" w:rsidRPr="00CF1BD7" w:rsidRDefault="0098733C" w:rsidP="00787216">
      <w:pPr>
        <w:spacing w:before="120" w:after="120"/>
        <w:rPr>
          <w:rFonts w:cstheme="minorHAnsi"/>
        </w:rPr>
      </w:pPr>
      <w:r>
        <w:rPr>
          <w:rFonts w:cstheme="minorHAnsi"/>
        </w:rPr>
        <w:t>Ischia, lì 29/09/2023</w:t>
      </w:r>
    </w:p>
    <w:p w:rsidR="00787216" w:rsidRPr="00CF1BD7" w:rsidRDefault="00787216" w:rsidP="0078721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3" w:name="_Hlk90562647"/>
      <w:r w:rsidRPr="00CF1BD7">
        <w:rPr>
          <w:rFonts w:asciiTheme="minorHAnsi" w:hAnsiTheme="minorHAnsi" w:cstheme="minorHAnsi"/>
          <w:sz w:val="22"/>
          <w:szCs w:val="22"/>
        </w:rPr>
        <w:t xml:space="preserve">      </w:t>
      </w:r>
    </w:p>
    <w:p w:rsidR="00787216" w:rsidRPr="00CF1BD7" w:rsidRDefault="00787216" w:rsidP="0078721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L’Affidatario</w:t>
      </w:r>
      <w:bookmarkEnd w:id="23"/>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t>La Stazione Appaltante</w:t>
      </w:r>
    </w:p>
    <w:p w:rsidR="00787216" w:rsidRPr="00CF1BD7" w:rsidRDefault="00C35695" w:rsidP="00787216">
      <w:pPr>
        <w:tabs>
          <w:tab w:val="left" w:pos="6379"/>
        </w:tabs>
        <w:spacing w:before="120" w:after="120"/>
        <w:jc w:val="both"/>
        <w:rPr>
          <w:rFonts w:cstheme="minorHAnsi"/>
        </w:rPr>
      </w:pPr>
      <w:r>
        <w:rPr>
          <w:rFonts w:cstheme="minorHAnsi"/>
          <w:noProof/>
          <w:lang w:eastAsia="it-IT"/>
        </w:rPr>
        <w:pict>
          <v:rect id="Rectangle 3" o:spid="_x0000_s1026" style="position:absolute;left:0;text-align:left;margin-left:.85pt;margin-top:3.1pt;width:138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w:r>
      <w:r>
        <w:rPr>
          <w:rFonts w:cstheme="minorHAnsi"/>
          <w:noProof/>
          <w:lang w:eastAsia="it-IT"/>
        </w:rPr>
        <w:pict>
          <v:rect id="_x0000_s1028" style="position:absolute;left:0;text-align:left;margin-left:332pt;margin-top:2.85pt;width:138pt;height:4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w:r>
    </w:p>
    <w:p w:rsidR="00787216" w:rsidRPr="00CF1BD7" w:rsidRDefault="00787216" w:rsidP="00787216">
      <w:pPr>
        <w:tabs>
          <w:tab w:val="left" w:pos="6379"/>
        </w:tabs>
        <w:spacing w:before="120" w:after="120"/>
        <w:jc w:val="both"/>
        <w:rPr>
          <w:rFonts w:cstheme="minorHAnsi"/>
        </w:rPr>
      </w:pPr>
    </w:p>
    <w:p w:rsidR="00787216" w:rsidRPr="00CF1BD7" w:rsidRDefault="00787216" w:rsidP="00787216">
      <w:pPr>
        <w:tabs>
          <w:tab w:val="left" w:pos="6379"/>
        </w:tabs>
        <w:spacing w:before="120" w:after="120"/>
        <w:jc w:val="both"/>
        <w:rPr>
          <w:rFonts w:cstheme="minorHAnsi"/>
        </w:rPr>
      </w:pPr>
    </w:p>
    <w:p w:rsidR="00787216" w:rsidRPr="00CF1BD7" w:rsidRDefault="00787216" w:rsidP="00787216">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24" w:name="_Hlk95927434"/>
      <w:r w:rsidRPr="00CF1BD7">
        <w:rPr>
          <w:rFonts w:cstheme="minorHAnsi"/>
        </w:rPr>
        <w:t>l’Affidatario</w:t>
      </w:r>
      <w:bookmarkEnd w:id="24"/>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 xml:space="preserve">Art. 2 (Oggetto del contratto), Art. 3 (Durata del Contratto), </w:t>
      </w:r>
      <w:r w:rsidRPr="00CF1BD7">
        <w:rPr>
          <w:rFonts w:eastAsia="Calibri" w:cstheme="minorHAnsi"/>
          <w:i/>
          <w:color w:val="000000"/>
        </w:rPr>
        <w:t xml:space="preserve">Art. </w:t>
      </w:r>
      <w:r w:rsidRPr="00CF1BD7">
        <w:rPr>
          <w:rFonts w:cstheme="minorHAnsi"/>
          <w:i/>
        </w:rPr>
        <w:t>4 (Modalità di esecuzione dell’Affidamento</w:t>
      </w:r>
      <w:r w:rsidRPr="00CF1BD7">
        <w:rPr>
          <w:rFonts w:cstheme="minorHAnsi"/>
          <w:bCs/>
          <w:i/>
        </w:rPr>
        <w:t>);</w:t>
      </w:r>
      <w:r w:rsidRPr="00CF1BD7">
        <w:rPr>
          <w:rFonts w:cstheme="minorHAnsi"/>
          <w:i/>
        </w:rPr>
        <w:t xml:space="preserve"> Art. 5 (</w:t>
      </w:r>
      <w:r w:rsidRPr="00CF1BD7">
        <w:rPr>
          <w:rFonts w:cstheme="minorHAnsi"/>
          <w:bCs/>
          <w:i/>
          <w:iCs/>
        </w:rPr>
        <w:t>Osservanza dei requisiti e delle condizionalità PNRR</w:t>
      </w:r>
      <w:r w:rsidRPr="00CF1BD7">
        <w:rPr>
          <w:rFonts w:cstheme="minorHAnsi"/>
          <w:i/>
        </w:rPr>
        <w:t>), Art. 6 (Corrispettivi e modalità di pagamento), Art. 7 (Responsabilità dell’Affidatario), Art. 8 (Controlli in corso di esecuzione e verifica di conformità delle prestazioni), Art. 9 (Modifica del Contratto durante il periodo di efficacia), Art. 10 (Penali</w:t>
      </w:r>
      <w:r w:rsidRPr="00CF1BD7">
        <w:rPr>
          <w:rFonts w:cstheme="minorHAnsi"/>
          <w:bCs/>
          <w:i/>
          <w:iCs/>
        </w:rPr>
        <w:t>),</w:t>
      </w:r>
      <w:r w:rsidRPr="00CF1BD7">
        <w:rPr>
          <w:rFonts w:cstheme="minorHAnsi"/>
          <w:i/>
        </w:rPr>
        <w:t xml:space="preserve"> Art. 11 (Divieto di cessione del Contratto), Art. 12 (Recesso), Art. 13 (Risoluzione del Contratto), Art. 14 (Clausole risolutive espresse), Art. 15 (Obblighi di tracciabilità dei flussi finanziari), Art. 16 (Lavoro e sicurezza), Art. 17 (Responsabili delle Parti e comunicazioni relative al Contratto), Art. 18 (Spese), Art. 19 (Foro competente), Art. 20 (</w:t>
      </w:r>
      <w:bookmarkStart w:id="25" w:name="_Hlk90573667"/>
      <w:r w:rsidRPr="00CF1BD7">
        <w:rPr>
          <w:rFonts w:cstheme="minorHAnsi"/>
          <w:i/>
        </w:rPr>
        <w:t>Trattamento dei dati personali e riservatezza delle informazioni</w:t>
      </w:r>
      <w:bookmarkEnd w:id="25"/>
      <w:r w:rsidRPr="00CF1BD7">
        <w:rPr>
          <w:rFonts w:cstheme="minorHAnsi"/>
          <w:i/>
        </w:rPr>
        <w:t>), Art. 21 (Varie).</w:t>
      </w:r>
    </w:p>
    <w:p w:rsidR="00787216" w:rsidRPr="00CF1BD7" w:rsidRDefault="00C35695" w:rsidP="00787216">
      <w:pPr>
        <w:spacing w:before="120" w:after="120"/>
        <w:rPr>
          <w:rFonts w:cstheme="minorHAnsi"/>
        </w:rPr>
      </w:pPr>
      <w:r>
        <w:rPr>
          <w:rFonts w:cstheme="minorHAnsi"/>
          <w:noProof/>
          <w:lang w:eastAsia="en-US"/>
        </w:rPr>
        <w:pict>
          <v:rect id="Rectangle 4" o:spid="_x0000_s1027" style="position:absolute;margin-left:330.5pt;margin-top:13.4pt;width:154.5pt;height:44.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w:r>
      <w:r w:rsidR="0098733C">
        <w:rPr>
          <w:rFonts w:cstheme="minorHAnsi"/>
        </w:rPr>
        <w:t>Ischia, lì 29/09/2023</w:t>
      </w:r>
      <w:r w:rsidR="00787216" w:rsidRPr="00CF1BD7">
        <w:rPr>
          <w:rFonts w:cstheme="minorHAnsi"/>
          <w:i/>
          <w:iCs/>
        </w:rPr>
        <w:tab/>
        <w:t xml:space="preserve">                                                                                                   </w:t>
      </w:r>
      <w:r w:rsidR="00787216" w:rsidRPr="00CF1BD7">
        <w:rPr>
          <w:rFonts w:cstheme="minorHAnsi"/>
        </w:rPr>
        <w:tab/>
      </w:r>
      <w:r w:rsidR="00787216" w:rsidRPr="00CF1BD7">
        <w:rPr>
          <w:rFonts w:cstheme="minorHAnsi"/>
        </w:rPr>
        <w:tab/>
      </w:r>
      <w:r w:rsidR="00787216" w:rsidRPr="00CF1BD7">
        <w:rPr>
          <w:rFonts w:cstheme="minorHAnsi"/>
        </w:rPr>
        <w:tab/>
      </w:r>
      <w:r w:rsidR="00787216" w:rsidRPr="00CF1BD7">
        <w:rPr>
          <w:rFonts w:cstheme="minorHAnsi"/>
        </w:rPr>
        <w:tab/>
      </w:r>
      <w:r w:rsidR="00787216" w:rsidRPr="00CF1BD7">
        <w:rPr>
          <w:rFonts w:cstheme="minorHAnsi"/>
        </w:rPr>
        <w:tab/>
      </w:r>
      <w:r w:rsidR="00787216" w:rsidRPr="00CF1BD7">
        <w:rPr>
          <w:rFonts w:cstheme="minorHAnsi"/>
        </w:rPr>
        <w:tab/>
      </w:r>
      <w:r w:rsidR="00787216" w:rsidRPr="00CF1BD7">
        <w:rPr>
          <w:rFonts w:cstheme="minorHAnsi"/>
        </w:rPr>
        <w:tab/>
        <w:t xml:space="preserve">         </w:t>
      </w:r>
      <w:r w:rsidR="00787216" w:rsidRPr="00CF1BD7">
        <w:rPr>
          <w:rFonts w:cstheme="minorHAnsi"/>
          <w:smallCaps/>
        </w:rPr>
        <w:t>L’Affidatario</w:t>
      </w:r>
    </w:p>
    <w:p w:rsidR="003A626E" w:rsidRPr="008D2251" w:rsidRDefault="00787216" w:rsidP="008D2251">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3A626E" w:rsidRPr="008D2251" w:rsidSect="00AC4189">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BE" w:rsidRDefault="003027BE" w:rsidP="006E1F94">
      <w:r>
        <w:separator/>
      </w:r>
    </w:p>
  </w:endnote>
  <w:endnote w:type="continuationSeparator" w:id="0">
    <w:p w:rsidR="003027BE" w:rsidRDefault="003027BE" w:rsidP="006E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BE" w:rsidRDefault="003027BE" w:rsidP="006E1F94">
      <w:r>
        <w:separator/>
      </w:r>
    </w:p>
  </w:footnote>
  <w:footnote w:type="continuationSeparator" w:id="0">
    <w:p w:rsidR="003027BE" w:rsidRDefault="003027BE" w:rsidP="006E1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3B" w:rsidRDefault="00EE4F3B" w:rsidP="006E1F94">
    <w:pPr>
      <w:autoSpaceDE w:val="0"/>
      <w:autoSpaceDN w:val="0"/>
      <w:adjustRightInd w:val="0"/>
      <w:jc w:val="center"/>
      <w:rPr>
        <w:rFonts w:ascii="Bookman Old Style" w:hAnsi="Bookman Old Style" w:cs="Bookman Old Style"/>
        <w:noProof/>
        <w:color w:val="000000"/>
        <w:lang w:eastAsia="it-IT" w:bidi="ar-SA"/>
      </w:rPr>
    </w:pPr>
  </w:p>
  <w:p w:rsidR="006E1F94" w:rsidRPr="002410C0" w:rsidRDefault="00EE4F3B" w:rsidP="00EE4F3B">
    <w:pPr>
      <w:autoSpaceDE w:val="0"/>
      <w:autoSpaceDN w:val="0"/>
      <w:adjustRightInd w:val="0"/>
      <w:jc w:val="right"/>
      <w:rPr>
        <w:rFonts w:ascii="Bookman Old Style" w:hAnsi="Bookman Old Style" w:cs="Bookman Old Style"/>
        <w:color w:val="000000"/>
      </w:rPr>
    </w:pPr>
    <w:r w:rsidRPr="00EE4F3B">
      <w:rPr>
        <w:rFonts w:ascii="Bookman Old Style" w:hAnsi="Bookman Old Style" w:cs="Bookman Old Style"/>
        <w:noProof/>
        <w:color w:val="000000"/>
        <w:lang w:eastAsia="it-IT" w:bidi="ar-SA"/>
      </w:rPr>
      <w:drawing>
        <wp:inline distT="0" distB="0" distL="0" distR="0">
          <wp:extent cx="1765588" cy="462416"/>
          <wp:effectExtent l="19050" t="0" r="6062" b="0"/>
          <wp:docPr id="4" name="Immagine 3" descr="C:\Users\Docente\Desktop\LOGO FU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ente\Desktop\LOGO FUTURA.JPG"/>
                  <pic:cNvPicPr>
                    <a:picLocks noChangeAspect="1" noChangeArrowheads="1"/>
                  </pic:cNvPicPr>
                </pic:nvPicPr>
                <pic:blipFill>
                  <a:blip r:embed="rId1"/>
                  <a:srcRect/>
                  <a:stretch>
                    <a:fillRect/>
                  </a:stretch>
                </pic:blipFill>
                <pic:spPr bwMode="auto">
                  <a:xfrm>
                    <a:off x="0" y="0"/>
                    <a:ext cx="1769554" cy="463455"/>
                  </a:xfrm>
                  <a:prstGeom prst="rect">
                    <a:avLst/>
                  </a:prstGeom>
                  <a:noFill/>
                  <a:ln w="9525">
                    <a:noFill/>
                    <a:miter lim="800000"/>
                    <a:headEnd/>
                    <a:tailEnd/>
                  </a:ln>
                </pic:spPr>
              </pic:pic>
            </a:graphicData>
          </a:graphic>
        </wp:inline>
      </w:drawing>
    </w:r>
    <w:r w:rsidR="003A626E" w:rsidRPr="003A626E">
      <w:rPr>
        <w:rFonts w:ascii="Bookman Old Style" w:hAnsi="Bookman Old Style" w:cs="Bookman Old Style"/>
        <w:noProof/>
        <w:color w:val="000000"/>
        <w:lang w:eastAsia="it-IT" w:bidi="ar-SA"/>
      </w:rPr>
      <w:drawing>
        <wp:inline distT="0" distB="0" distL="0" distR="0">
          <wp:extent cx="4286250" cy="457200"/>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4286250" cy="457200"/>
                  </a:xfrm>
                  <a:prstGeom prst="rect">
                    <a:avLst/>
                  </a:prstGeom>
                </pic:spPr>
              </pic:pic>
            </a:graphicData>
          </a:graphic>
        </wp:inline>
      </w:drawing>
    </w:r>
  </w:p>
  <w:p w:rsidR="003A626E" w:rsidRDefault="003A626E" w:rsidP="003A626E">
    <w:pPr>
      <w:keepNext/>
      <w:keepLines/>
      <w:autoSpaceDE w:val="0"/>
      <w:autoSpaceDN w:val="0"/>
      <w:adjustRightInd w:val="0"/>
      <w:rPr>
        <w:rFonts w:ascii="Baskerville Old Face" w:hAnsi="Baskerville Old Face" w:cs="Baskerville Old Face"/>
        <w:b/>
        <w:bCs/>
        <w:color w:val="365F91"/>
        <w:sz w:val="21"/>
        <w:szCs w:val="21"/>
      </w:rPr>
    </w:pPr>
  </w:p>
  <w:p w:rsidR="006E1F94" w:rsidRPr="0012720B" w:rsidRDefault="006E1F94" w:rsidP="00EE4F3B">
    <w:pPr>
      <w:keepNext/>
      <w:keepLines/>
      <w:autoSpaceDE w:val="0"/>
      <w:autoSpaceDN w:val="0"/>
      <w:adjustRightInd w:val="0"/>
      <w:jc w:val="center"/>
      <w:rPr>
        <w:rFonts w:ascii="Baskerville Old Face" w:hAnsi="Baskerville Old Face" w:cs="Baskerville Old Face"/>
        <w:b/>
        <w:bCs/>
        <w:color w:val="365F91"/>
        <w:sz w:val="21"/>
        <w:szCs w:val="21"/>
      </w:rPr>
    </w:pPr>
    <w:r w:rsidRPr="0012720B">
      <w:rPr>
        <w:rFonts w:ascii="Baskerville Old Face" w:hAnsi="Baskerville Old Face" w:cs="Baskerville Old Face"/>
        <w:b/>
        <w:bCs/>
        <w:color w:val="365F91"/>
        <w:sz w:val="21"/>
        <w:szCs w:val="21"/>
      </w:rPr>
      <w:t xml:space="preserve">SCUOLA SECONDARIA STATALE </w:t>
    </w:r>
    <w:proofErr w:type="spellStart"/>
    <w:r w:rsidR="008C601D">
      <w:rPr>
        <w:rFonts w:ascii="Baskerville Old Face" w:hAnsi="Baskerville Old Face" w:cs="Baskerville Old Face"/>
        <w:b/>
        <w:bCs/>
        <w:color w:val="365F91"/>
        <w:sz w:val="21"/>
        <w:szCs w:val="21"/>
      </w:rPr>
      <w:t>DI</w:t>
    </w:r>
    <w:proofErr w:type="spellEnd"/>
    <w:r w:rsidRPr="0012720B">
      <w:rPr>
        <w:rFonts w:ascii="Baskerville Old Face" w:hAnsi="Baskerville Old Face" w:cs="Baskerville Old Face"/>
        <w:b/>
        <w:bCs/>
        <w:color w:val="365F91"/>
        <w:sz w:val="21"/>
        <w:szCs w:val="21"/>
      </w:rPr>
      <w:t xml:space="preserve"> I GRADO</w:t>
    </w:r>
  </w:p>
  <w:p w:rsidR="006E1F94" w:rsidRPr="0012720B" w:rsidRDefault="006E1F94" w:rsidP="00EE4F3B">
    <w:pPr>
      <w:keepNext/>
      <w:keepLines/>
      <w:autoSpaceDE w:val="0"/>
      <w:autoSpaceDN w:val="0"/>
      <w:adjustRightInd w:val="0"/>
      <w:jc w:val="center"/>
      <w:rPr>
        <w:rFonts w:ascii="Baskerville Old Face" w:hAnsi="Baskerville Old Face" w:cs="Baskerville Old Face"/>
        <w:b/>
        <w:bCs/>
        <w:sz w:val="21"/>
        <w:szCs w:val="21"/>
      </w:rPr>
    </w:pPr>
    <w:r w:rsidRPr="0012720B">
      <w:rPr>
        <w:rFonts w:ascii="Baskerville Old Face" w:hAnsi="Baskerville Old Face" w:cs="Baskerville Old Face"/>
        <w:b/>
        <w:bCs/>
        <w:color w:val="365F91"/>
        <w:sz w:val="21"/>
        <w:szCs w:val="21"/>
      </w:rPr>
      <w:t>“GIOVANNI SCOTTI”</w:t>
    </w:r>
  </w:p>
  <w:p w:rsidR="006E1F94" w:rsidRPr="0012720B" w:rsidRDefault="006E1F94" w:rsidP="00EE4F3B">
    <w:pPr>
      <w:keepNext/>
      <w:keepLines/>
      <w:autoSpaceDE w:val="0"/>
      <w:autoSpaceDN w:val="0"/>
      <w:adjustRightInd w:val="0"/>
      <w:jc w:val="center"/>
      <w:rPr>
        <w:rFonts w:ascii="Baskerville Old Face" w:hAnsi="Baskerville Old Face" w:cs="Baskerville Old Face"/>
        <w:b/>
        <w:bCs/>
        <w:i/>
        <w:iCs/>
        <w:color w:val="4F81BD"/>
        <w:sz w:val="16"/>
        <w:szCs w:val="16"/>
      </w:rPr>
    </w:pPr>
    <w:r w:rsidRPr="0012720B">
      <w:rPr>
        <w:rFonts w:ascii="Baskerville Old Face" w:hAnsi="Baskerville Old Face" w:cs="Baskerville Old Face"/>
        <w:b/>
        <w:bCs/>
        <w:color w:val="4F81BD"/>
        <w:sz w:val="16"/>
        <w:szCs w:val="16"/>
      </w:rPr>
      <w:t xml:space="preserve">Via Michele </w:t>
    </w:r>
    <w:proofErr w:type="spellStart"/>
    <w:r w:rsidRPr="0012720B">
      <w:rPr>
        <w:rFonts w:ascii="Baskerville Old Face" w:hAnsi="Baskerville Old Face" w:cs="Baskerville Old Face"/>
        <w:b/>
        <w:bCs/>
        <w:color w:val="4F81BD"/>
        <w:sz w:val="16"/>
        <w:szCs w:val="16"/>
      </w:rPr>
      <w:t>Mazzella</w:t>
    </w:r>
    <w:proofErr w:type="spellEnd"/>
    <w:r w:rsidRPr="0012720B">
      <w:rPr>
        <w:rFonts w:ascii="Baskerville Old Face" w:hAnsi="Baskerville Old Face" w:cs="Baskerville Old Face"/>
        <w:b/>
        <w:bCs/>
        <w:color w:val="4F81BD"/>
        <w:sz w:val="16"/>
        <w:szCs w:val="16"/>
      </w:rPr>
      <w:t>, 117 – 80077 Ischia (NA)</w:t>
    </w:r>
  </w:p>
  <w:p w:rsidR="006E1F94" w:rsidRPr="0012720B" w:rsidRDefault="006E1F94" w:rsidP="00EE4F3B">
    <w:pPr>
      <w:keepNext/>
      <w:keepLines/>
      <w:autoSpaceDE w:val="0"/>
      <w:autoSpaceDN w:val="0"/>
      <w:adjustRightInd w:val="0"/>
      <w:jc w:val="center"/>
      <w:rPr>
        <w:rFonts w:ascii="Baskerville Old Face" w:hAnsi="Baskerville Old Face" w:cs="Baskerville Old Face"/>
        <w:i/>
        <w:iCs/>
        <w:color w:val="4F81BD"/>
        <w:sz w:val="16"/>
        <w:szCs w:val="16"/>
      </w:rPr>
    </w:pPr>
    <w:proofErr w:type="spellStart"/>
    <w:r w:rsidRPr="0012720B">
      <w:rPr>
        <w:rFonts w:ascii="Baskerville Old Face" w:hAnsi="Baskerville Old Face" w:cs="Baskerville Old Face"/>
        <w:b/>
        <w:bCs/>
        <w:color w:val="4F81BD"/>
        <w:sz w:val="16"/>
        <w:szCs w:val="16"/>
      </w:rPr>
      <w:t>cod.mecc.</w:t>
    </w:r>
    <w:proofErr w:type="spellEnd"/>
    <w:r w:rsidRPr="0012720B">
      <w:rPr>
        <w:rFonts w:ascii="Baskerville Old Face" w:hAnsi="Baskerville Old Face" w:cs="Baskerville Old Face"/>
        <w:b/>
        <w:bCs/>
        <w:color w:val="4F81BD"/>
        <w:sz w:val="16"/>
        <w:szCs w:val="16"/>
      </w:rPr>
      <w:t>:NAMM31400E  - C.F.: 83001830633</w:t>
    </w:r>
  </w:p>
  <w:p w:rsidR="006E1F94" w:rsidRPr="0012720B" w:rsidRDefault="006E1F94" w:rsidP="00EE4F3B">
    <w:pPr>
      <w:autoSpaceDE w:val="0"/>
      <w:autoSpaceDN w:val="0"/>
      <w:adjustRightInd w:val="0"/>
      <w:jc w:val="center"/>
      <w:rPr>
        <w:rFonts w:ascii="Arial" w:hAnsi="Arial" w:cs="Arial"/>
        <w:b/>
        <w:bCs/>
        <w:color w:val="808080"/>
        <w:sz w:val="16"/>
        <w:szCs w:val="16"/>
      </w:rPr>
    </w:pPr>
    <w:r w:rsidRPr="0012720B">
      <w:rPr>
        <w:rFonts w:ascii="Arial" w:hAnsi="Arial" w:cs="Arial"/>
        <w:b/>
        <w:bCs/>
        <w:color w:val="808080"/>
        <w:sz w:val="16"/>
        <w:szCs w:val="16"/>
        <w:u w:val="single"/>
      </w:rPr>
      <w:t>Segreteria</w:t>
    </w:r>
    <w:r>
      <w:rPr>
        <w:rFonts w:ascii="Arial" w:hAnsi="Arial" w:cs="Arial"/>
        <w:b/>
        <w:bCs/>
        <w:color w:val="808080"/>
        <w:sz w:val="16"/>
        <w:szCs w:val="16"/>
      </w:rPr>
      <w:t xml:space="preserve"> :  081991137</w:t>
    </w:r>
  </w:p>
  <w:p w:rsidR="006E1F94" w:rsidRDefault="006E1F94" w:rsidP="00EE4F3B">
    <w:pPr>
      <w:pStyle w:val="Intestazione"/>
      <w:jc w:val="center"/>
    </w:pPr>
    <w:r w:rsidRPr="0012720B">
      <w:rPr>
        <w:rFonts w:ascii="Arial" w:hAnsi="Arial" w:cs="Arial"/>
        <w:b/>
        <w:bCs/>
        <w:color w:val="808080"/>
        <w:sz w:val="16"/>
        <w:szCs w:val="16"/>
        <w:u w:val="single"/>
      </w:rPr>
      <w:t xml:space="preserve">e-mail </w:t>
    </w:r>
    <w:r w:rsidRPr="0012720B">
      <w:rPr>
        <w:rFonts w:ascii="Arial" w:hAnsi="Arial" w:cs="Arial"/>
        <w:b/>
        <w:bCs/>
        <w:color w:val="0000FF"/>
        <w:sz w:val="16"/>
        <w:szCs w:val="16"/>
        <w:u w:val="single"/>
      </w:rPr>
      <w:t>NAMM31400e@istruzione.</w:t>
    </w:r>
  </w:p>
  <w:p w:rsidR="006E1F94" w:rsidRDefault="006E1F94" w:rsidP="00EE4F3B">
    <w:pPr>
      <w:pStyle w:val="Intestazione"/>
      <w:jc w:val="center"/>
    </w:pPr>
  </w:p>
  <w:p w:rsidR="006E1F94" w:rsidRDefault="006E1F9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3D649C"/>
    <w:multiLevelType w:val="hybridMultilevel"/>
    <w:tmpl w:val="69E280AA"/>
    <w:lvl w:ilvl="0" w:tplc="058880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54587"/>
    <w:multiLevelType w:val="hybridMultilevel"/>
    <w:tmpl w:val="5122F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E4C5B"/>
    <w:multiLevelType w:val="hybridMultilevel"/>
    <w:tmpl w:val="7CA2B5E8"/>
    <w:lvl w:ilvl="0" w:tplc="1800F9C8">
      <w:start w:val="1"/>
      <w:numFmt w:val="decimal"/>
      <w:lvlText w:val="%1."/>
      <w:lvlJc w:val="left"/>
      <w:pPr>
        <w:ind w:left="502"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3">
    <w:nsid w:val="29F84014"/>
    <w:multiLevelType w:val="multilevel"/>
    <w:tmpl w:val="D57A22B6"/>
    <w:lvl w:ilvl="0">
      <w:start w:val="1"/>
      <w:numFmt w:val="decimal"/>
      <w:lvlText w:val="%1."/>
      <w:lvlJc w:val="left"/>
      <w:pPr>
        <w:ind w:left="360" w:hanging="360"/>
      </w:pPr>
      <w:rPr>
        <w:rFonts w:hint="default"/>
        <w:b w:val="0"/>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2C4F0042"/>
    <w:multiLevelType w:val="hybridMultilevel"/>
    <w:tmpl w:val="3C248B8E"/>
    <w:lvl w:ilvl="0" w:tplc="8EFA7D2A">
      <w:numFmt w:val="bullet"/>
      <w:lvlText w:val="-"/>
      <w:lvlJc w:val="left"/>
      <w:pPr>
        <w:ind w:left="1080" w:hanging="360"/>
      </w:pPr>
      <w:rPr>
        <w:rFonts w:ascii="Calibri" w:eastAsia="SimSun" w:hAnsi="Calibri" w:cstheme="minorHAns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D920102"/>
    <w:multiLevelType w:val="hybridMultilevel"/>
    <w:tmpl w:val="B944F5E0"/>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nsid w:val="31530045"/>
    <w:multiLevelType w:val="hybridMultilevel"/>
    <w:tmpl w:val="88688FCE"/>
    <w:lvl w:ilvl="0" w:tplc="2F8A23C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F00232"/>
    <w:multiLevelType w:val="hybridMultilevel"/>
    <w:tmpl w:val="F07EA6CC"/>
    <w:lvl w:ilvl="0" w:tplc="17E2A7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5BE46E6"/>
    <w:multiLevelType w:val="hybridMultilevel"/>
    <w:tmpl w:val="1BB8AD5C"/>
    <w:lvl w:ilvl="0" w:tplc="52587C5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7">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7591A"/>
    <w:multiLevelType w:val="hybridMultilevel"/>
    <w:tmpl w:val="F99429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1">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5C2671E8"/>
    <w:multiLevelType w:val="hybridMultilevel"/>
    <w:tmpl w:val="1A50E72A"/>
    <w:lvl w:ilvl="0" w:tplc="0410000F">
      <w:start w:val="1"/>
      <w:numFmt w:val="decimal"/>
      <w:lvlText w:val="%1."/>
      <w:lvlJc w:val="left"/>
      <w:pPr>
        <w:ind w:left="502"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5">
    <w:nsid w:val="5C9B766C"/>
    <w:multiLevelType w:val="hybridMultilevel"/>
    <w:tmpl w:val="53648B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67630D6F"/>
    <w:multiLevelType w:val="hybridMultilevel"/>
    <w:tmpl w:val="86B42B9C"/>
    <w:lvl w:ilvl="0" w:tplc="09F674CE">
      <w:numFmt w:val="bullet"/>
      <w:lvlText w:val="-"/>
      <w:lvlJc w:val="left"/>
      <w:pPr>
        <w:ind w:left="720" w:hanging="360"/>
      </w:pPr>
      <w:rPr>
        <w:rFonts w:ascii="Times New Roman" w:eastAsia="SimSun" w:hAnsi="Times New Roman" w:cs="Times New Roman" w:hint="default"/>
        <w:color w:val="21252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0349A"/>
    <w:multiLevelType w:val="hybridMultilevel"/>
    <w:tmpl w:val="F916633C"/>
    <w:lvl w:ilvl="0" w:tplc="04100005">
      <w:start w:val="1"/>
      <w:numFmt w:val="bullet"/>
      <w:lvlText w:val=""/>
      <w:lvlJc w:val="left"/>
      <w:pPr>
        <w:ind w:left="985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2">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5">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28"/>
  </w:num>
  <w:num w:numId="2">
    <w:abstractNumId w:val="1"/>
  </w:num>
  <w:num w:numId="3">
    <w:abstractNumId w:val="19"/>
  </w:num>
  <w:num w:numId="4">
    <w:abstractNumId w:val="17"/>
  </w:num>
  <w:num w:numId="5">
    <w:abstractNumId w:val="16"/>
  </w:num>
  <w:num w:numId="6">
    <w:abstractNumId w:val="39"/>
  </w:num>
  <w:num w:numId="7">
    <w:abstractNumId w:val="4"/>
  </w:num>
  <w:num w:numId="8">
    <w:abstractNumId w:val="35"/>
  </w:num>
  <w:num w:numId="9">
    <w:abstractNumId w:val="21"/>
  </w:num>
  <w:num w:numId="10">
    <w:abstractNumId w:val="24"/>
  </w:num>
  <w:num w:numId="11">
    <w:abstractNumId w:val="27"/>
  </w:num>
  <w:num w:numId="12">
    <w:abstractNumId w:val="10"/>
  </w:num>
  <w:num w:numId="13">
    <w:abstractNumId w:val="18"/>
  </w:num>
  <w:num w:numId="14">
    <w:abstractNumId w:val="11"/>
  </w:num>
  <w:num w:numId="15">
    <w:abstractNumId w:val="44"/>
  </w:num>
  <w:num w:numId="16">
    <w:abstractNumId w:val="26"/>
  </w:num>
  <w:num w:numId="17">
    <w:abstractNumId w:val="14"/>
  </w:num>
  <w:num w:numId="18">
    <w:abstractNumId w:val="31"/>
  </w:num>
  <w:num w:numId="19">
    <w:abstractNumId w:val="15"/>
  </w:num>
  <w:num w:numId="20">
    <w:abstractNumId w:val="25"/>
  </w:num>
  <w:num w:numId="21">
    <w:abstractNumId w:val="37"/>
  </w:num>
  <w:num w:numId="22">
    <w:abstractNumId w:val="0"/>
  </w:num>
  <w:num w:numId="23">
    <w:abstractNumId w:val="5"/>
  </w:num>
  <w:num w:numId="24">
    <w:abstractNumId w:val="2"/>
  </w:num>
  <w:num w:numId="25">
    <w:abstractNumId w:val="23"/>
  </w:num>
  <w:num w:numId="26">
    <w:abstractNumId w:val="30"/>
  </w:num>
  <w:num w:numId="27">
    <w:abstractNumId w:val="13"/>
  </w:num>
  <w:num w:numId="28">
    <w:abstractNumId w:val="33"/>
  </w:num>
  <w:num w:numId="29">
    <w:abstractNumId w:val="9"/>
  </w:num>
  <w:num w:numId="30">
    <w:abstractNumId w:val="6"/>
  </w:num>
  <w:num w:numId="31">
    <w:abstractNumId w:val="29"/>
  </w:num>
  <w:num w:numId="32">
    <w:abstractNumId w:val="12"/>
  </w:num>
  <w:num w:numId="33">
    <w:abstractNumId w:val="41"/>
  </w:num>
  <w:num w:numId="34">
    <w:abstractNumId w:val="43"/>
  </w:num>
  <w:num w:numId="35">
    <w:abstractNumId w:val="47"/>
  </w:num>
  <w:num w:numId="36">
    <w:abstractNumId w:val="46"/>
  </w:num>
  <w:num w:numId="37">
    <w:abstractNumId w:val="45"/>
  </w:num>
  <w:num w:numId="38">
    <w:abstractNumId w:val="7"/>
  </w:num>
  <w:num w:numId="39">
    <w:abstractNumId w:val="40"/>
  </w:num>
  <w:num w:numId="40">
    <w:abstractNumId w:val="22"/>
  </w:num>
  <w:num w:numId="41">
    <w:abstractNumId w:val="42"/>
  </w:num>
  <w:num w:numId="42">
    <w:abstractNumId w:val="34"/>
  </w:num>
  <w:num w:numId="43">
    <w:abstractNumId w:val="32"/>
  </w:num>
  <w:num w:numId="44">
    <w:abstractNumId w:val="3"/>
  </w:num>
  <w:num w:numId="45">
    <w:abstractNumId w:val="38"/>
  </w:num>
  <w:num w:numId="46">
    <w:abstractNumId w:val="8"/>
  </w:num>
  <w:num w:numId="47">
    <w:abstractNumId w:val="36"/>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6E1F94"/>
    <w:rsid w:val="00005968"/>
    <w:rsid w:val="0001795C"/>
    <w:rsid w:val="00021C18"/>
    <w:rsid w:val="0002345A"/>
    <w:rsid w:val="000253DF"/>
    <w:rsid w:val="000658F6"/>
    <w:rsid w:val="00095A97"/>
    <w:rsid w:val="000A50DB"/>
    <w:rsid w:val="000B28C9"/>
    <w:rsid w:val="0010389C"/>
    <w:rsid w:val="00104E8D"/>
    <w:rsid w:val="001152E6"/>
    <w:rsid w:val="00122569"/>
    <w:rsid w:val="001229C6"/>
    <w:rsid w:val="00123BD6"/>
    <w:rsid w:val="0012548F"/>
    <w:rsid w:val="0012674A"/>
    <w:rsid w:val="00140DDA"/>
    <w:rsid w:val="00150CB3"/>
    <w:rsid w:val="00175CF2"/>
    <w:rsid w:val="001B3816"/>
    <w:rsid w:val="001C1786"/>
    <w:rsid w:val="001C4ED6"/>
    <w:rsid w:val="001E0DF6"/>
    <w:rsid w:val="001E6B3A"/>
    <w:rsid w:val="00204BDF"/>
    <w:rsid w:val="002178CE"/>
    <w:rsid w:val="00242038"/>
    <w:rsid w:val="00252DEC"/>
    <w:rsid w:val="00261103"/>
    <w:rsid w:val="00262056"/>
    <w:rsid w:val="002735A8"/>
    <w:rsid w:val="0028109C"/>
    <w:rsid w:val="00293724"/>
    <w:rsid w:val="00297B08"/>
    <w:rsid w:val="002A1210"/>
    <w:rsid w:val="002A48D4"/>
    <w:rsid w:val="002B0002"/>
    <w:rsid w:val="003027BE"/>
    <w:rsid w:val="003224BF"/>
    <w:rsid w:val="00330989"/>
    <w:rsid w:val="00333D41"/>
    <w:rsid w:val="00333F60"/>
    <w:rsid w:val="00342056"/>
    <w:rsid w:val="0035689B"/>
    <w:rsid w:val="0037090C"/>
    <w:rsid w:val="003A626E"/>
    <w:rsid w:val="003B2AE9"/>
    <w:rsid w:val="003B5FF6"/>
    <w:rsid w:val="003D17DD"/>
    <w:rsid w:val="003D5C3C"/>
    <w:rsid w:val="003D764C"/>
    <w:rsid w:val="004451E8"/>
    <w:rsid w:val="004707EA"/>
    <w:rsid w:val="004778CB"/>
    <w:rsid w:val="00487C67"/>
    <w:rsid w:val="0049261B"/>
    <w:rsid w:val="004B6F1C"/>
    <w:rsid w:val="004B7191"/>
    <w:rsid w:val="004E3141"/>
    <w:rsid w:val="0050178D"/>
    <w:rsid w:val="005326B6"/>
    <w:rsid w:val="00560AFC"/>
    <w:rsid w:val="00567F58"/>
    <w:rsid w:val="00575E67"/>
    <w:rsid w:val="005B06A4"/>
    <w:rsid w:val="005E789D"/>
    <w:rsid w:val="005E7991"/>
    <w:rsid w:val="00601A88"/>
    <w:rsid w:val="006101FE"/>
    <w:rsid w:val="006178CC"/>
    <w:rsid w:val="00630FC8"/>
    <w:rsid w:val="00684BD0"/>
    <w:rsid w:val="006A4FC9"/>
    <w:rsid w:val="006A7115"/>
    <w:rsid w:val="006B0EED"/>
    <w:rsid w:val="006B7F9E"/>
    <w:rsid w:val="006E1F94"/>
    <w:rsid w:val="006F62F6"/>
    <w:rsid w:val="007037CE"/>
    <w:rsid w:val="007401B9"/>
    <w:rsid w:val="007445A8"/>
    <w:rsid w:val="0074478C"/>
    <w:rsid w:val="00762E20"/>
    <w:rsid w:val="00765B66"/>
    <w:rsid w:val="00782A7A"/>
    <w:rsid w:val="007847E6"/>
    <w:rsid w:val="00787216"/>
    <w:rsid w:val="007911E6"/>
    <w:rsid w:val="007A0026"/>
    <w:rsid w:val="007A70F6"/>
    <w:rsid w:val="007B31FE"/>
    <w:rsid w:val="008144B6"/>
    <w:rsid w:val="00823595"/>
    <w:rsid w:val="00892AC4"/>
    <w:rsid w:val="008A7BC6"/>
    <w:rsid w:val="008C601D"/>
    <w:rsid w:val="008D2251"/>
    <w:rsid w:val="008E6527"/>
    <w:rsid w:val="008E7A6D"/>
    <w:rsid w:val="008F2A84"/>
    <w:rsid w:val="00912027"/>
    <w:rsid w:val="0092740F"/>
    <w:rsid w:val="009467FC"/>
    <w:rsid w:val="0096283D"/>
    <w:rsid w:val="0098733C"/>
    <w:rsid w:val="00995299"/>
    <w:rsid w:val="009A25F1"/>
    <w:rsid w:val="009D6FBF"/>
    <w:rsid w:val="00A045B6"/>
    <w:rsid w:val="00A20BCD"/>
    <w:rsid w:val="00A24F45"/>
    <w:rsid w:val="00A449F9"/>
    <w:rsid w:val="00A51FED"/>
    <w:rsid w:val="00A67CCB"/>
    <w:rsid w:val="00A7189D"/>
    <w:rsid w:val="00AA0B42"/>
    <w:rsid w:val="00AC4189"/>
    <w:rsid w:val="00B116B3"/>
    <w:rsid w:val="00B242BD"/>
    <w:rsid w:val="00B3569E"/>
    <w:rsid w:val="00B460B0"/>
    <w:rsid w:val="00B54A7F"/>
    <w:rsid w:val="00B94D1F"/>
    <w:rsid w:val="00BD5869"/>
    <w:rsid w:val="00BE0E0E"/>
    <w:rsid w:val="00C010A7"/>
    <w:rsid w:val="00C02528"/>
    <w:rsid w:val="00C117AD"/>
    <w:rsid w:val="00C17630"/>
    <w:rsid w:val="00C24E04"/>
    <w:rsid w:val="00C35695"/>
    <w:rsid w:val="00C444CC"/>
    <w:rsid w:val="00C511FD"/>
    <w:rsid w:val="00C54075"/>
    <w:rsid w:val="00C60F97"/>
    <w:rsid w:val="00C7266B"/>
    <w:rsid w:val="00C95250"/>
    <w:rsid w:val="00C97B95"/>
    <w:rsid w:val="00CE1AEE"/>
    <w:rsid w:val="00CF3502"/>
    <w:rsid w:val="00D37C4E"/>
    <w:rsid w:val="00D4603F"/>
    <w:rsid w:val="00D670D8"/>
    <w:rsid w:val="00DA7C27"/>
    <w:rsid w:val="00DC01CA"/>
    <w:rsid w:val="00DF17FF"/>
    <w:rsid w:val="00DF3EFB"/>
    <w:rsid w:val="00DF6117"/>
    <w:rsid w:val="00E309A8"/>
    <w:rsid w:val="00E64624"/>
    <w:rsid w:val="00E72D87"/>
    <w:rsid w:val="00E81B13"/>
    <w:rsid w:val="00EC033C"/>
    <w:rsid w:val="00EC209D"/>
    <w:rsid w:val="00ED6CFC"/>
    <w:rsid w:val="00EE4F3B"/>
    <w:rsid w:val="00EE7B28"/>
    <w:rsid w:val="00F147D7"/>
    <w:rsid w:val="00F44BAB"/>
    <w:rsid w:val="00FD2BA5"/>
    <w:rsid w:val="00FD39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49F9"/>
    <w:pPr>
      <w:widowControl w:val="0"/>
      <w:suppressAutoHyphens/>
      <w:spacing w:after="0" w:line="240" w:lineRule="auto"/>
    </w:pPr>
    <w:rPr>
      <w:rFonts w:ascii="Times New Roman" w:eastAsia="SimSun" w:hAnsi="Times New Roman" w:cs="Lucida Sans"/>
      <w:kern w:val="1"/>
      <w:sz w:val="24"/>
      <w:szCs w:val="24"/>
      <w:lang w:eastAsia="hi-IN" w:bidi="hi-IN"/>
    </w:rPr>
  </w:style>
  <w:style w:type="paragraph" w:styleId="Titolo1">
    <w:name w:val="heading 1"/>
    <w:basedOn w:val="Normale"/>
    <w:next w:val="Normale"/>
    <w:link w:val="Titolo1Carattere"/>
    <w:uiPriority w:val="1"/>
    <w:qFormat/>
    <w:rsid w:val="00CF3502"/>
    <w:pPr>
      <w:suppressAutoHyphens w:val="0"/>
      <w:autoSpaceDE w:val="0"/>
      <w:autoSpaceDN w:val="0"/>
      <w:adjustRightInd w:val="0"/>
      <w:ind w:left="111"/>
      <w:outlineLvl w:val="0"/>
    </w:pPr>
    <w:rPr>
      <w:rFonts w:ascii="Arial" w:eastAsia="Times New Roman" w:hAnsi="Arial" w:cs="Arial"/>
      <w:b/>
      <w:bCs/>
      <w:kern w:val="0"/>
      <w:sz w:val="20"/>
      <w:szCs w:val="20"/>
      <w:lang w:eastAsia="it-IT" w:bidi="ar-SA"/>
    </w:rPr>
  </w:style>
  <w:style w:type="paragraph" w:styleId="Titolo6">
    <w:name w:val="heading 6"/>
    <w:basedOn w:val="Normale"/>
    <w:next w:val="Normale"/>
    <w:link w:val="Titolo6Carattere"/>
    <w:uiPriority w:val="9"/>
    <w:semiHidden/>
    <w:unhideWhenUsed/>
    <w:qFormat/>
    <w:rsid w:val="00F147D7"/>
    <w:pPr>
      <w:keepNext/>
      <w:keepLines/>
      <w:spacing w:before="200"/>
      <w:outlineLvl w:val="5"/>
    </w:pPr>
    <w:rPr>
      <w:rFonts w:asciiTheme="majorHAnsi" w:eastAsiaTheme="majorEastAsia" w:hAnsiTheme="majorHAnsi" w:cs="Mangal"/>
      <w:i/>
      <w:iCs/>
      <w:color w:val="243F60" w:themeColor="accent1" w:themeShade="7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E1F9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E1F94"/>
  </w:style>
  <w:style w:type="paragraph" w:styleId="Pidipagina">
    <w:name w:val="footer"/>
    <w:basedOn w:val="Normale"/>
    <w:link w:val="PidipaginaCarattere"/>
    <w:uiPriority w:val="99"/>
    <w:unhideWhenUsed/>
    <w:rsid w:val="006E1F94"/>
    <w:pPr>
      <w:tabs>
        <w:tab w:val="center" w:pos="4819"/>
        <w:tab w:val="right" w:pos="9638"/>
      </w:tabs>
    </w:pPr>
  </w:style>
  <w:style w:type="character" w:customStyle="1" w:styleId="PidipaginaCarattere">
    <w:name w:val="Piè di pagina Carattere"/>
    <w:basedOn w:val="Carpredefinitoparagrafo"/>
    <w:link w:val="Pidipagina"/>
    <w:uiPriority w:val="99"/>
    <w:rsid w:val="006E1F94"/>
  </w:style>
  <w:style w:type="paragraph" w:styleId="Testofumetto">
    <w:name w:val="Balloon Text"/>
    <w:basedOn w:val="Normale"/>
    <w:link w:val="TestofumettoCarattere"/>
    <w:uiPriority w:val="99"/>
    <w:semiHidden/>
    <w:unhideWhenUsed/>
    <w:rsid w:val="006E1F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1F94"/>
    <w:rPr>
      <w:rFonts w:ascii="Tahoma" w:hAnsi="Tahoma" w:cs="Tahoma"/>
      <w:sz w:val="16"/>
      <w:szCs w:val="16"/>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
    <w:basedOn w:val="Normale"/>
    <w:link w:val="ParagrafoelencoCarattere"/>
    <w:uiPriority w:val="34"/>
    <w:qFormat/>
    <w:rsid w:val="00892AC4"/>
    <w:pPr>
      <w:ind w:left="720"/>
      <w:contextualSpacing/>
    </w:pPr>
  </w:style>
  <w:style w:type="table" w:styleId="Grigliatabella">
    <w:name w:val="Table Grid"/>
    <w:basedOn w:val="Tabellanormale"/>
    <w:uiPriority w:val="39"/>
    <w:rsid w:val="00C60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7A0026"/>
    <w:rPr>
      <w:b/>
      <w:bCs/>
    </w:rPr>
  </w:style>
  <w:style w:type="paragraph" w:customStyle="1" w:styleId="Normale0">
    <w:name w:val="[Normale]"/>
    <w:rsid w:val="00261103"/>
    <w:pPr>
      <w:autoSpaceDE w:val="0"/>
      <w:autoSpaceDN w:val="0"/>
      <w:adjustRightInd w:val="0"/>
      <w:spacing w:after="0" w:line="240" w:lineRule="auto"/>
    </w:pPr>
    <w:rPr>
      <w:rFonts w:ascii="Arial" w:eastAsia="Times New Roman" w:hAnsi="Arial" w:cs="Arial"/>
      <w:sz w:val="24"/>
      <w:szCs w:val="24"/>
      <w:lang w:eastAsia="it-IT"/>
    </w:rPr>
  </w:style>
  <w:style w:type="character" w:styleId="Collegamentoipertestuale">
    <w:name w:val="Hyperlink"/>
    <w:basedOn w:val="Carpredefinitoparagrafo"/>
    <w:uiPriority w:val="99"/>
    <w:unhideWhenUsed/>
    <w:rsid w:val="008E6527"/>
    <w:rPr>
      <w:color w:val="0000FF"/>
      <w:u w:val="single"/>
    </w:rPr>
  </w:style>
  <w:style w:type="paragraph" w:styleId="Corpodeltesto">
    <w:name w:val="Body Text"/>
    <w:basedOn w:val="Normale"/>
    <w:link w:val="CorpodeltestoCarattere"/>
    <w:uiPriority w:val="1"/>
    <w:qFormat/>
    <w:rsid w:val="003D764C"/>
    <w:pPr>
      <w:suppressAutoHyphens w:val="0"/>
      <w:autoSpaceDE w:val="0"/>
      <w:autoSpaceDN w:val="0"/>
      <w:ind w:left="212"/>
    </w:pPr>
    <w:rPr>
      <w:rFonts w:eastAsia="Times New Roman" w:cs="Times New Roman"/>
      <w:kern w:val="0"/>
      <w:lang w:eastAsia="en-US" w:bidi="ar-SA"/>
    </w:rPr>
  </w:style>
  <w:style w:type="character" w:customStyle="1" w:styleId="CorpodeltestoCarattere">
    <w:name w:val="Corpo del testo Carattere"/>
    <w:basedOn w:val="Carpredefinitoparagrafo"/>
    <w:link w:val="Corpodeltesto"/>
    <w:uiPriority w:val="1"/>
    <w:rsid w:val="003D764C"/>
    <w:rPr>
      <w:rFonts w:ascii="Times New Roman" w:eastAsia="Times New Roman" w:hAnsi="Times New Roman" w:cs="Times New Roman"/>
      <w:sz w:val="24"/>
      <w:szCs w:val="24"/>
    </w:rPr>
  </w:style>
  <w:style w:type="paragraph" w:customStyle="1" w:styleId="Heading1">
    <w:name w:val="Heading 1"/>
    <w:basedOn w:val="Normale"/>
    <w:uiPriority w:val="1"/>
    <w:qFormat/>
    <w:rsid w:val="003D764C"/>
    <w:pPr>
      <w:suppressAutoHyphens w:val="0"/>
      <w:autoSpaceDE w:val="0"/>
      <w:autoSpaceDN w:val="0"/>
      <w:spacing w:line="274" w:lineRule="exact"/>
      <w:ind w:left="212"/>
      <w:outlineLvl w:val="1"/>
    </w:pPr>
    <w:rPr>
      <w:rFonts w:eastAsia="Times New Roman" w:cs="Times New Roman"/>
      <w:b/>
      <w:bCs/>
      <w:kern w:val="0"/>
      <w:lang w:eastAsia="en-US" w:bidi="ar-SA"/>
    </w:rPr>
  </w:style>
  <w:style w:type="paragraph" w:styleId="NormaleWeb">
    <w:name w:val="Normal (Web)"/>
    <w:basedOn w:val="Normale"/>
    <w:semiHidden/>
    <w:rsid w:val="0012548F"/>
    <w:pPr>
      <w:widowControl/>
      <w:suppressAutoHyphens w:val="0"/>
      <w:spacing w:before="100" w:beforeAutospacing="1" w:after="100" w:afterAutospacing="1"/>
    </w:pPr>
    <w:rPr>
      <w:rFonts w:eastAsia="Times New Roman" w:cs="Times New Roman"/>
      <w:kern w:val="0"/>
      <w:lang w:eastAsia="it-IT" w:bidi="ar-SA"/>
    </w:rPr>
  </w:style>
  <w:style w:type="paragraph" w:customStyle="1" w:styleId="Default">
    <w:name w:val="Default"/>
    <w:rsid w:val="00252D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CF3502"/>
    <w:rPr>
      <w:rFonts w:ascii="Arial" w:eastAsia="Times New Roman" w:hAnsi="Arial" w:cs="Arial"/>
      <w:b/>
      <w:bCs/>
      <w:sz w:val="20"/>
      <w:szCs w:val="20"/>
      <w:lang w:eastAsia="it-IT"/>
    </w:rPr>
  </w:style>
  <w:style w:type="character" w:customStyle="1" w:styleId="markedcontent">
    <w:name w:val="markedcontent"/>
    <w:basedOn w:val="Carpredefinitoparagrafo"/>
    <w:rsid w:val="00EE4F3B"/>
  </w:style>
  <w:style w:type="paragraph" w:styleId="Rientrocorpodeltesto">
    <w:name w:val="Body Text Indent"/>
    <w:basedOn w:val="Normale"/>
    <w:link w:val="RientrocorpodeltestoCarattere"/>
    <w:uiPriority w:val="99"/>
    <w:unhideWhenUsed/>
    <w:rsid w:val="0037090C"/>
    <w:pPr>
      <w:spacing w:after="120"/>
      <w:ind w:left="283"/>
    </w:pPr>
    <w:rPr>
      <w:rFonts w:cs="Mangal"/>
      <w:szCs w:val="21"/>
    </w:rPr>
  </w:style>
  <w:style w:type="character" w:customStyle="1" w:styleId="RientrocorpodeltestoCarattere">
    <w:name w:val="Rientro corpo del testo Carattere"/>
    <w:basedOn w:val="Carpredefinitoparagrafo"/>
    <w:link w:val="Rientrocorpodeltesto"/>
    <w:uiPriority w:val="99"/>
    <w:rsid w:val="0037090C"/>
    <w:rPr>
      <w:rFonts w:ascii="Times New Roman" w:eastAsia="SimSun" w:hAnsi="Times New Roman" w:cs="Mangal"/>
      <w:kern w:val="1"/>
      <w:sz w:val="24"/>
      <w:szCs w:val="21"/>
      <w:lang w:eastAsia="hi-IN" w:bidi="hi-IN"/>
    </w:rPr>
  </w:style>
  <w:style w:type="paragraph" w:customStyle="1" w:styleId="WW-Testonormale">
    <w:name w:val="WW-Testo normale"/>
    <w:basedOn w:val="Normale"/>
    <w:link w:val="WW-TestonormaleCarattere"/>
    <w:rsid w:val="0037090C"/>
    <w:pPr>
      <w:widowControl/>
    </w:pPr>
    <w:rPr>
      <w:rFonts w:ascii="Courier New" w:eastAsia="Times New Roman" w:hAnsi="Courier New" w:cs="Times New Roman"/>
      <w:kern w:val="0"/>
      <w:sz w:val="20"/>
      <w:szCs w:val="20"/>
      <w:lang w:eastAsia="it-IT" w:bidi="ar-SA"/>
    </w:rPr>
  </w:style>
  <w:style w:type="paragraph" w:customStyle="1" w:styleId="Paragrafo">
    <w:name w:val="Paragrafo"/>
    <w:basedOn w:val="Normale"/>
    <w:uiPriority w:val="99"/>
    <w:rsid w:val="0037090C"/>
    <w:pPr>
      <w:suppressAutoHyphens w:val="0"/>
      <w:adjustRightInd w:val="0"/>
      <w:spacing w:before="240" w:after="120" w:line="360" w:lineRule="atLeast"/>
      <w:ind w:left="567"/>
      <w:jc w:val="both"/>
      <w:textAlignment w:val="baseline"/>
    </w:pPr>
    <w:rPr>
      <w:rFonts w:eastAsia="Times New Roman" w:cs="Times New Roman"/>
      <w:kern w:val="0"/>
      <w:sz w:val="26"/>
      <w:szCs w:val="20"/>
      <w:lang w:eastAsia="it-IT" w:bidi="ar-SA"/>
    </w:rPr>
  </w:style>
  <w:style w:type="character" w:customStyle="1" w:styleId="WW-TestonormaleCarattere">
    <w:name w:val="WW-Testo normale Carattere"/>
    <w:link w:val="WW-Testonormale"/>
    <w:rsid w:val="0037090C"/>
    <w:rPr>
      <w:rFonts w:ascii="Courier New" w:eastAsia="Times New Roman" w:hAnsi="Courier New" w:cs="Times New Roman"/>
      <w:sz w:val="20"/>
      <w:szCs w:val="20"/>
      <w:lang w:eastAsia="it-IT"/>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095A97"/>
    <w:rPr>
      <w:rFonts w:ascii="Times New Roman" w:eastAsia="SimSun" w:hAnsi="Times New Roman" w:cs="Lucida Sans"/>
      <w:kern w:val="1"/>
      <w:sz w:val="24"/>
      <w:szCs w:val="24"/>
      <w:lang w:eastAsia="hi-IN" w:bidi="hi-IN"/>
    </w:rPr>
  </w:style>
  <w:style w:type="character" w:customStyle="1" w:styleId="ui-provider">
    <w:name w:val="ui-provider"/>
    <w:basedOn w:val="Carpredefinitoparagrafo"/>
    <w:rsid w:val="00095A97"/>
  </w:style>
  <w:style w:type="paragraph" w:customStyle="1" w:styleId="Stile">
    <w:name w:val="Stile"/>
    <w:uiPriority w:val="99"/>
    <w:rsid w:val="00095A97"/>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AODocTxt">
    <w:name w:val="AODocTxt"/>
    <w:basedOn w:val="Normale"/>
    <w:rsid w:val="00095A97"/>
    <w:pPr>
      <w:widowControl/>
      <w:numPr>
        <w:numId w:val="20"/>
      </w:numPr>
      <w:suppressAutoHyphens w:val="0"/>
      <w:spacing w:before="240" w:line="260" w:lineRule="atLeast"/>
      <w:jc w:val="both"/>
    </w:pPr>
    <w:rPr>
      <w:rFonts w:eastAsia="Times New Roman" w:cs="Times New Roman"/>
      <w:kern w:val="0"/>
      <w:sz w:val="22"/>
      <w:szCs w:val="20"/>
      <w:lang w:val="en-GB" w:eastAsia="en-US" w:bidi="ar-SA"/>
    </w:rPr>
  </w:style>
  <w:style w:type="paragraph" w:customStyle="1" w:styleId="AODocTxtL1">
    <w:name w:val="AODocTxtL1"/>
    <w:basedOn w:val="AODocTxt"/>
    <w:rsid w:val="00095A97"/>
    <w:pPr>
      <w:numPr>
        <w:ilvl w:val="1"/>
      </w:numPr>
    </w:pPr>
  </w:style>
  <w:style w:type="paragraph" w:customStyle="1" w:styleId="AODocTxtL2">
    <w:name w:val="AODocTxtL2"/>
    <w:basedOn w:val="AODocTxt"/>
    <w:rsid w:val="00095A97"/>
    <w:pPr>
      <w:numPr>
        <w:ilvl w:val="2"/>
      </w:numPr>
    </w:pPr>
  </w:style>
  <w:style w:type="paragraph" w:customStyle="1" w:styleId="AODocTxtL3">
    <w:name w:val="AODocTxtL3"/>
    <w:basedOn w:val="AODocTxt"/>
    <w:rsid w:val="00095A97"/>
    <w:pPr>
      <w:numPr>
        <w:ilvl w:val="3"/>
      </w:numPr>
    </w:pPr>
  </w:style>
  <w:style w:type="paragraph" w:customStyle="1" w:styleId="AODocTxtL4">
    <w:name w:val="AODocTxtL4"/>
    <w:basedOn w:val="AODocTxt"/>
    <w:rsid w:val="00095A97"/>
    <w:pPr>
      <w:numPr>
        <w:ilvl w:val="4"/>
      </w:numPr>
    </w:pPr>
  </w:style>
  <w:style w:type="paragraph" w:customStyle="1" w:styleId="AODocTxtL5">
    <w:name w:val="AODocTxtL5"/>
    <w:basedOn w:val="AODocTxt"/>
    <w:rsid w:val="00095A97"/>
    <w:pPr>
      <w:numPr>
        <w:ilvl w:val="5"/>
      </w:numPr>
    </w:pPr>
  </w:style>
  <w:style w:type="paragraph" w:customStyle="1" w:styleId="AODocTxtL6">
    <w:name w:val="AODocTxtL6"/>
    <w:basedOn w:val="AODocTxt"/>
    <w:rsid w:val="00095A97"/>
    <w:pPr>
      <w:numPr>
        <w:ilvl w:val="6"/>
      </w:numPr>
    </w:pPr>
  </w:style>
  <w:style w:type="paragraph" w:customStyle="1" w:styleId="AODocTxtL7">
    <w:name w:val="AODocTxtL7"/>
    <w:basedOn w:val="AODocTxt"/>
    <w:rsid w:val="00095A97"/>
    <w:pPr>
      <w:numPr>
        <w:ilvl w:val="7"/>
      </w:numPr>
    </w:pPr>
  </w:style>
  <w:style w:type="paragraph" w:customStyle="1" w:styleId="AODocTxtL8">
    <w:name w:val="AODocTxtL8"/>
    <w:basedOn w:val="AODocTxt"/>
    <w:rsid w:val="00095A97"/>
    <w:pPr>
      <w:numPr>
        <w:ilvl w:val="8"/>
      </w:numPr>
    </w:pPr>
  </w:style>
  <w:style w:type="character" w:customStyle="1" w:styleId="Titolo6Carattere">
    <w:name w:val="Titolo 6 Carattere"/>
    <w:basedOn w:val="Carpredefinitoparagrafo"/>
    <w:link w:val="Titolo6"/>
    <w:rsid w:val="00F147D7"/>
    <w:rPr>
      <w:rFonts w:asciiTheme="majorHAnsi" w:eastAsiaTheme="majorEastAsia" w:hAnsiTheme="majorHAnsi" w:cs="Mangal"/>
      <w:i/>
      <w:iCs/>
      <w:color w:val="243F60" w:themeColor="accent1" w:themeShade="7F"/>
      <w:kern w:val="1"/>
      <w:sz w:val="24"/>
      <w:szCs w:val="21"/>
      <w:lang w:eastAsia="hi-IN" w:bidi="hi-IN"/>
    </w:rPr>
  </w:style>
  <w:style w:type="paragraph" w:customStyle="1" w:styleId="WW-Corpotesto">
    <w:name w:val="WW-Corpo testo"/>
    <w:uiPriority w:val="99"/>
    <w:rsid w:val="00787216"/>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PlainText1">
    <w:name w:val="Plain Text1"/>
    <w:basedOn w:val="Normale"/>
    <w:rsid w:val="00787216"/>
    <w:pPr>
      <w:widowControl/>
      <w:suppressAutoHyphens w:val="0"/>
      <w:adjustRightInd w:val="0"/>
      <w:spacing w:line="360" w:lineRule="atLeast"/>
      <w:textAlignment w:val="baseline"/>
    </w:pPr>
    <w:rPr>
      <w:rFonts w:ascii="Courier New" w:eastAsia="Times New Roman" w:hAnsi="Courier New" w:cs="Times New Roman"/>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w:divs>
    <w:div w:id="371655235">
      <w:bodyDiv w:val="1"/>
      <w:marLeft w:val="0"/>
      <w:marRight w:val="0"/>
      <w:marTop w:val="0"/>
      <w:marBottom w:val="0"/>
      <w:divBdr>
        <w:top w:val="none" w:sz="0" w:space="0" w:color="auto"/>
        <w:left w:val="none" w:sz="0" w:space="0" w:color="auto"/>
        <w:bottom w:val="none" w:sz="0" w:space="0" w:color="auto"/>
        <w:right w:val="none" w:sz="0" w:space="0" w:color="auto"/>
      </w:divBdr>
    </w:div>
    <w:div w:id="519707491">
      <w:bodyDiv w:val="1"/>
      <w:marLeft w:val="0"/>
      <w:marRight w:val="0"/>
      <w:marTop w:val="0"/>
      <w:marBottom w:val="0"/>
      <w:divBdr>
        <w:top w:val="none" w:sz="0" w:space="0" w:color="auto"/>
        <w:left w:val="none" w:sz="0" w:space="0" w:color="auto"/>
        <w:bottom w:val="none" w:sz="0" w:space="0" w:color="auto"/>
        <w:right w:val="none" w:sz="0" w:space="0" w:color="auto"/>
      </w:divBdr>
    </w:div>
    <w:div w:id="910313985">
      <w:bodyDiv w:val="1"/>
      <w:marLeft w:val="0"/>
      <w:marRight w:val="0"/>
      <w:marTop w:val="0"/>
      <w:marBottom w:val="0"/>
      <w:divBdr>
        <w:top w:val="none" w:sz="0" w:space="0" w:color="auto"/>
        <w:left w:val="none" w:sz="0" w:space="0" w:color="auto"/>
        <w:bottom w:val="none" w:sz="0" w:space="0" w:color="auto"/>
        <w:right w:val="none" w:sz="0" w:space="0" w:color="auto"/>
      </w:divBdr>
      <w:divsChild>
        <w:div w:id="27401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6_005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nelegale.wolterskluwer.it/normativa/10LX0000758639ART176?pathId=2cd954a5f278e" TargetMode="External"/><Relationship Id="rId4" Type="http://schemas.openxmlformats.org/officeDocument/2006/relationships/settings" Target="settings.xml"/><Relationship Id="rId9" Type="http://schemas.openxmlformats.org/officeDocument/2006/relationships/hyperlink" Target="https://onelegale.wolterskluwer.it/normativa/10LX0000758639ART169?pathId=2cd954a5f278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AE784-86D6-4E40-BE69-A908FF15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7223</Words>
  <Characters>41172</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Docente</cp:lastModifiedBy>
  <cp:revision>2</cp:revision>
  <cp:lastPrinted>2023-03-21T13:27:00Z</cp:lastPrinted>
  <dcterms:created xsi:type="dcterms:W3CDTF">2023-09-29T14:41:00Z</dcterms:created>
  <dcterms:modified xsi:type="dcterms:W3CDTF">2023-09-29T14:41:00Z</dcterms:modified>
</cp:coreProperties>
</file>