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FD" w:rsidRDefault="00C30FFD"/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/>
      </w:tblPr>
      <w:tblGrid>
        <w:gridCol w:w="9632"/>
      </w:tblGrid>
      <w:tr w:rsidR="00C30FFD">
        <w:trPr>
          <w:trHeight w:val="611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FFD" w:rsidRDefault="002B721D">
            <w:pPr>
              <w:pStyle w:val="Stiletabella2A"/>
              <w:jc w:val="center"/>
              <w:rPr>
                <w:rFonts w:ascii="Times Roman" w:eastAsia="Times Roman" w:hAnsi="Times Roman" w:cs="Times Roman"/>
                <w:b/>
                <w:bCs/>
                <w:sz w:val="30"/>
                <w:szCs w:val="30"/>
              </w:rPr>
            </w:pPr>
            <w:r>
              <w:rPr>
                <w:rFonts w:ascii="Times Roman" w:hAnsi="Times Roman"/>
                <w:b/>
                <w:bCs/>
                <w:sz w:val="30"/>
                <w:szCs w:val="30"/>
              </w:rPr>
              <w:t>Modello A (art. 6 del Bando)</w:t>
            </w:r>
          </w:p>
          <w:p w:rsidR="00C30FFD" w:rsidRDefault="002B721D">
            <w:pPr>
              <w:pStyle w:val="Stiletabella2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“LABORATORIO D’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>INTERPRETAZIONE E TECNICHE TEATRALI" per A.S. 2023-24</w:t>
            </w:r>
          </w:p>
        </w:tc>
      </w:tr>
      <w:tr w:rsidR="00C30FFD">
        <w:trPr>
          <w:trHeight w:val="320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FFD" w:rsidRDefault="002B721D">
            <w:pPr>
              <w:pStyle w:val="Stiletabella2A"/>
              <w:jc w:val="center"/>
              <w:rPr>
                <w:rFonts w:hint="eastAsia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RISERVATO ALL'UFFICIO ACCETTANTE</w:t>
            </w:r>
          </w:p>
        </w:tc>
      </w:tr>
      <w:tr w:rsidR="00C30FFD">
        <w:trPr>
          <w:trHeight w:val="320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FFD" w:rsidRDefault="002B721D">
            <w:pPr>
              <w:pStyle w:val="Stiletabella2A"/>
              <w:rPr>
                <w:rFonts w:hint="eastAsia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PROT N. </w:t>
            </w:r>
          </w:p>
        </w:tc>
      </w:tr>
      <w:tr w:rsidR="00C30FFD">
        <w:trPr>
          <w:trHeight w:val="320"/>
        </w:trPr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FFD" w:rsidRDefault="002B721D">
            <w:pPr>
              <w:pStyle w:val="Stiletabella2A"/>
              <w:rPr>
                <w:rFonts w:hint="eastAsia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DEL</w:t>
            </w:r>
          </w:p>
        </w:tc>
      </w:tr>
    </w:tbl>
    <w:p w:rsidR="00C30FFD" w:rsidRDefault="00C30FFD">
      <w:pPr>
        <w:widowControl w:val="0"/>
        <w:ind w:left="108" w:hanging="108"/>
      </w:pPr>
    </w:p>
    <w:p w:rsidR="00C30FFD" w:rsidRDefault="00C30FFD">
      <w:pPr>
        <w:pStyle w:val="CorpoA"/>
      </w:pPr>
    </w:p>
    <w:p w:rsidR="00C30FFD" w:rsidRDefault="00C30FFD">
      <w:pPr>
        <w:pStyle w:val="CorpoA"/>
        <w:tabs>
          <w:tab w:val="left" w:pos="2413"/>
        </w:tabs>
      </w:pP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DOMANDA PER L'INSERIMENTO NELLA GRADUATORIA</w:t>
      </w: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</w:t>
      </w:r>
      <w:proofErr w:type="spellEnd"/>
      <w:r>
        <w:rPr>
          <w:rFonts w:ascii="Times New Roman" w:hAnsi="Times New Roman"/>
          <w:sz w:val="22"/>
          <w:szCs w:val="22"/>
        </w:rPr>
        <w:t xml:space="preserve"> ISTITUTO DEL PERSONALE DOCENTE PER </w:t>
      </w:r>
      <w:r>
        <w:rPr>
          <w:rFonts w:ascii="Times New Roman" w:hAnsi="Times New Roman"/>
          <w:sz w:val="22"/>
          <w:szCs w:val="22"/>
          <w:lang w:val="en-US"/>
        </w:rPr>
        <w:t>LA DISCIPLINA</w:t>
      </w: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“LABORATORIO D’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>INTERPRETAZIONE E TECNICHE TEATRALI"</w:t>
      </w: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DELL'INDIRIZZO SPERIMENTALE "TEATRO"</w:t>
      </w: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DEI LICEI ARTISTICI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ind w:firstLine="180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AVVERTENZA</w:t>
      </w:r>
    </w:p>
    <w:p w:rsidR="00C30FFD" w:rsidRDefault="00C30FFD">
      <w:pPr>
        <w:pStyle w:val="Stiletabella2A"/>
        <w:ind w:firstLine="180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compilazione del presente modulo di domanda avviene secondo le disposizioni previste dal D.P.R. 28 D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cembre 2000, n. 445, "TESTO UNICO DELLE DISPOSIZIONI LEGISLATIVE </w:t>
      </w:r>
      <w:r>
        <w:rPr>
          <w:rFonts w:ascii="Times New Roman" w:hAnsi="Times New Roman"/>
          <w:sz w:val="22"/>
          <w:szCs w:val="22"/>
          <w:lang w:val="en-US"/>
        </w:rPr>
        <w:t>E REGOLAMENTARI IN MATERIA DI DOCUMENTAZIONE AMMINISTRATIVA".</w:t>
      </w:r>
    </w:p>
    <w:p w:rsidR="00C30FFD" w:rsidRDefault="00C30FFD">
      <w:pPr>
        <w:pStyle w:val="Stiletabella2A"/>
        <w:ind w:firstLine="180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particolare:</w:t>
      </w:r>
    </w:p>
    <w:p w:rsidR="00C30FFD" w:rsidRDefault="002B721D">
      <w:pPr>
        <w:pStyle w:val="Stiletabella2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riportati dall'aspirante assumono il valore di dichiarazioni sostitutive di certificazione rese ai sensi dell'art. 46; vigono, al riguardo le disposizioni di cui all'art. 76, che prevedono conseguenze di carattere a</w:t>
      </w: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ministrativo e penale per l'aspirante che rilasci dichiarazioni non corrispondenti a </w:t>
      </w:r>
      <w:proofErr w:type="spellStart"/>
      <w:r>
        <w:rPr>
          <w:rFonts w:ascii="Times New Roman" w:hAnsi="Times New Roman"/>
          <w:sz w:val="22"/>
          <w:szCs w:val="22"/>
        </w:rPr>
        <w:t>verit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>à</w:t>
      </w:r>
      <w:r>
        <w:rPr>
          <w:rFonts w:ascii="Times New Roman" w:hAnsi="Times New Roman"/>
          <w:sz w:val="22"/>
          <w:szCs w:val="22"/>
        </w:rPr>
        <w:t>.</w:t>
      </w:r>
    </w:p>
    <w:p w:rsidR="00C30FFD" w:rsidRDefault="002B721D">
      <w:pPr>
        <w:pStyle w:val="Stiletabella2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sensi dell'articolo 39 la sottoscrizione del modulo di domanda non è soggetta ad autenticazione. - Durante il periodo di validità delle graduatorie di cui alla presente procedura di reclutamento, in occasione del cons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guimento, da parte dell'aspirante, del primo rapporto di lavoro a tempo determinato, i competenti uffici dell'amministrazione scolastica dispongono gli adeguati controlli sulle dichiarazioni rese dall'aspirante s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condo quanto previsto dagli articoli 71 e 72.</w:t>
      </w:r>
    </w:p>
    <w:p w:rsidR="00C30FFD" w:rsidRDefault="002B721D">
      <w:pPr>
        <w:pStyle w:val="Stiletabella2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dati richiesti nel modulo di domanda sono acquisiti ai sensi dell'art. 16, in quanto strettamente funzionali all'espletamento della presente procedura di reclutamento e assumono il carattere di riservatezza previsto dal </w:t>
      </w:r>
      <w:proofErr w:type="spellStart"/>
      <w:r>
        <w:rPr>
          <w:rFonts w:ascii="Times New Roman" w:hAnsi="Times New Roman"/>
          <w:sz w:val="22"/>
          <w:szCs w:val="22"/>
        </w:rPr>
        <w:t>D.Lgs.</w:t>
      </w:r>
      <w:proofErr w:type="spellEnd"/>
      <w:r>
        <w:rPr>
          <w:rFonts w:ascii="Times New Roman" w:hAnsi="Times New Roman"/>
          <w:sz w:val="22"/>
          <w:szCs w:val="22"/>
        </w:rPr>
        <w:t xml:space="preserve"> N.196 del 30/06/2003</w:t>
      </w:r>
    </w:p>
    <w:p w:rsidR="00C30FFD" w:rsidRDefault="00C30FFD">
      <w:pPr>
        <w:pStyle w:val="Stiletabella2A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(da compilare esclusivamente al computer)</w:t>
      </w:r>
    </w:p>
    <w:p w:rsidR="00C30FFD" w:rsidRDefault="00C30FFD">
      <w:pPr>
        <w:pStyle w:val="Stiletabella2A"/>
        <w:ind w:firstLine="18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AL DIRIGENTE SCOLASTICO DEL SEGUENTE ISTITUTO (denominazione istituto):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COMUNE: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DATI ANAGRAFICI DELL’INTERESSATO/A: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COGNOME: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NOME: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NATA/O IL (</w:t>
      </w:r>
      <w:proofErr w:type="spellStart"/>
      <w:r>
        <w:rPr>
          <w:rFonts w:ascii="Times New Roman" w:hAnsi="Times New Roman"/>
          <w:sz w:val="22"/>
          <w:szCs w:val="22"/>
        </w:rPr>
        <w:t>gg.mm.aa</w:t>
      </w:r>
      <w:proofErr w:type="spellEnd"/>
      <w:r>
        <w:rPr>
          <w:rFonts w:ascii="Times New Roman" w:hAnsi="Times New Roman"/>
          <w:sz w:val="22"/>
          <w:szCs w:val="22"/>
        </w:rPr>
        <w:t>):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COMUNE E PROVINCIA </w:t>
      </w:r>
      <w:proofErr w:type="spellStart"/>
      <w:r>
        <w:rPr>
          <w:rFonts w:ascii="Times New Roman" w:hAnsi="Times New Roman"/>
          <w:sz w:val="22"/>
          <w:szCs w:val="22"/>
        </w:rPr>
        <w:t>DI</w:t>
      </w:r>
      <w:proofErr w:type="spellEnd"/>
      <w:r>
        <w:rPr>
          <w:rFonts w:ascii="Times New Roman" w:hAnsi="Times New Roman"/>
          <w:sz w:val="22"/>
          <w:szCs w:val="22"/>
        </w:rPr>
        <w:t xml:space="preserve"> NASCITA: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 FISCALE: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DATI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DI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RECAPITO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Via/Viale/Piazza/ecc. e n. civico: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Comune, </w:t>
      </w:r>
      <w:proofErr w:type="spellStart"/>
      <w:r>
        <w:rPr>
          <w:rFonts w:ascii="Times New Roman" w:hAnsi="Times New Roman"/>
          <w:sz w:val="22"/>
          <w:szCs w:val="22"/>
        </w:rPr>
        <w:t>c.a.p.</w:t>
      </w:r>
      <w:proofErr w:type="spellEnd"/>
      <w:r>
        <w:rPr>
          <w:rFonts w:ascii="Times New Roman" w:hAnsi="Times New Roman"/>
          <w:sz w:val="22"/>
          <w:szCs w:val="22"/>
        </w:rPr>
        <w:t>, Provincia: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Recapiti telefonici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n. telefono cellulare                                                  n. telefono fisso: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di posta elettronica istituzionale o privata (PEL):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di posta elettronica certificata (PEC):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 Titoli di studio di accesso (art. 2 del bando e punto 1 della Tabella 1 allegata):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Titolo di studio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Anno accademico/scolastico di conseguimento: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e luogo di conseguimento: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Votazione finale:           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Eventuale lode: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 Altri titoli di studio (punto 2 della Tabella 1 allegata al bando)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(ripetere le righe laddove necessario)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color="FF0000"/>
        </w:rPr>
        <w:t xml:space="preserve">Dottorato di </w:t>
      </w:r>
      <w:proofErr w:type="spellStart"/>
      <w:r>
        <w:rPr>
          <w:rFonts w:ascii="Times New Roman" w:hAnsi="Times New Roman"/>
          <w:sz w:val="22"/>
          <w:szCs w:val="22"/>
          <w:u w:color="FF0000"/>
        </w:rPr>
        <w:t>ricerca</w:t>
      </w:r>
      <w:r>
        <w:rPr>
          <w:rFonts w:ascii="Times New Roman" w:hAnsi="Times New Roman"/>
          <w:sz w:val="22"/>
          <w:szCs w:val="22"/>
        </w:rPr>
        <w:t>inerente</w:t>
      </w:r>
      <w:proofErr w:type="spellEnd"/>
      <w:r>
        <w:rPr>
          <w:rFonts w:ascii="Times New Roman" w:hAnsi="Times New Roman"/>
          <w:sz w:val="22"/>
          <w:szCs w:val="22"/>
        </w:rPr>
        <w:t xml:space="preserve"> all’ambito teatrale o dello spettacolo rilasciato dal MUR: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Diploma di II livello </w:t>
      </w:r>
      <w:proofErr w:type="spellStart"/>
      <w:r>
        <w:rPr>
          <w:rFonts w:ascii="Times New Roman" w:hAnsi="Times New Roman"/>
          <w:sz w:val="22"/>
          <w:szCs w:val="22"/>
        </w:rPr>
        <w:t>rilasciatodall</w:t>
      </w:r>
      <w:proofErr w:type="spellEnd"/>
      <w:r>
        <w:rPr>
          <w:rFonts w:ascii="Times New Roman" w:hAnsi="Times New Roman"/>
          <w:sz w:val="22"/>
          <w:szCs w:val="22"/>
        </w:rPr>
        <w:t>’Accademia Nazionale d’Arte Drammatica “Silvio d’Amico” o equ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pollente: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Diploma di laurea magistrale rilasciato da Università o AFAM: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Master universitario/AFAM (o da altro Istituto, ex art.5 Legge 148/02, riconosciuto dal MUR e quindi a</w:t>
      </w:r>
      <w:r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torizzato al rilascio di diplomi di valore equipollente) di durata annuale con esame finale, corrispondente a 1500 ore o 60 crediti: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Attestato di corso di perfezionamento post-universitario/AFAM, di durata almeno annuale con esame f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nale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Altri Diplomi rilasciati da altre scuole di Teatro, ma non equipollenti a quello rilasciato dall’Accademia Nazionale d’Arte Drammatica “Silvio d’Amico”: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Altre lauree in ambito umanistico, linguistico o inerente allo spettacolo compreso indirizzo Scenografia dell'Accademia di Belle Arti: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conseguimento:</w:t>
      </w:r>
    </w:p>
    <w:p w:rsidR="00C30FFD" w:rsidRDefault="002B721D">
      <w:pPr>
        <w:pStyle w:val="Stiletabella2A"/>
        <w:tabs>
          <w:tab w:val="left" w:pos="284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presso: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 Titoli di insegnamento (Punto 3 della Tabella 1 allegata al bando)</w:t>
      </w:r>
    </w:p>
    <w:p w:rsidR="00C30FFD" w:rsidRDefault="00C30FFD">
      <w:pPr>
        <w:pStyle w:val="Stiletabella2A"/>
        <w:ind w:left="393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1)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Servizio specifico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(ripetere le righe laddove necessario)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come docente di:                                         (specificare se attività curriculare o extra)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come docente di:                                            (specificare se attività curriculare o extra)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2) Servizio di insegnamento curriculare non specifico.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(ripetere le righe laddove necessario)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come docente di:                                         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come docente di:                                      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3) Altre attività di insegnamento non curriculare.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(ripetere le righe laddove necessario)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come docente di:                                            (specificare se attività curriculare o extra)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Anno Scolastico o Accademico: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servizio prestato dal                     al                per complessivi giorni: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presso la seguente Istituzione Scolastica o Post-Diploma o Accademica: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(denominazione e indirizzo)               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come docente di:                                            (specificare se attività curriculare o extra)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 Titoli Artistici e Professionali (Punto 4 della Tabella 1 allegata al Bando) 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(ripetere le righe laddove necessario)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Attività di Teatro e di Spettacolo Professionale con la seguente Produzione:</w:t>
      </w: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 il seguente spettacolo/performance/rappresentazione: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Pubblicazioni inerenti il Teatro e lo Spettacolo: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</w:t>
      </w:r>
    </w:p>
    <w:p w:rsidR="00C30FFD" w:rsidRDefault="00C30FFD">
      <w:pPr>
        <w:pStyle w:val="Stiletabella2A"/>
        <w:rPr>
          <w:rFonts w:ascii="Times New Roman" w:eastAsia="Times New Roman" w:hAnsi="Times New Roman" w:cs="Times New Roman"/>
          <w:sz w:val="22"/>
          <w:szCs w:val="22"/>
        </w:rPr>
      </w:pPr>
    </w:p>
    <w:p w:rsidR="00C30FFD" w:rsidRDefault="002B721D">
      <w:pPr>
        <w:pStyle w:val="Stiletabella2A"/>
        <w:ind w:left="7087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Firma</w:t>
      </w:r>
    </w:p>
    <w:sectPr w:rsidR="00C30FFD" w:rsidSect="00C30FF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1D" w:rsidRDefault="002B721D" w:rsidP="00C30FFD">
      <w:r>
        <w:separator/>
      </w:r>
    </w:p>
  </w:endnote>
  <w:endnote w:type="continuationSeparator" w:id="1">
    <w:p w:rsidR="002B721D" w:rsidRDefault="002B721D" w:rsidP="00C3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FD" w:rsidRDefault="00C30FFD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1D" w:rsidRDefault="002B721D" w:rsidP="00C30FFD">
      <w:r>
        <w:separator/>
      </w:r>
    </w:p>
  </w:footnote>
  <w:footnote w:type="continuationSeparator" w:id="1">
    <w:p w:rsidR="002B721D" w:rsidRDefault="002B721D" w:rsidP="00C3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FD" w:rsidRDefault="00C30FFD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3FE"/>
    <w:multiLevelType w:val="hybridMultilevel"/>
    <w:tmpl w:val="4B7A0C26"/>
    <w:styleLink w:val="Stileimportato1"/>
    <w:lvl w:ilvl="0" w:tplc="7B02765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A22DE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A0F824">
      <w:start w:val="1"/>
      <w:numFmt w:val="lowerRoman"/>
      <w:lvlText w:val="%3."/>
      <w:lvlJc w:val="left"/>
      <w:pPr>
        <w:tabs>
          <w:tab w:val="left" w:pos="284"/>
        </w:tabs>
        <w:ind w:left="14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0611D2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B489E6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C25504">
      <w:start w:val="1"/>
      <w:numFmt w:val="lowerRoman"/>
      <w:lvlText w:val="%6."/>
      <w:lvlJc w:val="left"/>
      <w:pPr>
        <w:tabs>
          <w:tab w:val="left" w:pos="284"/>
        </w:tabs>
        <w:ind w:left="360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47476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C58EA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A3412">
      <w:start w:val="1"/>
      <w:numFmt w:val="lowerRoman"/>
      <w:lvlText w:val="%9."/>
      <w:lvlJc w:val="left"/>
      <w:pPr>
        <w:tabs>
          <w:tab w:val="left" w:pos="284"/>
        </w:tabs>
        <w:ind w:left="576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4EF604C"/>
    <w:multiLevelType w:val="hybridMultilevel"/>
    <w:tmpl w:val="4B7A0C26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0FFD"/>
    <w:rsid w:val="002B721D"/>
    <w:rsid w:val="003874DD"/>
    <w:rsid w:val="005A7415"/>
    <w:rsid w:val="00C30FFD"/>
    <w:rsid w:val="00C8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30FFD"/>
    <w:rPr>
      <w:rFonts w:cs="Arial Unicode MS"/>
      <w:color w:val="000000"/>
      <w:sz w:val="24"/>
      <w:szCs w:val="24"/>
      <w:u w:color="000000"/>
      <w:shd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30FFD"/>
    <w:rPr>
      <w:u w:val="single"/>
    </w:rPr>
  </w:style>
  <w:style w:type="table" w:customStyle="1" w:styleId="TableNormal">
    <w:name w:val="Table Normal"/>
    <w:rsid w:val="00C30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30FF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Stiletabella2A">
    <w:name w:val="Stile tabella 2 A"/>
    <w:rsid w:val="00C30FFD"/>
    <w:rPr>
      <w:rFonts w:ascii="Helvetica Neue" w:hAnsi="Helvetica Neue" w:cs="Arial Unicode MS"/>
      <w:color w:val="000000"/>
      <w:u w:color="000000"/>
      <w:shd w:val="nil"/>
    </w:rPr>
  </w:style>
  <w:style w:type="paragraph" w:customStyle="1" w:styleId="CorpoA">
    <w:name w:val="Corpo A"/>
    <w:rsid w:val="00C30FFD"/>
    <w:rPr>
      <w:rFonts w:ascii="Helvetica Neue" w:eastAsia="Helvetica Neue" w:hAnsi="Helvetica Neue" w:cs="Helvetica Neue"/>
      <w:color w:val="000000"/>
      <w:sz w:val="22"/>
      <w:szCs w:val="22"/>
      <w:u w:color="000000"/>
      <w:shd w:val="nil"/>
    </w:rPr>
  </w:style>
  <w:style w:type="numbering" w:customStyle="1" w:styleId="Stileimportato1">
    <w:name w:val="Stile importato 1"/>
    <w:rsid w:val="00C30FF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Company>HP Inc.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Pdl3</dc:creator>
  <cp:lastModifiedBy>pdl3</cp:lastModifiedBy>
  <cp:revision>2</cp:revision>
  <dcterms:created xsi:type="dcterms:W3CDTF">2023-06-16T11:05:00Z</dcterms:created>
  <dcterms:modified xsi:type="dcterms:W3CDTF">2023-06-16T11:05:00Z</dcterms:modified>
</cp:coreProperties>
</file>