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79548" w14:textId="77777777" w:rsidR="001F2340" w:rsidRDefault="001F2340" w:rsidP="00DB6560">
      <w:pPr>
        <w:spacing w:after="0" w:line="240" w:lineRule="auto"/>
        <w:jc w:val="center"/>
        <w:rPr>
          <w:rFonts w:ascii="Times New Roman" w:eastAsia="Frutiger LT Std 55 Roman" w:hAnsi="Times New Roman" w:cs="Times New Roman"/>
          <w:sz w:val="20"/>
          <w:szCs w:val="20"/>
        </w:rPr>
      </w:pPr>
    </w:p>
    <w:p w14:paraId="70F6D8A0" w14:textId="77777777" w:rsidR="001F2340" w:rsidRDefault="001F2340" w:rsidP="00194A96">
      <w:pPr>
        <w:spacing w:after="0" w:line="240" w:lineRule="auto"/>
        <w:rPr>
          <w:rFonts w:ascii="Times New Roman" w:eastAsia="Frutiger LT Std 55 Roman" w:hAnsi="Times New Roman" w:cs="Times New Roman"/>
          <w:sz w:val="20"/>
          <w:szCs w:val="20"/>
        </w:rPr>
      </w:pPr>
    </w:p>
    <w:p w14:paraId="48E15A6D" w14:textId="77777777" w:rsidR="003C5338" w:rsidRDefault="003C5338" w:rsidP="003C5338">
      <w:pPr>
        <w:pBdr>
          <w:top w:val="nil"/>
          <w:left w:val="nil"/>
          <w:bottom w:val="nil"/>
          <w:right w:val="nil"/>
          <w:between w:val="nil"/>
        </w:pBdr>
        <w:tabs>
          <w:tab w:val="left" w:pos="6796"/>
        </w:tabs>
        <w:rPr>
          <w:sz w:val="20"/>
          <w:szCs w:val="20"/>
        </w:rPr>
      </w:pPr>
      <w:r>
        <w:rPr>
          <w:sz w:val="20"/>
          <w:szCs w:val="20"/>
        </w:rPr>
        <w:t>Prot. e data vedi segnatura</w:t>
      </w:r>
    </w:p>
    <w:p w14:paraId="3F5D627D" w14:textId="77777777" w:rsidR="002D6E48" w:rsidRPr="00EA44F6" w:rsidRDefault="002D6E48" w:rsidP="002D6E48">
      <w:pPr>
        <w:spacing w:before="57" w:line="267" w:lineRule="exact"/>
        <w:ind w:right="491"/>
        <w:jc w:val="right"/>
      </w:pPr>
      <w:r w:rsidRPr="00EA44F6">
        <w:t>Al personale ATA</w:t>
      </w:r>
    </w:p>
    <w:p w14:paraId="7C9828CD" w14:textId="77777777" w:rsidR="002D6E48" w:rsidRPr="00EA44F6" w:rsidRDefault="002D6E48" w:rsidP="002D6E48">
      <w:pPr>
        <w:spacing w:line="267" w:lineRule="exact"/>
        <w:ind w:right="493"/>
        <w:jc w:val="right"/>
      </w:pPr>
      <w:r w:rsidRPr="00EA44F6">
        <w:t>Al sito web dell’Istituto</w:t>
      </w:r>
    </w:p>
    <w:p w14:paraId="7462470A" w14:textId="77777777" w:rsidR="002D6E48" w:rsidRPr="00EA44F6" w:rsidRDefault="002D6E48" w:rsidP="002D6E48">
      <w:pPr>
        <w:ind w:right="491"/>
        <w:jc w:val="right"/>
      </w:pPr>
      <w:r w:rsidRPr="00EA44F6">
        <w:t>Agli atti</w:t>
      </w:r>
    </w:p>
    <w:p w14:paraId="794C5386" w14:textId="77777777" w:rsidR="002D6E48" w:rsidRPr="00EA44F6" w:rsidRDefault="002D6E48" w:rsidP="002D6E48">
      <w:pPr>
        <w:pStyle w:val="Corpotesto"/>
        <w:spacing w:before="9"/>
        <w:rPr>
          <w:b/>
        </w:rPr>
      </w:pPr>
    </w:p>
    <w:p w14:paraId="002D367E" w14:textId="77777777" w:rsidR="002D6E48" w:rsidRPr="00EA44F6" w:rsidRDefault="002D6E48" w:rsidP="002D6E48">
      <w:pPr>
        <w:pStyle w:val="Titolo2"/>
        <w:spacing w:before="1"/>
        <w:ind w:right="525"/>
        <w:jc w:val="center"/>
        <w:rPr>
          <w:bCs w:val="0"/>
        </w:rPr>
      </w:pPr>
      <w:r w:rsidRPr="00EA44F6">
        <w:rPr>
          <w:bCs w:val="0"/>
        </w:rPr>
        <w:t>AVVISO INTERNO PER LA SELEZIONE DI PERSONALE ATA</w:t>
      </w:r>
    </w:p>
    <w:p w14:paraId="6D84012D" w14:textId="77777777" w:rsidR="003C5338" w:rsidRPr="00EA44F6" w:rsidRDefault="003C5338" w:rsidP="003C5338">
      <w:pPr>
        <w:pBdr>
          <w:top w:val="nil"/>
          <w:left w:val="nil"/>
          <w:bottom w:val="nil"/>
          <w:right w:val="nil"/>
          <w:between w:val="nil"/>
        </w:pBdr>
        <w:jc w:val="center"/>
        <w:rPr>
          <w:sz w:val="24"/>
          <w:szCs w:val="24"/>
        </w:rPr>
      </w:pPr>
    </w:p>
    <w:p w14:paraId="7C2DFFD3" w14:textId="77777777" w:rsidR="003C5338" w:rsidRPr="00EA44F6" w:rsidRDefault="003C5338" w:rsidP="003C5338">
      <w:pPr>
        <w:pBdr>
          <w:top w:val="nil"/>
          <w:left w:val="nil"/>
          <w:bottom w:val="nil"/>
          <w:right w:val="nil"/>
          <w:between w:val="nil"/>
        </w:pBdr>
        <w:spacing w:before="76"/>
        <w:rPr>
          <w:sz w:val="24"/>
          <w:szCs w:val="24"/>
        </w:rPr>
      </w:pPr>
    </w:p>
    <w:p w14:paraId="030CAF75" w14:textId="77777777" w:rsidR="002D6E48" w:rsidRPr="00EA44F6" w:rsidRDefault="002D6E48" w:rsidP="002D6E48">
      <w:pPr>
        <w:spacing w:line="276" w:lineRule="auto"/>
        <w:ind w:left="81" w:right="75"/>
        <w:jc w:val="both"/>
        <w:rPr>
          <w:b/>
          <w:i/>
        </w:rPr>
      </w:pPr>
      <w:bookmarkStart w:id="0" w:name="_heading=h.gjdgxs" w:colFirst="0" w:colLast="0"/>
      <w:bookmarkEnd w:id="0"/>
      <w:r w:rsidRPr="00EA44F6">
        <w:rPr>
          <w:b/>
          <w:i/>
        </w:rPr>
        <w:t>Piano</w:t>
      </w:r>
      <w:r w:rsidRPr="00EA44F6">
        <w:rPr>
          <w:b/>
          <w:i/>
          <w:spacing w:val="-1"/>
        </w:rPr>
        <w:t xml:space="preserve"> </w:t>
      </w:r>
      <w:r w:rsidRPr="00EA44F6">
        <w:rPr>
          <w:b/>
          <w:i/>
        </w:rPr>
        <w:t>Nazionale</w:t>
      </w:r>
      <w:r w:rsidRPr="00EA44F6">
        <w:rPr>
          <w:b/>
          <w:i/>
          <w:spacing w:val="-2"/>
        </w:rPr>
        <w:t xml:space="preserve"> </w:t>
      </w:r>
      <w:r w:rsidRPr="00EA44F6">
        <w:rPr>
          <w:b/>
          <w:i/>
        </w:rPr>
        <w:t>di</w:t>
      </w:r>
      <w:r w:rsidRPr="00EA44F6">
        <w:rPr>
          <w:b/>
          <w:i/>
          <w:spacing w:val="-4"/>
        </w:rPr>
        <w:t xml:space="preserve"> </w:t>
      </w:r>
      <w:r w:rsidRPr="00EA44F6">
        <w:rPr>
          <w:b/>
          <w:i/>
        </w:rPr>
        <w:t>Ripresa</w:t>
      </w:r>
      <w:r w:rsidRPr="00EA44F6">
        <w:rPr>
          <w:b/>
          <w:i/>
          <w:spacing w:val="-4"/>
        </w:rPr>
        <w:t xml:space="preserve"> </w:t>
      </w:r>
      <w:r w:rsidRPr="00EA44F6">
        <w:rPr>
          <w:b/>
          <w:i/>
        </w:rPr>
        <w:t>e</w:t>
      </w:r>
      <w:r w:rsidRPr="00EA44F6">
        <w:rPr>
          <w:b/>
          <w:i/>
          <w:spacing w:val="-2"/>
        </w:rPr>
        <w:t xml:space="preserve"> </w:t>
      </w:r>
      <w:r w:rsidRPr="00EA44F6">
        <w:rPr>
          <w:b/>
          <w:i/>
        </w:rPr>
        <w:t>Resilienza</w:t>
      </w:r>
      <w:r w:rsidRPr="00EA44F6">
        <w:rPr>
          <w:b/>
          <w:i/>
          <w:spacing w:val="-1"/>
        </w:rPr>
        <w:t xml:space="preserve"> </w:t>
      </w:r>
      <w:r w:rsidRPr="00EA44F6">
        <w:rPr>
          <w:b/>
          <w:i/>
        </w:rPr>
        <w:t>-</w:t>
      </w:r>
      <w:r w:rsidRPr="00EA44F6">
        <w:rPr>
          <w:b/>
          <w:i/>
          <w:spacing w:val="-5"/>
        </w:rPr>
        <w:t xml:space="preserve"> </w:t>
      </w:r>
      <w:r w:rsidRPr="00EA44F6">
        <w:rPr>
          <w:b/>
          <w:i/>
        </w:rPr>
        <w:t>Missione</w:t>
      </w:r>
      <w:r w:rsidRPr="00EA44F6">
        <w:rPr>
          <w:b/>
          <w:i/>
          <w:spacing w:val="-5"/>
        </w:rPr>
        <w:t xml:space="preserve"> </w:t>
      </w:r>
      <w:r w:rsidRPr="00EA44F6">
        <w:rPr>
          <w:b/>
          <w:i/>
        </w:rPr>
        <w:t>4:</w:t>
      </w:r>
      <w:r w:rsidRPr="00EA44F6">
        <w:rPr>
          <w:b/>
          <w:i/>
          <w:spacing w:val="-3"/>
        </w:rPr>
        <w:t xml:space="preserve"> </w:t>
      </w:r>
      <w:r w:rsidRPr="00EA44F6">
        <w:rPr>
          <w:b/>
          <w:i/>
        </w:rPr>
        <w:t>Istruzione</w:t>
      </w:r>
      <w:r w:rsidRPr="00EA44F6">
        <w:rPr>
          <w:b/>
          <w:i/>
          <w:spacing w:val="-2"/>
        </w:rPr>
        <w:t xml:space="preserve"> </w:t>
      </w:r>
      <w:r w:rsidRPr="00EA44F6">
        <w:rPr>
          <w:b/>
          <w:i/>
        </w:rPr>
        <w:t>e</w:t>
      </w:r>
      <w:r w:rsidRPr="00EA44F6">
        <w:rPr>
          <w:b/>
          <w:i/>
          <w:spacing w:val="-5"/>
        </w:rPr>
        <w:t xml:space="preserve"> </w:t>
      </w:r>
      <w:r w:rsidRPr="00EA44F6">
        <w:rPr>
          <w:b/>
          <w:i/>
        </w:rPr>
        <w:t>Ricerca –</w:t>
      </w:r>
      <w:r w:rsidRPr="00EA44F6">
        <w:rPr>
          <w:b/>
          <w:i/>
          <w:spacing w:val="-4"/>
        </w:rPr>
        <w:t xml:space="preserve"> </w:t>
      </w:r>
      <w:r w:rsidRPr="00EA44F6">
        <w:rPr>
          <w:b/>
          <w:i/>
        </w:rPr>
        <w:t>Componente</w:t>
      </w:r>
      <w:r w:rsidRPr="00EA44F6">
        <w:rPr>
          <w:b/>
          <w:i/>
          <w:spacing w:val="-5"/>
        </w:rPr>
        <w:t xml:space="preserve"> </w:t>
      </w:r>
      <w:r w:rsidRPr="00EA44F6">
        <w:rPr>
          <w:b/>
          <w:i/>
        </w:rPr>
        <w:t>1: Potenziamento dell’offerta dei servizi di istruzione: dagli asili nido alle Università – Linea di Investimento 2.1: Didattica digitale integrata e formazione alla transizione digitale del personale scolastico – Formazione del personale scolastico per la transizione digitale (D.M. 66/2023)</w:t>
      </w:r>
    </w:p>
    <w:p w14:paraId="4DD01BFB" w14:textId="77777777" w:rsidR="003C5338" w:rsidRPr="00EA44F6" w:rsidRDefault="003C5338" w:rsidP="003C5338">
      <w:pPr>
        <w:spacing w:before="1"/>
        <w:ind w:left="112" w:right="109"/>
        <w:jc w:val="both"/>
        <w:rPr>
          <w:b/>
        </w:rPr>
      </w:pPr>
      <w:r w:rsidRPr="00EA44F6">
        <w:rPr>
          <w:b/>
        </w:rPr>
        <w:t>Progetto “Transizione digitale: un'opportunità per crescere”</w:t>
      </w:r>
    </w:p>
    <w:p w14:paraId="43CE4C18" w14:textId="77777777" w:rsidR="003C5338" w:rsidRPr="00EA44F6" w:rsidRDefault="003C5338" w:rsidP="003C5338">
      <w:pPr>
        <w:spacing w:before="1"/>
        <w:ind w:left="112" w:right="109"/>
        <w:jc w:val="both"/>
        <w:rPr>
          <w:b/>
        </w:rPr>
      </w:pPr>
      <w:r w:rsidRPr="00EA44F6">
        <w:rPr>
          <w:b/>
        </w:rPr>
        <w:t>CIP M4C1I2.1-2023-1222-P-42246</w:t>
      </w:r>
    </w:p>
    <w:p w14:paraId="5C49FB60" w14:textId="77777777" w:rsidR="003C5338" w:rsidRPr="00EA44F6" w:rsidRDefault="003C5338" w:rsidP="003C5338">
      <w:pPr>
        <w:spacing w:before="1"/>
        <w:ind w:left="112" w:right="109"/>
        <w:jc w:val="both"/>
        <w:rPr>
          <w:b/>
        </w:rPr>
      </w:pPr>
      <w:r w:rsidRPr="00EA44F6">
        <w:rPr>
          <w:b/>
        </w:rPr>
        <w:t>CUP B74D23004770006</w:t>
      </w:r>
    </w:p>
    <w:p w14:paraId="1D3D76BB" w14:textId="77777777" w:rsidR="003C5338" w:rsidRPr="00EA44F6" w:rsidRDefault="003C5338" w:rsidP="003C5338">
      <w:pPr>
        <w:pBdr>
          <w:top w:val="nil"/>
          <w:left w:val="nil"/>
          <w:bottom w:val="nil"/>
          <w:right w:val="nil"/>
          <w:between w:val="nil"/>
        </w:pBdr>
        <w:spacing w:before="220"/>
        <w:ind w:left="2" w:right="721"/>
        <w:jc w:val="center"/>
        <w:rPr>
          <w:b/>
          <w:sz w:val="24"/>
          <w:szCs w:val="24"/>
        </w:rPr>
      </w:pPr>
      <w:r w:rsidRPr="00EA44F6">
        <w:rPr>
          <w:b/>
          <w:sz w:val="24"/>
          <w:szCs w:val="24"/>
        </w:rPr>
        <w:t>IL DIRIGENTE SCOLASTICO</w:t>
      </w:r>
    </w:p>
    <w:p w14:paraId="5A00AA24" w14:textId="77777777" w:rsidR="003C5338" w:rsidRPr="00EA44F6" w:rsidRDefault="003C5338" w:rsidP="003C5338">
      <w:pPr>
        <w:pBdr>
          <w:top w:val="nil"/>
          <w:left w:val="nil"/>
          <w:bottom w:val="nil"/>
          <w:right w:val="nil"/>
          <w:between w:val="nil"/>
        </w:pBdr>
        <w:spacing w:before="218"/>
        <w:rPr>
          <w:b/>
          <w:sz w:val="24"/>
          <w:szCs w:val="24"/>
        </w:rPr>
      </w:pPr>
    </w:p>
    <w:p w14:paraId="668C087C" w14:textId="77777777" w:rsidR="003C5338" w:rsidRPr="00EA44F6" w:rsidRDefault="003C5338" w:rsidP="003C5338">
      <w:pPr>
        <w:spacing w:before="1" w:after="200" w:line="276" w:lineRule="auto"/>
        <w:ind w:right="213"/>
        <w:jc w:val="both"/>
        <w:rPr>
          <w:sz w:val="20"/>
          <w:szCs w:val="20"/>
        </w:rPr>
      </w:pPr>
      <w:r w:rsidRPr="00EA44F6">
        <w:rPr>
          <w:b/>
          <w:sz w:val="20"/>
          <w:szCs w:val="20"/>
        </w:rPr>
        <w:t xml:space="preserve">VISTA </w:t>
      </w:r>
      <w:r w:rsidRPr="00EA44F6">
        <w:rPr>
          <w:sz w:val="20"/>
          <w:szCs w:val="20"/>
        </w:rPr>
        <w:t>la legge n. 241 del 7 agosto 1990, recante «Nuove norme in materia di procedimento amministrativo e di diritto di accesso ai documenti amministrativi»;</w:t>
      </w:r>
    </w:p>
    <w:p w14:paraId="252E5BFC" w14:textId="77777777" w:rsidR="003C5338" w:rsidRPr="00EA44F6" w:rsidRDefault="003C5338" w:rsidP="003C5338">
      <w:pPr>
        <w:spacing w:before="1" w:after="200" w:line="276" w:lineRule="auto"/>
        <w:ind w:right="213"/>
        <w:jc w:val="both"/>
        <w:rPr>
          <w:sz w:val="20"/>
          <w:szCs w:val="20"/>
        </w:rPr>
      </w:pPr>
      <w:r w:rsidRPr="00EA44F6">
        <w:rPr>
          <w:b/>
          <w:sz w:val="20"/>
          <w:szCs w:val="20"/>
        </w:rPr>
        <w:t xml:space="preserve">VISTO </w:t>
      </w:r>
      <w:r w:rsidRPr="00EA44F6">
        <w:rPr>
          <w:sz w:val="20"/>
          <w:szCs w:val="20"/>
        </w:rPr>
        <w:t>il decreto legislativo del 30 marzo 2001, n. 165, avente ad oggetto «Norme generali sull’ordinamento del lavoro alle dipendenze delle amministrazioni pubbliche» e, in particolare, l’art. 7, comma 6;</w:t>
      </w:r>
    </w:p>
    <w:p w14:paraId="7E8B8B57" w14:textId="77777777" w:rsidR="003C5338" w:rsidRPr="00EA44F6" w:rsidRDefault="003C5338" w:rsidP="003C5338">
      <w:pPr>
        <w:spacing w:after="200" w:line="276" w:lineRule="auto"/>
        <w:rPr>
          <w:sz w:val="20"/>
          <w:szCs w:val="20"/>
        </w:rPr>
      </w:pPr>
      <w:r w:rsidRPr="00EA44F6">
        <w:rPr>
          <w:b/>
          <w:sz w:val="20"/>
          <w:szCs w:val="20"/>
        </w:rPr>
        <w:t xml:space="preserve">VISTA </w:t>
      </w:r>
      <w:r w:rsidRPr="00EA44F6">
        <w:rPr>
          <w:sz w:val="20"/>
          <w:szCs w:val="20"/>
        </w:rPr>
        <w:t xml:space="preserve">la legge del 16 gennaio 2003, n. 3, recante «Disposizioni ordinamentali in materia di pubblica   amministrazione» </w:t>
      </w:r>
      <w:proofErr w:type="gramStart"/>
      <w:r w:rsidRPr="00EA44F6">
        <w:rPr>
          <w:sz w:val="20"/>
          <w:szCs w:val="20"/>
        </w:rPr>
        <w:t xml:space="preserve">e,   </w:t>
      </w:r>
      <w:proofErr w:type="gramEnd"/>
      <w:r w:rsidRPr="00EA44F6">
        <w:rPr>
          <w:sz w:val="20"/>
          <w:szCs w:val="20"/>
        </w:rPr>
        <w:t>in particolare, l’art. 11 («Codice unico di progetto degli investimenti pubblici»), commi 1 e 2-bis;</w:t>
      </w:r>
    </w:p>
    <w:p w14:paraId="4A6D7CAB" w14:textId="77777777" w:rsidR="003C5338" w:rsidRPr="00EA44F6" w:rsidRDefault="003C5338" w:rsidP="003C5338">
      <w:pPr>
        <w:spacing w:after="200" w:line="276" w:lineRule="auto"/>
        <w:rPr>
          <w:sz w:val="20"/>
          <w:szCs w:val="20"/>
        </w:rPr>
      </w:pPr>
      <w:r w:rsidRPr="00EA44F6">
        <w:rPr>
          <w:b/>
          <w:sz w:val="20"/>
          <w:szCs w:val="20"/>
        </w:rPr>
        <w:t xml:space="preserve">VISTO </w:t>
      </w:r>
      <w:r w:rsidRPr="00EA44F6">
        <w:rPr>
          <w:sz w:val="20"/>
          <w:szCs w:val="20"/>
        </w:rPr>
        <w:t>il decreto legislativo del 10 settembre 2003, n. 276, recante «Attuazione delle deleghe in materia di occupazione e mercato del lavoro, di cui alle legge 14 febbraio 2003, n. 30»;</w:t>
      </w:r>
    </w:p>
    <w:p w14:paraId="655493E5" w14:textId="77777777" w:rsidR="003C5338" w:rsidRPr="00EA44F6" w:rsidRDefault="003C5338" w:rsidP="003C5338">
      <w:pPr>
        <w:spacing w:after="200" w:line="276" w:lineRule="auto"/>
        <w:rPr>
          <w:sz w:val="20"/>
          <w:szCs w:val="20"/>
        </w:rPr>
      </w:pPr>
      <w:r w:rsidRPr="00EA44F6">
        <w:rPr>
          <w:b/>
          <w:sz w:val="20"/>
          <w:szCs w:val="20"/>
        </w:rPr>
        <w:t xml:space="preserve">VISTO </w:t>
      </w:r>
      <w:r w:rsidRPr="00EA44F6">
        <w:rPr>
          <w:sz w:val="20"/>
          <w:szCs w:val="20"/>
        </w:rPr>
        <w:t>il decreto legislativo del 9 aprile 2008, n. 81, avente ad oggetto «Attuazione dell'articolo 1 della legge 3 agosto 2007, n. 123, in materia di tutela della salute e della sicurezza nei luoghi di lavoro»;</w:t>
      </w:r>
    </w:p>
    <w:p w14:paraId="78BAA7FB" w14:textId="77777777" w:rsidR="003C5338" w:rsidRPr="00EA44F6" w:rsidRDefault="003C5338" w:rsidP="003C5338">
      <w:pPr>
        <w:spacing w:after="200" w:line="276" w:lineRule="auto"/>
        <w:rPr>
          <w:sz w:val="20"/>
          <w:szCs w:val="20"/>
        </w:rPr>
      </w:pPr>
      <w:r w:rsidRPr="00EA44F6">
        <w:rPr>
          <w:b/>
          <w:sz w:val="20"/>
          <w:szCs w:val="20"/>
        </w:rPr>
        <w:t xml:space="preserve">VISTO </w:t>
      </w:r>
      <w:r w:rsidRPr="00EA44F6">
        <w:rPr>
          <w:sz w:val="20"/>
          <w:szCs w:val="20"/>
        </w:rPr>
        <w:t>il decreto legislativo del 14 marzo 2013, n. 33, recante «Riordino della disciplina riguardante il diritto di accesso civico e gli obblighi di pubblicità, trasparenza e diffusione di informazioni da parte delle pubbliche amministrazioni»;</w:t>
      </w:r>
    </w:p>
    <w:p w14:paraId="2BCB48B0" w14:textId="77777777" w:rsidR="003C5338" w:rsidRPr="00EA44F6" w:rsidRDefault="003C5338" w:rsidP="003C5338">
      <w:pPr>
        <w:spacing w:after="200" w:line="276" w:lineRule="auto"/>
        <w:rPr>
          <w:sz w:val="20"/>
          <w:szCs w:val="20"/>
        </w:rPr>
      </w:pPr>
      <w:r w:rsidRPr="00EA44F6">
        <w:rPr>
          <w:b/>
          <w:sz w:val="20"/>
          <w:szCs w:val="20"/>
        </w:rPr>
        <w:lastRenderedPageBreak/>
        <w:t xml:space="preserve">VISTO </w:t>
      </w:r>
      <w:r w:rsidRPr="00EA44F6">
        <w:rPr>
          <w:sz w:val="20"/>
          <w:szCs w:val="20"/>
        </w:rPr>
        <w:t xml:space="preserve">il decreto legislativo dell’8 aprile 2013, n. 39, avente ad oggetto «Disposizioni in materia di </w:t>
      </w:r>
      <w:proofErr w:type="spellStart"/>
      <w:r w:rsidRPr="00EA44F6">
        <w:rPr>
          <w:sz w:val="20"/>
          <w:szCs w:val="20"/>
        </w:rPr>
        <w:t>inconferibilità</w:t>
      </w:r>
      <w:proofErr w:type="spellEnd"/>
      <w:r w:rsidRPr="00EA44F6">
        <w:rPr>
          <w:sz w:val="20"/>
          <w:szCs w:val="20"/>
        </w:rPr>
        <w:t xml:space="preserve"> e incompatibilità di incarichi presso le pubbliche amministrazioni e presso gli enti privati in controllo pubblico, a norma dell'articolo 1, commi 49 e 50, della legge 6 novembre 2012, n. 190»;</w:t>
      </w:r>
    </w:p>
    <w:p w14:paraId="30B04F32" w14:textId="77777777" w:rsidR="003C5338" w:rsidRPr="00EA44F6" w:rsidRDefault="003C5338" w:rsidP="003C5338">
      <w:pPr>
        <w:spacing w:after="200" w:line="276" w:lineRule="auto"/>
        <w:rPr>
          <w:sz w:val="20"/>
          <w:szCs w:val="20"/>
        </w:rPr>
      </w:pPr>
      <w:r w:rsidRPr="00EA44F6">
        <w:rPr>
          <w:b/>
          <w:sz w:val="20"/>
          <w:szCs w:val="20"/>
        </w:rPr>
        <w:t xml:space="preserve">VISTO </w:t>
      </w:r>
      <w:r w:rsidRPr="00EA44F6">
        <w:rPr>
          <w:sz w:val="20"/>
          <w:szCs w:val="20"/>
        </w:rPr>
        <w:t>il decreto legislativo del 15 giugno 2015, n. 81, concernente «Disciplina organica dei contratti di lavoro e revisione della normativa in tema di mansioni, a norma dell'articolo 1, comma 7, della legge 10 dicembre 2014, n. 183»;</w:t>
      </w:r>
    </w:p>
    <w:p w14:paraId="76DB0109" w14:textId="77777777" w:rsidR="003C5338" w:rsidRPr="00EA44F6" w:rsidRDefault="003C5338" w:rsidP="003C5338">
      <w:pPr>
        <w:spacing w:after="200" w:line="276" w:lineRule="auto"/>
        <w:rPr>
          <w:b/>
          <w:sz w:val="20"/>
          <w:szCs w:val="20"/>
        </w:rPr>
      </w:pPr>
      <w:r w:rsidRPr="00EA44F6">
        <w:rPr>
          <w:b/>
          <w:sz w:val="20"/>
          <w:szCs w:val="20"/>
        </w:rPr>
        <w:t xml:space="preserve">VISTO </w:t>
      </w:r>
      <w:r w:rsidRPr="00EA44F6">
        <w:rPr>
          <w:sz w:val="20"/>
          <w:szCs w:val="20"/>
        </w:rPr>
        <w:t>il decreto-legge del 31 maggio 2021, n. 77, convertito, con modificazioni, dalla legge del 29 luglio 2021, n. 108, recante «</w:t>
      </w:r>
      <w:proofErr w:type="spellStart"/>
      <w:r w:rsidRPr="00EA44F6">
        <w:rPr>
          <w:i/>
          <w:sz w:val="20"/>
          <w:szCs w:val="20"/>
        </w:rPr>
        <w:t>Governance</w:t>
      </w:r>
      <w:proofErr w:type="spellEnd"/>
      <w:r w:rsidRPr="00EA44F6">
        <w:rPr>
          <w:i/>
          <w:sz w:val="20"/>
          <w:szCs w:val="20"/>
        </w:rPr>
        <w:t xml:space="preserve"> del Piano nazionale di ripresa e resilienza e prime misure di rafforzamento delle strutture amministrative e di accelerazione e snellimento delle procedure</w:t>
      </w:r>
      <w:r w:rsidRPr="00EA44F6">
        <w:rPr>
          <w:sz w:val="20"/>
          <w:szCs w:val="20"/>
        </w:rPr>
        <w:t>»;</w:t>
      </w:r>
      <w:r w:rsidRPr="00EA44F6">
        <w:rPr>
          <w:b/>
          <w:sz w:val="20"/>
          <w:szCs w:val="20"/>
        </w:rPr>
        <w:t xml:space="preserve"> </w:t>
      </w:r>
    </w:p>
    <w:p w14:paraId="4AC3A83C"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decreto-legge del 9 giugno 2021, n. 80, convertito, con modificazioni, dalla legge del 6 agosto 2021, n. 113, recante «Misure urgenti per il rafforzamento della capacità amministrativa delle pubbliche amministrazioni funzionale all’attuazione del Piano nazionale di ripresa e resilienza (PNRR) e per l’efficienza della giustizia»;</w:t>
      </w:r>
    </w:p>
    <w:p w14:paraId="4F19EA46" w14:textId="77777777" w:rsidR="003C5338" w:rsidRPr="00EA44F6" w:rsidRDefault="003C5338" w:rsidP="003C5338">
      <w:pPr>
        <w:pBdr>
          <w:top w:val="nil"/>
          <w:left w:val="nil"/>
          <w:bottom w:val="nil"/>
          <w:right w:val="nil"/>
          <w:between w:val="nil"/>
        </w:pBdr>
        <w:spacing w:after="200" w:line="276" w:lineRule="auto"/>
        <w:rPr>
          <w:b/>
          <w:sz w:val="20"/>
          <w:szCs w:val="20"/>
        </w:rPr>
      </w:pPr>
      <w:r w:rsidRPr="00EA44F6">
        <w:rPr>
          <w:b/>
          <w:sz w:val="20"/>
          <w:szCs w:val="20"/>
        </w:rPr>
        <w:t xml:space="preserve">VISTO </w:t>
      </w:r>
      <w:r w:rsidRPr="00EA44F6">
        <w:rPr>
          <w:sz w:val="20"/>
          <w:szCs w:val="20"/>
        </w:rPr>
        <w:t>il decreto-legge del 6 novembre 2021, n. 152, convertito, con modificazioni, dalla legge 29 dicembre 2021, n. 233, recante «Disposizioni urgenti per l'attuazione del Piano nazionale di ripresa e resilienza (PNRR) e per la prevenzione delle infiltrazioni mafiose»;</w:t>
      </w:r>
    </w:p>
    <w:p w14:paraId="303D6F86"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decreto-legge del 30 aprile 2022, n. 36, convertito, con modificazioni, dalla legge 29 giugno 2022, n. 79, recante «Ulteriori misure urgenti per l'attuazione del Piano nazionale di ripresa e resilienza (PNRR)» e, in particolare, l’articolo 44, comma 1, lett. i) e l’art. 47, comma 5;</w:t>
      </w:r>
    </w:p>
    <w:p w14:paraId="3FEC3754"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decreto-legge 11 novembre 2022, n. 173, recante «Disposizioni urgenti in materia di riordino delle attribuzioni dei Ministeri», convertito, con modificazioni, dalla legge 16 dicembre 2022, n. 204, e, in particolare, l’articolo 6;</w:t>
      </w:r>
    </w:p>
    <w:p w14:paraId="64136E93"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VISTA</w:t>
      </w:r>
      <w:r w:rsidRPr="00EA44F6">
        <w:rPr>
          <w:sz w:val="20"/>
          <w:szCs w:val="20"/>
        </w:rPr>
        <w:t xml:space="preserve"> la legge 29 dicembre 2022, n. 197, recante «Bilancio di previsione dello Stato per l’anno finanziario 2023 e bilancio pluriennale per il triennio 2023-2025» e, in particolare, i commi 547 – 554, in tema di iniziative per il rafforzamento delle competenze STEM, digitali e di innovazione da parte degli studenti in tutti i cicli scolastici;</w:t>
      </w:r>
    </w:p>
    <w:p w14:paraId="5885EE2B"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decreto-legge 24 febbraio 2023, n. 13, recante «Disposizioni urgenti per l'attuazione del Piano nazionale di ripresa e resilienza (PNRR) e del Piano nazionale degli investimenti complementari al PNRR (PNC), nonché per l'attuazione delle politiche di coesione e della politica agricola comune»;</w:t>
      </w:r>
    </w:p>
    <w:p w14:paraId="250ECFA0"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Regolamento (UE) 2016/679, del 14 aprile 2016, relativo alla protezione delle persone fisiche con riguardo al trattamento dei dati personali, nonché alla libera circolazione di tali dati e che abroga la direttiva 95/46/CE (Regolamento generale sulla protezione dei dati;</w:t>
      </w:r>
    </w:p>
    <w:p w14:paraId="443FE519"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Regolamento (UE) 2021/241 del Parlamento europeo e del Consiglio dell’Unione europea, del 12 febbraio 2021, che istituisce il dispositivo per la ripresa e la resilienza e, in particolare, l’art. 6, paragrafo 2;</w:t>
      </w:r>
    </w:p>
    <w:p w14:paraId="6244BDDB"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Regolamento delegato (UE) 2021/2106 della Commissione del 28 settembre 2021, «che integra il regolamento (UE) 2021/241 del Parlamento europeo e del Consiglio, che istituisce il dispositivo per la ripresa e la resilienza, stabilendo gli indicatori comuni e gli elementi dettagliati del quadro di valutazione della ripresa e della resilienza»;</w:t>
      </w:r>
    </w:p>
    <w:p w14:paraId="09DBF026" w14:textId="77777777" w:rsidR="00762D02" w:rsidRPr="00EA44F6" w:rsidRDefault="00762D02" w:rsidP="003C5338">
      <w:pPr>
        <w:pBdr>
          <w:top w:val="nil"/>
          <w:left w:val="nil"/>
          <w:bottom w:val="nil"/>
          <w:right w:val="nil"/>
          <w:between w:val="nil"/>
        </w:pBdr>
        <w:spacing w:after="200" w:line="276" w:lineRule="auto"/>
        <w:rPr>
          <w:b/>
          <w:sz w:val="20"/>
          <w:szCs w:val="20"/>
        </w:rPr>
      </w:pPr>
    </w:p>
    <w:p w14:paraId="5B27CB5E" w14:textId="77777777" w:rsidR="00762D02" w:rsidRPr="00EA44F6" w:rsidRDefault="00762D02" w:rsidP="003C5338">
      <w:pPr>
        <w:pBdr>
          <w:top w:val="nil"/>
          <w:left w:val="nil"/>
          <w:bottom w:val="nil"/>
          <w:right w:val="nil"/>
          <w:between w:val="nil"/>
        </w:pBdr>
        <w:spacing w:after="200" w:line="276" w:lineRule="auto"/>
        <w:rPr>
          <w:b/>
          <w:sz w:val="20"/>
          <w:szCs w:val="20"/>
        </w:rPr>
      </w:pPr>
    </w:p>
    <w:p w14:paraId="0234693B" w14:textId="55989F65"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Linea di Investimento 2.1: Didattica digitale integrata e formazione alla transizione digitale del personale scolastico – Formazione del personale scolastico per la transizione digitale (D.M. 66/2023);</w:t>
      </w:r>
    </w:p>
    <w:p w14:paraId="2FB5BAC6"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Strategia per i diritti delle persone con disabilità 2021-2030 della Commissione europea;</w:t>
      </w:r>
    </w:p>
    <w:p w14:paraId="69CB1C90"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Circolare della Presidenza del Consiglio dei ministri – Dipartimento della funzione pubblica n. 2 dell’11 marzo 2008, avente ad oggetto «Legge 24 dicembre 2007, n. 244, disposizioni in tema di collaborazioni esterne»;</w:t>
      </w:r>
    </w:p>
    <w:p w14:paraId="3013C0F7"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Delibera CIPE n. 63/2020 e, in particolare, l’art. 1 («Nullità degli atti di finanziamento/autorizzazione degli investimenti pubblici derivante dalla mancata apposizione dei CUP»);</w:t>
      </w:r>
    </w:p>
    <w:p w14:paraId="00DE98DA"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 interministeriale del 28 agosto 2018, n. 129, recante «Istruzioni generali sulla gestione amministrativo-contabile delle istituzioni scolastiche, ai sensi dell’articolo 1, comma 143, della legge 13 luglio 2015, n. 107»;</w:t>
      </w:r>
    </w:p>
    <w:p w14:paraId="769AA3DB"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VISTI </w:t>
      </w:r>
      <w:r w:rsidRPr="00EA44F6">
        <w:rPr>
          <w:sz w:val="20"/>
          <w:szCs w:val="20"/>
        </w:rPr>
        <w:t>il Contratto Collettivo Nazionale (CCNL) del Comparto Scuola del 29 novembre 2007 e il Contratto Collettivo Nazionale (CCNL) dell’Area Istruzione e Ricerca 2016-2018 del 19 aprile 2018;</w:t>
      </w:r>
    </w:p>
    <w:p w14:paraId="258CFF66"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Contratto Collettivo Nazionale di Lavoro (CCNL) del personale del comparto Istruzione e ricerca 2019- 2021 del 18 gennaio 2024;</w:t>
      </w:r>
    </w:p>
    <w:p w14:paraId="2D2EAE38"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Circolare del Ministero del Lavoro della Salute e delle Politiche Sociali del 2 febbraio 2009, n. 2, avente ad oggetto «Tipologia dei soggetti promotori, ammissibilità delle spese e massimali di costo per le attività rendicontate a costi reali cofinanziate dal fondo sociale europeo 2007-2013 nell’ambito dei programmi operativi nazionali (P.O.N.)»;</w:t>
      </w:r>
    </w:p>
    <w:p w14:paraId="72DE5CBA"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Circolare INPS del 6 luglio 2004, n. 103, avente ad oggetto «Legge 24 novembre 2003, n. 326. Art. 44. Esercenti attività di lavoro autonomo occasionale e incaricati alle vendite a domicilio. Chiarimenti»;</w:t>
      </w:r>
    </w:p>
    <w:p w14:paraId="57984939"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 xml:space="preserve">la Circolare Funzione Pubblica dell’11 marzo 2008, n. 2, avente ad oggetto «Legge 24 dicembre </w:t>
      </w:r>
      <w:proofErr w:type="gramStart"/>
      <w:r w:rsidRPr="00EA44F6">
        <w:rPr>
          <w:sz w:val="20"/>
          <w:szCs w:val="20"/>
        </w:rPr>
        <w:t>2007,n.</w:t>
      </w:r>
      <w:proofErr w:type="gramEnd"/>
      <w:r w:rsidRPr="00EA44F6">
        <w:rPr>
          <w:sz w:val="20"/>
          <w:szCs w:val="20"/>
        </w:rPr>
        <w:t xml:space="preserve"> 244, disposizioni in tema di collaborazioni esterne»;</w:t>
      </w:r>
    </w:p>
    <w:p w14:paraId="083E0114"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Circolare del Ministero per la semplificazione e la pubblica amministrazione n. 3 del 23 novembre 2017, recante «Indirizzi operativi in materia di valorizzazione dell’esperienza professionale del personale con contratto di lavoro flessibile e superamento del precariato»;</w:t>
      </w:r>
    </w:p>
    <w:p w14:paraId="4DBC08EC"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Circolare del Ministero dell’istruzione, dell’università e della ricerca n. 34815, del 2 agosto 2017, relativa alla procedura di individuazione del personale esperto e dei connessi adempimenti di natura fiscale, previdenziale e assistenziale;</w:t>
      </w:r>
    </w:p>
    <w:p w14:paraId="41AF2977"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 del Presidente del Consiglio dei ministri del 15 settembre 2021, che definisce le modalità, le tempistiche e gli strumenti per la rilevazione dei dati di attuazione finanziaria, fisica e procedurale relativa a ciascun progetto finanziato nell’ambito del PNRR, nonché di milestone e target degli investimenti e delle riforme e di tutti gli ulteriori elementi informativi previsti nel Piano necessari per la rendicontazione alla Commissione europea;</w:t>
      </w:r>
    </w:p>
    <w:p w14:paraId="5E5EB161" w14:textId="77777777" w:rsidR="00762D02" w:rsidRPr="00EA44F6" w:rsidRDefault="00762D02" w:rsidP="003C5338">
      <w:pPr>
        <w:pBdr>
          <w:top w:val="nil"/>
          <w:left w:val="nil"/>
          <w:bottom w:val="nil"/>
          <w:right w:val="nil"/>
          <w:between w:val="nil"/>
        </w:pBdr>
        <w:spacing w:after="200" w:line="276" w:lineRule="auto"/>
        <w:rPr>
          <w:b/>
          <w:sz w:val="20"/>
          <w:szCs w:val="20"/>
        </w:rPr>
      </w:pPr>
    </w:p>
    <w:p w14:paraId="161C5109" w14:textId="77777777" w:rsidR="00762D02" w:rsidRPr="00EA44F6" w:rsidRDefault="00762D02" w:rsidP="003C5338">
      <w:pPr>
        <w:pBdr>
          <w:top w:val="nil"/>
          <w:left w:val="nil"/>
          <w:bottom w:val="nil"/>
          <w:right w:val="nil"/>
          <w:between w:val="nil"/>
        </w:pBdr>
        <w:spacing w:after="200" w:line="276" w:lineRule="auto"/>
        <w:rPr>
          <w:b/>
          <w:sz w:val="20"/>
          <w:szCs w:val="20"/>
        </w:rPr>
      </w:pPr>
    </w:p>
    <w:p w14:paraId="36CCB4CD" w14:textId="77777777" w:rsidR="00762D02" w:rsidRPr="00EA44F6" w:rsidRDefault="00762D02" w:rsidP="003C5338">
      <w:pPr>
        <w:pBdr>
          <w:top w:val="nil"/>
          <w:left w:val="nil"/>
          <w:bottom w:val="nil"/>
          <w:right w:val="nil"/>
          <w:between w:val="nil"/>
        </w:pBdr>
        <w:spacing w:after="200" w:line="276" w:lineRule="auto"/>
        <w:rPr>
          <w:b/>
          <w:sz w:val="20"/>
          <w:szCs w:val="20"/>
        </w:rPr>
      </w:pPr>
    </w:p>
    <w:p w14:paraId="7975E5AF" w14:textId="6640FF4D" w:rsidR="00762D02"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 del Ministro dell’economia e delle finanze del 6 agosto 2021, recante «Assegnazione delle risorse finanziarie previste per l'attuazione degli interventi del Piano nazionale di ripresa e resilienza (PNRR) e ripartizione di traguardi e obiettivi per scadenze semestrali di rendicontazione»;</w:t>
      </w:r>
    </w:p>
    <w:p w14:paraId="7C9F77DB" w14:textId="2318620A"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 del Ministro dell’economia e delle finanze dell’11 ottobre 2021, recante «Procedure relative alla gestione finanziaria delle risorse previste nell'ambito del PNRR di cui all'articolo 1, comma 1042, della legge 30 dicembre 2020, n. 178»;</w:t>
      </w:r>
    </w:p>
    <w:p w14:paraId="0CC60C51"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 del Ministro dell’economia e delle finanze del 23 febbraio 2023 che ha modificato la tabella A allegata al sopra citato decreto MEF del 6 agosto 2021»;</w:t>
      </w:r>
    </w:p>
    <w:p w14:paraId="24D3275D"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l’allegato alla Circolare MEF del 14 ottobre 2021, n. 21, recante «Piano Nazionale di Ripresa e Resilienza (PNRR) - Trasmissione delle Istruzioni Tecniche per la selezione dei progetti PNRR»;</w:t>
      </w:r>
    </w:p>
    <w:p w14:paraId="5399ED81"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Circolare del Ministero dell’economia e delle finanze – Dipartimento della Ragioneria Generale dello Stato – n. 4, del 18 gennaio 2022, recante «Piano Nazionale di Ripresa e Resilienza (PNRR) – articolo 1, comma 1 del decreto-legge n. 80 del 2021 - Indicazioni attuative»;</w:t>
      </w:r>
    </w:p>
    <w:p w14:paraId="53395C15" w14:textId="77777777" w:rsidR="003C5338" w:rsidRPr="00EA44F6" w:rsidRDefault="003C5338" w:rsidP="003C5338">
      <w:pPr>
        <w:pBdr>
          <w:top w:val="nil"/>
          <w:left w:val="nil"/>
          <w:bottom w:val="nil"/>
          <w:right w:val="nil"/>
          <w:between w:val="nil"/>
        </w:pBdr>
        <w:spacing w:after="200" w:line="276" w:lineRule="auto"/>
        <w:rPr>
          <w:b/>
          <w:sz w:val="20"/>
          <w:szCs w:val="20"/>
        </w:rPr>
      </w:pPr>
      <w:r w:rsidRPr="00EA44F6">
        <w:rPr>
          <w:b/>
          <w:sz w:val="20"/>
          <w:szCs w:val="20"/>
        </w:rPr>
        <w:t xml:space="preserve">VISTO </w:t>
      </w:r>
      <w:r w:rsidRPr="00EA44F6">
        <w:rPr>
          <w:sz w:val="20"/>
          <w:szCs w:val="20"/>
        </w:rPr>
        <w:t>il decreto del Ministro dell’Istruzione e del merito 12 aprile 2023, n. 66, con il quale sono state ripartite le risorse tra le Istituzioni scolastiche in attuazione della linea di investimento 2.1 “Didattica digitale integrata e formazione alla transizione digitale del personale scolastico" – Istruzione e ricerca, del PNRR, finanziata per complessivi euro 450.000.000,00;</w:t>
      </w:r>
    </w:p>
    <w:p w14:paraId="5A8E72E2"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in particolare, l’Allegato 1, al predetto decreto n. 66 del 2023, che prevede il finanziamento destinato a questa Istituzione     scolastica per l’importo di € 54.599,73;</w:t>
      </w:r>
    </w:p>
    <w:p w14:paraId="25DA3F77"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VISTA </w:t>
      </w:r>
      <w:r w:rsidRPr="00EA44F6">
        <w:rPr>
          <w:sz w:val="20"/>
          <w:szCs w:val="20"/>
        </w:rPr>
        <w:t>la nota del Ministero dell’Istruzione e del merito del 07/12/2023, n. 141549, con la quale sono state trasmesse le Linee guida per la Linea di Investimento 2.1: Didattica digitale integrata e formazione alla transizione digitale del personale scolastico – Formazione del personale scolastico per la transizione digitale (D.M. 66/2023) ai dirigenti scolastici, ai docenti;</w:t>
      </w:r>
    </w:p>
    <w:p w14:paraId="40C17945" w14:textId="77777777" w:rsidR="003C5338" w:rsidRPr="00EA44F6" w:rsidRDefault="003C5338" w:rsidP="003C5338">
      <w:pPr>
        <w:pBdr>
          <w:top w:val="nil"/>
          <w:left w:val="nil"/>
          <w:bottom w:val="nil"/>
          <w:right w:val="nil"/>
          <w:between w:val="nil"/>
        </w:pBdr>
        <w:spacing w:after="200" w:line="276" w:lineRule="auto"/>
        <w:rPr>
          <w:i/>
          <w:sz w:val="20"/>
          <w:szCs w:val="20"/>
        </w:rPr>
      </w:pPr>
      <w:r w:rsidRPr="00EA44F6">
        <w:rPr>
          <w:b/>
          <w:sz w:val="20"/>
          <w:szCs w:val="20"/>
        </w:rPr>
        <w:t xml:space="preserve">VISTE </w:t>
      </w:r>
      <w:r w:rsidRPr="00EA44F6">
        <w:rPr>
          <w:sz w:val="20"/>
          <w:szCs w:val="20"/>
        </w:rPr>
        <w:t>le Istruzioni operative prot. n. 141549, del 07/12/2023, adottate dall’Unità di Missione PNRR del Ministero dell’Istruzione e del Merito e recanti «PIANO NAZIONALE DI RIPRESA E RESILIENZA MISSIONE 4: ISTRUZIONE E RICERCA Componente 1: Potenziamento dell’offerta dei servizi di istruzione: dagli asili nido alle Università– Linea di Investimento 2.1: Didattica digitale integrata e formazione alla transizione digitale del personale scolastico – Formazione del personale scolastico per la transizione digitale (D.M. 66/2023);</w:t>
      </w:r>
    </w:p>
    <w:p w14:paraId="59561904"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Piano Triennale dell’Offerta Formativa adottato dall’Istituto;</w:t>
      </w:r>
    </w:p>
    <w:p w14:paraId="570A9D32"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programma annuale 2024;</w:t>
      </w:r>
    </w:p>
    <w:p w14:paraId="4D3D72D6" w14:textId="77777777"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VISTI </w:t>
      </w:r>
      <w:r w:rsidRPr="00EA44F6">
        <w:rPr>
          <w:sz w:val="20"/>
          <w:szCs w:val="20"/>
        </w:rPr>
        <w:t>il progetto e l’Accordo di concessione sottoscritti digitalmente dal Dirigente scolastico e dal Coordinatore dell’Unità di Missione del PNRR;</w:t>
      </w:r>
    </w:p>
    <w:p w14:paraId="496B5641" w14:textId="3EE7DD0C" w:rsidR="003C5338" w:rsidRPr="00EA44F6" w:rsidRDefault="003C5338" w:rsidP="003C5338">
      <w:pPr>
        <w:pBdr>
          <w:top w:val="nil"/>
          <w:left w:val="nil"/>
          <w:bottom w:val="nil"/>
          <w:right w:val="nil"/>
          <w:between w:val="nil"/>
        </w:pBdr>
        <w:spacing w:after="200" w:line="276" w:lineRule="auto"/>
        <w:rPr>
          <w:sz w:val="20"/>
          <w:szCs w:val="20"/>
        </w:rPr>
      </w:pPr>
      <w:r w:rsidRPr="00EA44F6">
        <w:rPr>
          <w:b/>
          <w:sz w:val="20"/>
          <w:szCs w:val="20"/>
        </w:rPr>
        <w:t xml:space="preserve">VISTO </w:t>
      </w:r>
      <w:r w:rsidRPr="00EA44F6">
        <w:rPr>
          <w:sz w:val="20"/>
          <w:szCs w:val="20"/>
        </w:rPr>
        <w:t>il decreto del Dirigente Scolastico di assunzione in variazione al bilancio dell’importo del progetto prot. n.2868 del 18.03.2024;</w:t>
      </w:r>
    </w:p>
    <w:p w14:paraId="6596237E" w14:textId="77777777" w:rsidR="00762D02" w:rsidRPr="00EA44F6" w:rsidRDefault="00762D02" w:rsidP="003C5338">
      <w:pPr>
        <w:pBdr>
          <w:top w:val="nil"/>
          <w:left w:val="nil"/>
          <w:bottom w:val="nil"/>
          <w:right w:val="nil"/>
          <w:between w:val="nil"/>
        </w:pBdr>
        <w:spacing w:before="119" w:line="278" w:lineRule="auto"/>
        <w:ind w:right="111"/>
        <w:rPr>
          <w:b/>
          <w:sz w:val="24"/>
          <w:szCs w:val="24"/>
        </w:rPr>
      </w:pPr>
    </w:p>
    <w:p w14:paraId="0693702E" w14:textId="77777777" w:rsidR="002D6E48" w:rsidRPr="00EA44F6" w:rsidRDefault="002D6E48" w:rsidP="002D6E48">
      <w:pPr>
        <w:ind w:left="220" w:right="233"/>
        <w:jc w:val="both"/>
      </w:pPr>
      <w:r w:rsidRPr="00EA44F6">
        <w:rPr>
          <w:b/>
        </w:rPr>
        <w:t>VISTO</w:t>
      </w:r>
      <w:r w:rsidRPr="00EA44F6">
        <w:rPr>
          <w:b/>
          <w:spacing w:val="1"/>
        </w:rPr>
        <w:t xml:space="preserve"> </w:t>
      </w:r>
      <w:r w:rsidRPr="00EA44F6">
        <w:t>l’articolo 53 del Dlgs. 165/2001 che al comma 2 declina: “Le pubbliche amministrazioni non possono</w:t>
      </w:r>
      <w:r w:rsidRPr="00EA44F6">
        <w:rPr>
          <w:spacing w:val="1"/>
        </w:rPr>
        <w:t xml:space="preserve"> </w:t>
      </w:r>
      <w:r w:rsidRPr="00EA44F6">
        <w:t>conferire</w:t>
      </w:r>
      <w:r w:rsidRPr="00EA44F6">
        <w:rPr>
          <w:spacing w:val="1"/>
        </w:rPr>
        <w:t xml:space="preserve"> </w:t>
      </w:r>
      <w:r w:rsidRPr="00EA44F6">
        <w:t>ai</w:t>
      </w:r>
      <w:r w:rsidRPr="00EA44F6">
        <w:rPr>
          <w:spacing w:val="1"/>
        </w:rPr>
        <w:t xml:space="preserve"> </w:t>
      </w:r>
      <w:r w:rsidRPr="00EA44F6">
        <w:t>dipendenti</w:t>
      </w:r>
      <w:r w:rsidRPr="00EA44F6">
        <w:rPr>
          <w:spacing w:val="1"/>
        </w:rPr>
        <w:t xml:space="preserve"> </w:t>
      </w:r>
      <w:r w:rsidRPr="00EA44F6">
        <w:t>incarichi,</w:t>
      </w:r>
      <w:r w:rsidRPr="00EA44F6">
        <w:rPr>
          <w:spacing w:val="1"/>
        </w:rPr>
        <w:t xml:space="preserve"> </w:t>
      </w:r>
      <w:r w:rsidRPr="00EA44F6">
        <w:t>non</w:t>
      </w:r>
      <w:r w:rsidRPr="00EA44F6">
        <w:rPr>
          <w:spacing w:val="1"/>
        </w:rPr>
        <w:t xml:space="preserve"> </w:t>
      </w:r>
      <w:r w:rsidRPr="00EA44F6">
        <w:t>compresi</w:t>
      </w:r>
      <w:r w:rsidRPr="00EA44F6">
        <w:rPr>
          <w:spacing w:val="1"/>
        </w:rPr>
        <w:t xml:space="preserve"> </w:t>
      </w:r>
      <w:r w:rsidRPr="00EA44F6">
        <w:t>nei</w:t>
      </w:r>
      <w:r w:rsidRPr="00EA44F6">
        <w:rPr>
          <w:spacing w:val="1"/>
        </w:rPr>
        <w:t xml:space="preserve"> </w:t>
      </w:r>
      <w:r w:rsidRPr="00EA44F6">
        <w:t>compiti</w:t>
      </w:r>
      <w:r w:rsidRPr="00EA44F6">
        <w:rPr>
          <w:spacing w:val="1"/>
        </w:rPr>
        <w:t xml:space="preserve"> </w:t>
      </w:r>
      <w:r w:rsidRPr="00EA44F6">
        <w:t>e</w:t>
      </w:r>
      <w:r w:rsidRPr="00EA44F6">
        <w:rPr>
          <w:spacing w:val="1"/>
        </w:rPr>
        <w:t xml:space="preserve"> </w:t>
      </w:r>
      <w:r w:rsidRPr="00EA44F6">
        <w:t>doveri</w:t>
      </w:r>
      <w:r w:rsidRPr="00EA44F6">
        <w:rPr>
          <w:spacing w:val="1"/>
        </w:rPr>
        <w:t xml:space="preserve"> </w:t>
      </w:r>
      <w:r w:rsidRPr="00EA44F6">
        <w:t>di</w:t>
      </w:r>
      <w:r w:rsidRPr="00EA44F6">
        <w:rPr>
          <w:spacing w:val="1"/>
        </w:rPr>
        <w:t xml:space="preserve"> </w:t>
      </w:r>
      <w:r w:rsidRPr="00EA44F6">
        <w:t>ufficio,</w:t>
      </w:r>
      <w:r w:rsidRPr="00EA44F6">
        <w:rPr>
          <w:spacing w:val="1"/>
        </w:rPr>
        <w:t xml:space="preserve"> </w:t>
      </w:r>
      <w:r w:rsidRPr="00EA44F6">
        <w:t>che</w:t>
      </w:r>
      <w:r w:rsidRPr="00EA44F6">
        <w:rPr>
          <w:spacing w:val="1"/>
        </w:rPr>
        <w:t xml:space="preserve"> </w:t>
      </w:r>
      <w:r w:rsidRPr="00EA44F6">
        <w:t>non</w:t>
      </w:r>
      <w:r w:rsidRPr="00EA44F6">
        <w:rPr>
          <w:spacing w:val="1"/>
        </w:rPr>
        <w:t xml:space="preserve"> </w:t>
      </w:r>
      <w:r w:rsidRPr="00EA44F6">
        <w:t>siano</w:t>
      </w:r>
      <w:r w:rsidRPr="00EA44F6">
        <w:rPr>
          <w:spacing w:val="1"/>
        </w:rPr>
        <w:t xml:space="preserve"> </w:t>
      </w:r>
      <w:r w:rsidRPr="00EA44F6">
        <w:t>espressamente previsti o disciplinati da legge o altre fonti normative, o che non siano espressamente</w:t>
      </w:r>
      <w:r w:rsidRPr="00EA44F6">
        <w:rPr>
          <w:spacing w:val="1"/>
        </w:rPr>
        <w:t xml:space="preserve"> </w:t>
      </w:r>
      <w:r w:rsidRPr="00EA44F6">
        <w:t>autorizzati.</w:t>
      </w:r>
    </w:p>
    <w:p w14:paraId="61435692" w14:textId="77777777" w:rsidR="002D6E48" w:rsidRPr="00EA44F6" w:rsidRDefault="002D6E48" w:rsidP="002D6E48">
      <w:pPr>
        <w:pStyle w:val="Corpotesto"/>
        <w:spacing w:before="1"/>
      </w:pPr>
    </w:p>
    <w:p w14:paraId="6F5D1247" w14:textId="77777777" w:rsidR="002D6E48" w:rsidRPr="00EA44F6" w:rsidRDefault="002D6E48" w:rsidP="002D6E48">
      <w:pPr>
        <w:ind w:left="899" w:right="204" w:hanging="707"/>
        <w:jc w:val="both"/>
        <w:rPr>
          <w:i/>
        </w:rPr>
      </w:pPr>
      <w:r w:rsidRPr="00EA44F6">
        <w:rPr>
          <w:b/>
        </w:rPr>
        <w:t>VISTE</w:t>
      </w:r>
      <w:r w:rsidRPr="00EA44F6">
        <w:rPr>
          <w:b/>
          <w:spacing w:val="1"/>
        </w:rPr>
        <w:t xml:space="preserve"> </w:t>
      </w:r>
      <w:r w:rsidRPr="00EA44F6">
        <w:t>le istruzioni operative del MIM prot. n. 0132945 del 15/11/2023 che, a pagina 9 capoverso 4/5,</w:t>
      </w:r>
      <w:r w:rsidRPr="00EA44F6">
        <w:rPr>
          <w:spacing w:val="1"/>
        </w:rPr>
        <w:t xml:space="preserve"> </w:t>
      </w:r>
      <w:r w:rsidRPr="00EA44F6">
        <w:t>declinano</w:t>
      </w:r>
      <w:r w:rsidRPr="00EA44F6">
        <w:rPr>
          <w:spacing w:val="1"/>
        </w:rPr>
        <w:t xml:space="preserve"> </w:t>
      </w:r>
      <w:r w:rsidRPr="00EA44F6">
        <w:rPr>
          <w:i/>
        </w:rPr>
        <w:t>“Le</w:t>
      </w:r>
      <w:r w:rsidRPr="00EA44F6">
        <w:rPr>
          <w:i/>
          <w:spacing w:val="1"/>
        </w:rPr>
        <w:t xml:space="preserve"> </w:t>
      </w:r>
      <w:r w:rsidRPr="00EA44F6">
        <w:rPr>
          <w:i/>
        </w:rPr>
        <w:t>attività</w:t>
      </w:r>
      <w:r w:rsidRPr="00EA44F6">
        <w:rPr>
          <w:i/>
          <w:spacing w:val="1"/>
        </w:rPr>
        <w:t xml:space="preserve"> </w:t>
      </w:r>
      <w:r w:rsidRPr="00EA44F6">
        <w:rPr>
          <w:i/>
        </w:rPr>
        <w:t>retribuite</w:t>
      </w:r>
      <w:r w:rsidRPr="00EA44F6">
        <w:rPr>
          <w:i/>
          <w:spacing w:val="1"/>
        </w:rPr>
        <w:t xml:space="preserve"> </w:t>
      </w:r>
      <w:r w:rsidRPr="00EA44F6">
        <w:rPr>
          <w:i/>
        </w:rPr>
        <w:t>al</w:t>
      </w:r>
      <w:r w:rsidRPr="00EA44F6">
        <w:rPr>
          <w:i/>
          <w:spacing w:val="1"/>
        </w:rPr>
        <w:t xml:space="preserve"> </w:t>
      </w:r>
      <w:r w:rsidRPr="00EA44F6">
        <w:rPr>
          <w:i/>
        </w:rPr>
        <w:t>personale</w:t>
      </w:r>
      <w:r w:rsidRPr="00EA44F6">
        <w:rPr>
          <w:i/>
          <w:spacing w:val="1"/>
        </w:rPr>
        <w:t xml:space="preserve"> </w:t>
      </w:r>
      <w:r w:rsidRPr="00EA44F6">
        <w:rPr>
          <w:i/>
        </w:rPr>
        <w:t>scolastico</w:t>
      </w:r>
      <w:r w:rsidRPr="00EA44F6">
        <w:rPr>
          <w:i/>
          <w:spacing w:val="1"/>
        </w:rPr>
        <w:t xml:space="preserve"> </w:t>
      </w:r>
      <w:r w:rsidRPr="00EA44F6">
        <w:rPr>
          <w:i/>
        </w:rPr>
        <w:t>interno</w:t>
      </w:r>
      <w:r w:rsidRPr="00EA44F6">
        <w:rPr>
          <w:i/>
          <w:spacing w:val="1"/>
        </w:rPr>
        <w:t xml:space="preserve"> </w:t>
      </w:r>
      <w:r w:rsidRPr="00EA44F6">
        <w:rPr>
          <w:i/>
        </w:rPr>
        <w:t>devono</w:t>
      </w:r>
      <w:r w:rsidRPr="00EA44F6">
        <w:rPr>
          <w:i/>
          <w:spacing w:val="1"/>
        </w:rPr>
        <w:t xml:space="preserve"> </w:t>
      </w:r>
      <w:r w:rsidRPr="00EA44F6">
        <w:rPr>
          <w:i/>
        </w:rPr>
        <w:t>essere</w:t>
      </w:r>
      <w:r w:rsidRPr="00EA44F6">
        <w:rPr>
          <w:i/>
          <w:spacing w:val="1"/>
        </w:rPr>
        <w:t xml:space="preserve"> </w:t>
      </w:r>
      <w:r w:rsidRPr="00EA44F6">
        <w:rPr>
          <w:i/>
        </w:rPr>
        <w:t>svolte</w:t>
      </w:r>
      <w:r w:rsidRPr="00EA44F6">
        <w:rPr>
          <w:i/>
          <w:spacing w:val="1"/>
        </w:rPr>
        <w:t xml:space="preserve"> </w:t>
      </w:r>
      <w:r w:rsidRPr="00EA44F6">
        <w:rPr>
          <w:i/>
        </w:rPr>
        <w:t>al</w:t>
      </w:r>
      <w:r w:rsidRPr="00EA44F6">
        <w:rPr>
          <w:i/>
          <w:spacing w:val="1"/>
        </w:rPr>
        <w:t xml:space="preserve"> </w:t>
      </w:r>
      <w:r w:rsidRPr="00EA44F6">
        <w:rPr>
          <w:i/>
        </w:rPr>
        <w:t>di</w:t>
      </w:r>
      <w:r w:rsidRPr="00EA44F6">
        <w:rPr>
          <w:i/>
          <w:spacing w:val="1"/>
        </w:rPr>
        <w:t xml:space="preserve"> </w:t>
      </w:r>
      <w:r w:rsidRPr="00EA44F6">
        <w:rPr>
          <w:i/>
        </w:rPr>
        <w:t>fuori</w:t>
      </w:r>
      <w:r w:rsidRPr="00EA44F6">
        <w:rPr>
          <w:i/>
          <w:spacing w:val="1"/>
        </w:rPr>
        <w:t xml:space="preserve"> </w:t>
      </w:r>
      <w:r w:rsidRPr="00EA44F6">
        <w:rPr>
          <w:i/>
        </w:rPr>
        <w:t>dell’orario di servizio, devono essere prestate unicamente per lo svolgimento delle azioni strettamente</w:t>
      </w:r>
      <w:r w:rsidRPr="00EA44F6">
        <w:rPr>
          <w:i/>
          <w:spacing w:val="-47"/>
        </w:rPr>
        <w:t xml:space="preserve"> </w:t>
      </w:r>
      <w:r w:rsidRPr="00EA44F6">
        <w:rPr>
          <w:i/>
        </w:rPr>
        <w:t>connesse</w:t>
      </w:r>
      <w:r w:rsidRPr="00EA44F6">
        <w:rPr>
          <w:i/>
          <w:spacing w:val="1"/>
        </w:rPr>
        <w:t xml:space="preserve"> </w:t>
      </w:r>
      <w:r w:rsidRPr="00EA44F6">
        <w:rPr>
          <w:i/>
        </w:rPr>
        <w:t>ed</w:t>
      </w:r>
      <w:r w:rsidRPr="00EA44F6">
        <w:rPr>
          <w:i/>
          <w:spacing w:val="1"/>
        </w:rPr>
        <w:t xml:space="preserve"> </w:t>
      </w:r>
      <w:r w:rsidRPr="00EA44F6">
        <w:rPr>
          <w:i/>
        </w:rPr>
        <w:t>essenziali</w:t>
      </w:r>
      <w:r w:rsidRPr="00EA44F6">
        <w:rPr>
          <w:i/>
          <w:spacing w:val="1"/>
        </w:rPr>
        <w:t xml:space="preserve"> </w:t>
      </w:r>
      <w:r w:rsidRPr="00EA44F6">
        <w:rPr>
          <w:i/>
        </w:rPr>
        <w:t>per</w:t>
      </w:r>
      <w:r w:rsidRPr="00EA44F6">
        <w:rPr>
          <w:i/>
          <w:spacing w:val="1"/>
        </w:rPr>
        <w:t xml:space="preserve"> </w:t>
      </w:r>
      <w:r w:rsidRPr="00EA44F6">
        <w:rPr>
          <w:i/>
        </w:rPr>
        <w:t>la</w:t>
      </w:r>
      <w:r w:rsidRPr="00EA44F6">
        <w:rPr>
          <w:i/>
          <w:spacing w:val="1"/>
        </w:rPr>
        <w:t xml:space="preserve"> </w:t>
      </w:r>
      <w:r w:rsidRPr="00EA44F6">
        <w:rPr>
          <w:i/>
        </w:rPr>
        <w:t>realizzazione</w:t>
      </w:r>
      <w:r w:rsidRPr="00EA44F6">
        <w:rPr>
          <w:i/>
          <w:spacing w:val="1"/>
        </w:rPr>
        <w:t xml:space="preserve"> </w:t>
      </w:r>
      <w:r w:rsidRPr="00EA44F6">
        <w:rPr>
          <w:i/>
        </w:rPr>
        <w:t>del</w:t>
      </w:r>
      <w:r w:rsidRPr="00EA44F6">
        <w:rPr>
          <w:i/>
          <w:spacing w:val="1"/>
        </w:rPr>
        <w:t xml:space="preserve"> </w:t>
      </w:r>
      <w:r w:rsidRPr="00EA44F6">
        <w:rPr>
          <w:i/>
        </w:rPr>
        <w:t>progetto</w:t>
      </w:r>
      <w:r w:rsidRPr="00EA44F6">
        <w:rPr>
          <w:i/>
          <w:spacing w:val="1"/>
        </w:rPr>
        <w:t xml:space="preserve"> </w:t>
      </w:r>
      <w:r w:rsidRPr="00EA44F6">
        <w:rPr>
          <w:i/>
        </w:rPr>
        <w:t>finanziato,</w:t>
      </w:r>
      <w:r w:rsidRPr="00EA44F6">
        <w:rPr>
          <w:i/>
          <w:spacing w:val="1"/>
        </w:rPr>
        <w:t xml:space="preserve"> </w:t>
      </w:r>
      <w:r w:rsidRPr="00EA44F6">
        <w:rPr>
          <w:i/>
        </w:rPr>
        <w:t>funzionalmente</w:t>
      </w:r>
      <w:r w:rsidRPr="00EA44F6">
        <w:rPr>
          <w:i/>
          <w:spacing w:val="1"/>
        </w:rPr>
        <w:t xml:space="preserve"> </w:t>
      </w:r>
      <w:r w:rsidRPr="00EA44F6">
        <w:rPr>
          <w:i/>
        </w:rPr>
        <w:t>vincolate</w:t>
      </w:r>
      <w:r w:rsidRPr="00EA44F6">
        <w:rPr>
          <w:i/>
          <w:spacing w:val="1"/>
        </w:rPr>
        <w:t xml:space="preserve"> </w:t>
      </w:r>
      <w:r w:rsidRPr="00EA44F6">
        <w:rPr>
          <w:i/>
        </w:rPr>
        <w:t>all’effettivo raggiungimento di target e milestone di progetto, ed espletate in maniera specifica per</w:t>
      </w:r>
      <w:r w:rsidRPr="00EA44F6">
        <w:rPr>
          <w:i/>
          <w:spacing w:val="1"/>
        </w:rPr>
        <w:t xml:space="preserve"> </w:t>
      </w:r>
      <w:r w:rsidRPr="00EA44F6">
        <w:rPr>
          <w:i/>
        </w:rPr>
        <w:t>assicurare le condizioni di realizzazione del medesimo progetto. In caso di incarichi aggiuntivi da</w:t>
      </w:r>
      <w:r w:rsidRPr="00EA44F6">
        <w:rPr>
          <w:i/>
          <w:spacing w:val="1"/>
        </w:rPr>
        <w:t xml:space="preserve"> </w:t>
      </w:r>
      <w:r w:rsidRPr="00EA44F6">
        <w:rPr>
          <w:i/>
        </w:rPr>
        <w:t>conferire al personale interno individuato, gli stessi dovranno essere conferiti nel rispetto della parte</w:t>
      </w:r>
      <w:r w:rsidRPr="00EA44F6">
        <w:rPr>
          <w:i/>
          <w:spacing w:val="1"/>
        </w:rPr>
        <w:t xml:space="preserve"> </w:t>
      </w:r>
      <w:r w:rsidRPr="00EA44F6">
        <w:rPr>
          <w:i/>
        </w:rPr>
        <w:t>normativa</w:t>
      </w:r>
      <w:r w:rsidRPr="00EA44F6">
        <w:rPr>
          <w:i/>
          <w:spacing w:val="1"/>
        </w:rPr>
        <w:t xml:space="preserve"> </w:t>
      </w:r>
      <w:r w:rsidRPr="00EA44F6">
        <w:rPr>
          <w:i/>
        </w:rPr>
        <w:t>dei</w:t>
      </w:r>
      <w:r w:rsidRPr="00EA44F6">
        <w:rPr>
          <w:i/>
          <w:spacing w:val="1"/>
        </w:rPr>
        <w:t xml:space="preserve"> </w:t>
      </w:r>
      <w:r w:rsidRPr="00EA44F6">
        <w:rPr>
          <w:i/>
        </w:rPr>
        <w:t>CCNL</w:t>
      </w:r>
      <w:r w:rsidRPr="00EA44F6">
        <w:rPr>
          <w:i/>
          <w:spacing w:val="1"/>
        </w:rPr>
        <w:t xml:space="preserve"> </w:t>
      </w:r>
      <w:r w:rsidRPr="00EA44F6">
        <w:rPr>
          <w:i/>
        </w:rPr>
        <w:t>vigenti</w:t>
      </w:r>
      <w:r w:rsidRPr="00EA44F6">
        <w:rPr>
          <w:i/>
          <w:spacing w:val="1"/>
        </w:rPr>
        <w:t xml:space="preserve"> </w:t>
      </w:r>
      <w:r w:rsidRPr="00EA44F6">
        <w:rPr>
          <w:i/>
        </w:rPr>
        <w:t>di</w:t>
      </w:r>
      <w:r w:rsidRPr="00EA44F6">
        <w:rPr>
          <w:i/>
          <w:spacing w:val="1"/>
        </w:rPr>
        <w:t xml:space="preserve"> </w:t>
      </w:r>
      <w:r w:rsidRPr="00EA44F6">
        <w:rPr>
          <w:i/>
        </w:rPr>
        <w:t>riferimento</w:t>
      </w:r>
      <w:r w:rsidRPr="00EA44F6">
        <w:rPr>
          <w:i/>
          <w:spacing w:val="1"/>
        </w:rPr>
        <w:t xml:space="preserve"> </w:t>
      </w:r>
      <w:r w:rsidRPr="00EA44F6">
        <w:rPr>
          <w:i/>
        </w:rPr>
        <w:t>per</w:t>
      </w:r>
      <w:r w:rsidRPr="00EA44F6">
        <w:rPr>
          <w:i/>
          <w:spacing w:val="1"/>
        </w:rPr>
        <w:t xml:space="preserve"> </w:t>
      </w:r>
      <w:r w:rsidRPr="00EA44F6">
        <w:rPr>
          <w:i/>
        </w:rPr>
        <w:t>ciascuna</w:t>
      </w:r>
      <w:r w:rsidRPr="00EA44F6">
        <w:rPr>
          <w:i/>
          <w:spacing w:val="1"/>
        </w:rPr>
        <w:t xml:space="preserve"> </w:t>
      </w:r>
      <w:r w:rsidRPr="00EA44F6">
        <w:rPr>
          <w:i/>
        </w:rPr>
        <w:t>figura</w:t>
      </w:r>
      <w:r w:rsidRPr="00EA44F6">
        <w:rPr>
          <w:i/>
          <w:spacing w:val="1"/>
        </w:rPr>
        <w:t xml:space="preserve"> </w:t>
      </w:r>
      <w:r w:rsidRPr="00EA44F6">
        <w:rPr>
          <w:i/>
        </w:rPr>
        <w:t>operante</w:t>
      </w:r>
      <w:r w:rsidRPr="00EA44F6">
        <w:rPr>
          <w:i/>
          <w:spacing w:val="1"/>
        </w:rPr>
        <w:t xml:space="preserve"> </w:t>
      </w:r>
      <w:r w:rsidRPr="00EA44F6">
        <w:rPr>
          <w:i/>
        </w:rPr>
        <w:t>nella</w:t>
      </w:r>
      <w:r w:rsidRPr="00EA44F6">
        <w:rPr>
          <w:i/>
          <w:spacing w:val="1"/>
        </w:rPr>
        <w:t xml:space="preserve"> </w:t>
      </w:r>
      <w:r w:rsidRPr="00EA44F6">
        <w:rPr>
          <w:i/>
        </w:rPr>
        <w:t>scuola</w:t>
      </w:r>
      <w:r w:rsidRPr="00EA44F6">
        <w:rPr>
          <w:i/>
          <w:spacing w:val="1"/>
        </w:rPr>
        <w:t xml:space="preserve"> </w:t>
      </w:r>
      <w:r w:rsidRPr="00EA44F6">
        <w:rPr>
          <w:i/>
        </w:rPr>
        <w:t>ed</w:t>
      </w:r>
      <w:r w:rsidRPr="00EA44F6">
        <w:rPr>
          <w:i/>
          <w:spacing w:val="1"/>
        </w:rPr>
        <w:t xml:space="preserve"> </w:t>
      </w:r>
      <w:r w:rsidRPr="00EA44F6">
        <w:rPr>
          <w:i/>
        </w:rPr>
        <w:t>essere</w:t>
      </w:r>
      <w:r w:rsidRPr="00EA44F6">
        <w:rPr>
          <w:i/>
          <w:spacing w:val="1"/>
        </w:rPr>
        <w:t xml:space="preserve"> </w:t>
      </w:r>
      <w:r w:rsidRPr="00EA44F6">
        <w:rPr>
          <w:i/>
        </w:rPr>
        <w:t>autorizzate</w:t>
      </w:r>
      <w:r w:rsidRPr="00EA44F6">
        <w:rPr>
          <w:i/>
          <w:spacing w:val="-1"/>
        </w:rPr>
        <w:t xml:space="preserve"> </w:t>
      </w:r>
      <w:r w:rsidRPr="00EA44F6">
        <w:rPr>
          <w:i/>
        </w:rPr>
        <w:t>sulla</w:t>
      </w:r>
      <w:r w:rsidRPr="00EA44F6">
        <w:rPr>
          <w:i/>
          <w:spacing w:val="-1"/>
        </w:rPr>
        <w:t xml:space="preserve"> </w:t>
      </w:r>
      <w:r w:rsidRPr="00EA44F6">
        <w:rPr>
          <w:i/>
        </w:rPr>
        <w:t>base</w:t>
      </w:r>
      <w:r w:rsidRPr="00EA44F6">
        <w:rPr>
          <w:i/>
          <w:spacing w:val="-2"/>
        </w:rPr>
        <w:t xml:space="preserve"> </w:t>
      </w:r>
      <w:r w:rsidRPr="00EA44F6">
        <w:rPr>
          <w:i/>
        </w:rPr>
        <w:t>delle</w:t>
      </w:r>
      <w:r w:rsidRPr="00EA44F6">
        <w:rPr>
          <w:i/>
          <w:spacing w:val="-3"/>
        </w:rPr>
        <w:t xml:space="preserve"> </w:t>
      </w:r>
      <w:r w:rsidRPr="00EA44F6">
        <w:rPr>
          <w:i/>
        </w:rPr>
        <w:t>norme</w:t>
      </w:r>
      <w:r w:rsidRPr="00EA44F6">
        <w:rPr>
          <w:i/>
          <w:spacing w:val="-2"/>
        </w:rPr>
        <w:t xml:space="preserve"> </w:t>
      </w:r>
      <w:r w:rsidRPr="00EA44F6">
        <w:rPr>
          <w:i/>
        </w:rPr>
        <w:t>vigenti.”;</w:t>
      </w:r>
    </w:p>
    <w:p w14:paraId="60931591" w14:textId="77777777" w:rsidR="002D6E48" w:rsidRPr="00EA44F6" w:rsidRDefault="002D6E48" w:rsidP="002D6E48">
      <w:pPr>
        <w:pStyle w:val="Corpotesto"/>
        <w:spacing w:before="1"/>
        <w:rPr>
          <w:i/>
        </w:rPr>
      </w:pPr>
    </w:p>
    <w:p w14:paraId="05AF4B8C" w14:textId="77777777" w:rsidR="002D6E48" w:rsidRPr="00EA44F6" w:rsidRDefault="002D6E48" w:rsidP="002D6E48">
      <w:pPr>
        <w:ind w:left="899" w:right="204" w:hanging="707"/>
        <w:jc w:val="both"/>
        <w:rPr>
          <w:i/>
        </w:rPr>
      </w:pPr>
      <w:r w:rsidRPr="00EA44F6">
        <w:rPr>
          <w:b/>
        </w:rPr>
        <w:t>VISTE</w:t>
      </w:r>
      <w:r w:rsidRPr="00EA44F6">
        <w:rPr>
          <w:b/>
          <w:spacing w:val="41"/>
        </w:rPr>
        <w:t xml:space="preserve"> </w:t>
      </w:r>
      <w:r w:rsidRPr="00EA44F6">
        <w:t>le</w:t>
      </w:r>
      <w:r w:rsidRPr="00EA44F6">
        <w:rPr>
          <w:spacing w:val="-9"/>
        </w:rPr>
        <w:t xml:space="preserve"> </w:t>
      </w:r>
      <w:r w:rsidRPr="00EA44F6">
        <w:t>istruzioni</w:t>
      </w:r>
      <w:r w:rsidRPr="00EA44F6">
        <w:rPr>
          <w:spacing w:val="-10"/>
        </w:rPr>
        <w:t xml:space="preserve"> </w:t>
      </w:r>
      <w:r w:rsidRPr="00EA44F6">
        <w:t>operative</w:t>
      </w:r>
      <w:r w:rsidRPr="00EA44F6">
        <w:rPr>
          <w:spacing w:val="-8"/>
        </w:rPr>
        <w:t xml:space="preserve"> </w:t>
      </w:r>
      <w:r w:rsidRPr="00EA44F6">
        <w:t>del</w:t>
      </w:r>
      <w:r w:rsidRPr="00EA44F6">
        <w:rPr>
          <w:spacing w:val="-10"/>
        </w:rPr>
        <w:t xml:space="preserve"> </w:t>
      </w:r>
      <w:r w:rsidRPr="00EA44F6">
        <w:t>MIM</w:t>
      </w:r>
      <w:r w:rsidRPr="00EA44F6">
        <w:rPr>
          <w:spacing w:val="-9"/>
        </w:rPr>
        <w:t xml:space="preserve"> </w:t>
      </w:r>
      <w:r w:rsidRPr="00EA44F6">
        <w:t>prot.</w:t>
      </w:r>
      <w:r w:rsidRPr="00EA44F6">
        <w:rPr>
          <w:spacing w:val="-9"/>
        </w:rPr>
        <w:t xml:space="preserve"> </w:t>
      </w:r>
      <w:r w:rsidRPr="00EA44F6">
        <w:t>n.</w:t>
      </w:r>
      <w:r w:rsidRPr="00EA44F6">
        <w:rPr>
          <w:spacing w:val="-10"/>
        </w:rPr>
        <w:t xml:space="preserve"> </w:t>
      </w:r>
      <w:r w:rsidRPr="00EA44F6">
        <w:t>0132945</w:t>
      </w:r>
      <w:r w:rsidRPr="00EA44F6">
        <w:rPr>
          <w:spacing w:val="-8"/>
        </w:rPr>
        <w:t xml:space="preserve"> </w:t>
      </w:r>
      <w:r w:rsidRPr="00EA44F6">
        <w:t>del</w:t>
      </w:r>
      <w:r w:rsidRPr="00EA44F6">
        <w:rPr>
          <w:spacing w:val="-10"/>
        </w:rPr>
        <w:t xml:space="preserve"> </w:t>
      </w:r>
      <w:r w:rsidRPr="00EA44F6">
        <w:t>15/11/2023</w:t>
      </w:r>
      <w:r w:rsidRPr="00EA44F6">
        <w:rPr>
          <w:spacing w:val="-9"/>
        </w:rPr>
        <w:t xml:space="preserve"> </w:t>
      </w:r>
      <w:r w:rsidRPr="00EA44F6">
        <w:t>che,</w:t>
      </w:r>
      <w:r w:rsidRPr="00EA44F6">
        <w:rPr>
          <w:spacing w:val="-10"/>
        </w:rPr>
        <w:t xml:space="preserve"> </w:t>
      </w:r>
      <w:r w:rsidRPr="00EA44F6">
        <w:t>a</w:t>
      </w:r>
      <w:r w:rsidRPr="00EA44F6">
        <w:rPr>
          <w:spacing w:val="-10"/>
        </w:rPr>
        <w:t xml:space="preserve"> </w:t>
      </w:r>
      <w:r w:rsidRPr="00EA44F6">
        <w:t>pagina</w:t>
      </w:r>
      <w:r w:rsidRPr="00EA44F6">
        <w:rPr>
          <w:spacing w:val="-11"/>
        </w:rPr>
        <w:t xml:space="preserve"> </w:t>
      </w:r>
      <w:r w:rsidRPr="00EA44F6">
        <w:t>9</w:t>
      </w:r>
      <w:r w:rsidRPr="00EA44F6">
        <w:rPr>
          <w:spacing w:val="-9"/>
        </w:rPr>
        <w:t xml:space="preserve"> </w:t>
      </w:r>
      <w:r w:rsidRPr="00EA44F6">
        <w:t>capoverso</w:t>
      </w:r>
      <w:r w:rsidRPr="00EA44F6">
        <w:rPr>
          <w:spacing w:val="-11"/>
        </w:rPr>
        <w:t xml:space="preserve"> </w:t>
      </w:r>
      <w:r w:rsidRPr="00EA44F6">
        <w:t>6,</w:t>
      </w:r>
      <w:r w:rsidRPr="00EA44F6">
        <w:rPr>
          <w:spacing w:val="-10"/>
        </w:rPr>
        <w:t xml:space="preserve"> </w:t>
      </w:r>
      <w:r w:rsidRPr="00EA44F6">
        <w:t>declinano</w:t>
      </w:r>
      <w:r w:rsidRPr="00EA44F6">
        <w:rPr>
          <w:spacing w:val="-48"/>
        </w:rPr>
        <w:t xml:space="preserve"> </w:t>
      </w:r>
      <w:r w:rsidRPr="00EA44F6">
        <w:t>“</w:t>
      </w:r>
      <w:r w:rsidRPr="00EA44F6">
        <w:rPr>
          <w:i/>
        </w:rPr>
        <w:t>Ai sensi dell’articolo 6, paragrafo 2 del Regolamento (UE) 2021/241, non sono ammissibili i costi</w:t>
      </w:r>
      <w:r w:rsidRPr="00EA44F6">
        <w:rPr>
          <w:i/>
          <w:spacing w:val="1"/>
        </w:rPr>
        <w:t xml:space="preserve"> </w:t>
      </w:r>
      <w:r w:rsidRPr="00EA44F6">
        <w:rPr>
          <w:i/>
        </w:rPr>
        <w:t>relativi alle attività di preparazione, monitoraggio, controllo, audit e valutazione, in particolare: studi,</w:t>
      </w:r>
      <w:r w:rsidRPr="00EA44F6">
        <w:rPr>
          <w:i/>
          <w:spacing w:val="1"/>
        </w:rPr>
        <w:t xml:space="preserve"> </w:t>
      </w:r>
      <w:r w:rsidRPr="00EA44F6">
        <w:rPr>
          <w:i/>
        </w:rPr>
        <w:t>analisi,</w:t>
      </w:r>
      <w:r w:rsidRPr="00EA44F6">
        <w:rPr>
          <w:i/>
          <w:spacing w:val="1"/>
        </w:rPr>
        <w:t xml:space="preserve"> </w:t>
      </w:r>
      <w:r w:rsidRPr="00EA44F6">
        <w:rPr>
          <w:i/>
        </w:rPr>
        <w:t>attività</w:t>
      </w:r>
      <w:r w:rsidRPr="00EA44F6">
        <w:rPr>
          <w:i/>
          <w:spacing w:val="1"/>
        </w:rPr>
        <w:t xml:space="preserve"> </w:t>
      </w:r>
      <w:r w:rsidRPr="00EA44F6">
        <w:rPr>
          <w:i/>
        </w:rPr>
        <w:t>di</w:t>
      </w:r>
      <w:r w:rsidRPr="00EA44F6">
        <w:rPr>
          <w:i/>
          <w:spacing w:val="1"/>
        </w:rPr>
        <w:t xml:space="preserve"> </w:t>
      </w:r>
      <w:r w:rsidRPr="00EA44F6">
        <w:rPr>
          <w:i/>
        </w:rPr>
        <w:t>supporto</w:t>
      </w:r>
      <w:r w:rsidRPr="00EA44F6">
        <w:rPr>
          <w:i/>
          <w:spacing w:val="1"/>
        </w:rPr>
        <w:t xml:space="preserve"> </w:t>
      </w:r>
      <w:r w:rsidRPr="00EA44F6">
        <w:rPr>
          <w:i/>
        </w:rPr>
        <w:t>amministrativo</w:t>
      </w:r>
      <w:r w:rsidRPr="00EA44F6">
        <w:rPr>
          <w:i/>
          <w:spacing w:val="1"/>
        </w:rPr>
        <w:t xml:space="preserve"> </w:t>
      </w:r>
      <w:r w:rsidRPr="00EA44F6">
        <w:rPr>
          <w:i/>
        </w:rPr>
        <w:t>alle</w:t>
      </w:r>
      <w:r w:rsidRPr="00EA44F6">
        <w:rPr>
          <w:i/>
          <w:spacing w:val="1"/>
        </w:rPr>
        <w:t xml:space="preserve"> </w:t>
      </w:r>
      <w:r w:rsidRPr="00EA44F6">
        <w:rPr>
          <w:i/>
        </w:rPr>
        <w:t>strutture</w:t>
      </w:r>
      <w:r w:rsidRPr="00EA44F6">
        <w:rPr>
          <w:i/>
          <w:spacing w:val="1"/>
        </w:rPr>
        <w:t xml:space="preserve"> </w:t>
      </w:r>
      <w:r w:rsidRPr="00EA44F6">
        <w:rPr>
          <w:i/>
        </w:rPr>
        <w:t>operative,</w:t>
      </w:r>
      <w:r w:rsidRPr="00EA44F6">
        <w:rPr>
          <w:i/>
          <w:spacing w:val="1"/>
        </w:rPr>
        <w:t xml:space="preserve"> </w:t>
      </w:r>
      <w:r w:rsidRPr="00EA44F6">
        <w:rPr>
          <w:i/>
        </w:rPr>
        <w:t>azioni</w:t>
      </w:r>
      <w:r w:rsidRPr="00EA44F6">
        <w:rPr>
          <w:i/>
          <w:spacing w:val="1"/>
        </w:rPr>
        <w:t xml:space="preserve"> </w:t>
      </w:r>
      <w:r w:rsidRPr="00EA44F6">
        <w:rPr>
          <w:i/>
        </w:rPr>
        <w:t>di</w:t>
      </w:r>
      <w:r w:rsidRPr="00EA44F6">
        <w:rPr>
          <w:i/>
          <w:spacing w:val="1"/>
        </w:rPr>
        <w:t xml:space="preserve"> </w:t>
      </w:r>
      <w:r w:rsidRPr="00EA44F6">
        <w:rPr>
          <w:i/>
        </w:rPr>
        <w:t>informazione</w:t>
      </w:r>
      <w:r w:rsidRPr="00EA44F6">
        <w:rPr>
          <w:i/>
          <w:spacing w:val="1"/>
        </w:rPr>
        <w:t xml:space="preserve"> </w:t>
      </w:r>
      <w:r w:rsidRPr="00EA44F6">
        <w:rPr>
          <w:i/>
        </w:rPr>
        <w:t>e</w:t>
      </w:r>
      <w:r w:rsidRPr="00EA44F6">
        <w:rPr>
          <w:i/>
          <w:spacing w:val="1"/>
        </w:rPr>
        <w:t xml:space="preserve"> </w:t>
      </w:r>
      <w:r w:rsidRPr="00EA44F6">
        <w:rPr>
          <w:i/>
        </w:rPr>
        <w:t>comunicazione,</w:t>
      </w:r>
      <w:r w:rsidRPr="00EA44F6">
        <w:rPr>
          <w:i/>
          <w:spacing w:val="1"/>
        </w:rPr>
        <w:t xml:space="preserve"> </w:t>
      </w:r>
      <w:r w:rsidRPr="00EA44F6">
        <w:rPr>
          <w:i/>
        </w:rPr>
        <w:t>consultazione</w:t>
      </w:r>
      <w:r w:rsidRPr="00EA44F6">
        <w:rPr>
          <w:i/>
          <w:spacing w:val="1"/>
        </w:rPr>
        <w:t xml:space="preserve"> </w:t>
      </w:r>
      <w:r w:rsidRPr="00EA44F6">
        <w:rPr>
          <w:i/>
        </w:rPr>
        <w:t>degli</w:t>
      </w:r>
      <w:r w:rsidRPr="00EA44F6">
        <w:rPr>
          <w:i/>
          <w:spacing w:val="1"/>
        </w:rPr>
        <w:t xml:space="preserve"> </w:t>
      </w:r>
      <w:r w:rsidRPr="00EA44F6">
        <w:rPr>
          <w:i/>
        </w:rPr>
        <w:t>stakeholders,</w:t>
      </w:r>
      <w:r w:rsidRPr="00EA44F6">
        <w:rPr>
          <w:i/>
          <w:spacing w:val="1"/>
        </w:rPr>
        <w:t xml:space="preserve"> </w:t>
      </w:r>
      <w:r w:rsidRPr="00EA44F6">
        <w:rPr>
          <w:i/>
        </w:rPr>
        <w:t>spese</w:t>
      </w:r>
      <w:r w:rsidRPr="00EA44F6">
        <w:rPr>
          <w:i/>
          <w:spacing w:val="1"/>
        </w:rPr>
        <w:t xml:space="preserve"> </w:t>
      </w:r>
      <w:r w:rsidRPr="00EA44F6">
        <w:rPr>
          <w:i/>
        </w:rPr>
        <w:t>legate</w:t>
      </w:r>
      <w:r w:rsidRPr="00EA44F6">
        <w:rPr>
          <w:i/>
          <w:spacing w:val="1"/>
        </w:rPr>
        <w:t xml:space="preserve"> </w:t>
      </w:r>
      <w:r w:rsidRPr="00EA44F6">
        <w:rPr>
          <w:i/>
        </w:rPr>
        <w:t>a</w:t>
      </w:r>
      <w:r w:rsidRPr="00EA44F6">
        <w:rPr>
          <w:i/>
          <w:spacing w:val="1"/>
        </w:rPr>
        <w:t xml:space="preserve"> </w:t>
      </w:r>
      <w:r w:rsidRPr="00EA44F6">
        <w:rPr>
          <w:i/>
        </w:rPr>
        <w:t>reti</w:t>
      </w:r>
      <w:r w:rsidRPr="00EA44F6">
        <w:rPr>
          <w:i/>
          <w:spacing w:val="1"/>
        </w:rPr>
        <w:t xml:space="preserve"> </w:t>
      </w:r>
      <w:r w:rsidRPr="00EA44F6">
        <w:rPr>
          <w:i/>
        </w:rPr>
        <w:t>informatiche</w:t>
      </w:r>
      <w:r w:rsidRPr="00EA44F6">
        <w:rPr>
          <w:i/>
          <w:spacing w:val="1"/>
        </w:rPr>
        <w:t xml:space="preserve"> </w:t>
      </w:r>
      <w:r w:rsidRPr="00EA44F6">
        <w:rPr>
          <w:i/>
        </w:rPr>
        <w:t>destinate</w:t>
      </w:r>
      <w:r w:rsidRPr="00EA44F6">
        <w:rPr>
          <w:i/>
          <w:spacing w:val="1"/>
        </w:rPr>
        <w:t xml:space="preserve"> </w:t>
      </w:r>
      <w:r w:rsidRPr="00EA44F6">
        <w:rPr>
          <w:i/>
        </w:rPr>
        <w:t>all’elaborazione e allo scambio delle informazioni. Non sono, altresì, ammissibili i costi relativi al</w:t>
      </w:r>
      <w:r w:rsidRPr="00EA44F6">
        <w:rPr>
          <w:i/>
          <w:spacing w:val="1"/>
        </w:rPr>
        <w:t xml:space="preserve"> </w:t>
      </w:r>
      <w:r w:rsidRPr="00EA44F6">
        <w:rPr>
          <w:i/>
        </w:rPr>
        <w:t>funzionamento ordinario dell’istituzione scolastica. Non sono, altresì, ammissibili i costi relativi al</w:t>
      </w:r>
      <w:r w:rsidRPr="00EA44F6">
        <w:rPr>
          <w:i/>
          <w:spacing w:val="1"/>
        </w:rPr>
        <w:t xml:space="preserve"> </w:t>
      </w:r>
      <w:r w:rsidRPr="00EA44F6">
        <w:rPr>
          <w:i/>
        </w:rPr>
        <w:t>funzionamento</w:t>
      </w:r>
      <w:r w:rsidRPr="00EA44F6">
        <w:rPr>
          <w:i/>
          <w:spacing w:val="-1"/>
        </w:rPr>
        <w:t xml:space="preserve"> </w:t>
      </w:r>
      <w:r w:rsidRPr="00EA44F6">
        <w:rPr>
          <w:i/>
        </w:rPr>
        <w:t>ordinario</w:t>
      </w:r>
      <w:r w:rsidRPr="00EA44F6">
        <w:rPr>
          <w:i/>
          <w:spacing w:val="-1"/>
        </w:rPr>
        <w:t xml:space="preserve"> </w:t>
      </w:r>
      <w:r w:rsidRPr="00EA44F6">
        <w:rPr>
          <w:i/>
        </w:rPr>
        <w:t>dell’istituzione scolastica;</w:t>
      </w:r>
    </w:p>
    <w:p w14:paraId="30F1F49B" w14:textId="77777777" w:rsidR="002D6E48" w:rsidRPr="00EA44F6" w:rsidRDefault="002D6E48" w:rsidP="002D6E48">
      <w:pPr>
        <w:pStyle w:val="Corpotesto"/>
        <w:rPr>
          <w:i/>
        </w:rPr>
      </w:pPr>
    </w:p>
    <w:p w14:paraId="4D41A15E" w14:textId="77777777" w:rsidR="002D6E48" w:rsidRPr="00EA44F6" w:rsidRDefault="002D6E48" w:rsidP="002D6E48">
      <w:pPr>
        <w:ind w:left="1605" w:right="206" w:hanging="1412"/>
        <w:jc w:val="both"/>
      </w:pPr>
      <w:r w:rsidRPr="00EA44F6">
        <w:rPr>
          <w:b/>
        </w:rPr>
        <w:t xml:space="preserve">CONSIDERATO </w:t>
      </w:r>
      <w:r w:rsidRPr="00EA44F6">
        <w:t xml:space="preserve">che l’incarico di svolgere </w:t>
      </w:r>
      <w:r w:rsidRPr="00EA44F6">
        <w:rPr>
          <w:b/>
          <w:i/>
        </w:rPr>
        <w:t>“</w:t>
      </w:r>
      <w:r w:rsidRPr="00EA44F6">
        <w:rPr>
          <w:rFonts w:ascii="Times New Roman" w:hAnsi="Times New Roman"/>
          <w:b/>
        </w:rPr>
        <w:t>attività operative strumentali alla gestione dei percorsi formativi</w:t>
      </w:r>
      <w:r w:rsidRPr="00EA44F6">
        <w:rPr>
          <w:rFonts w:ascii="Times New Roman" w:hAnsi="Times New Roman"/>
          <w:b/>
          <w:spacing w:val="-52"/>
        </w:rPr>
        <w:t xml:space="preserve"> </w:t>
      </w:r>
      <w:r w:rsidRPr="00EA44F6">
        <w:rPr>
          <w:rFonts w:ascii="Times New Roman" w:hAnsi="Times New Roman"/>
          <w:b/>
        </w:rPr>
        <w:t>finalizzate al raggiungimento degli obiettivi</w:t>
      </w:r>
      <w:r w:rsidRPr="00EA44F6">
        <w:rPr>
          <w:b/>
          <w:i/>
        </w:rPr>
        <w:t xml:space="preserve">” </w:t>
      </w:r>
      <w:r w:rsidRPr="00EA44F6">
        <w:t>è strettamente connesso al raggiungimento di</w:t>
      </w:r>
      <w:r w:rsidRPr="00EA44F6">
        <w:rPr>
          <w:spacing w:val="-47"/>
        </w:rPr>
        <w:t xml:space="preserve"> </w:t>
      </w:r>
      <w:r w:rsidRPr="00EA44F6">
        <w:t>Target</w:t>
      </w:r>
      <w:r w:rsidRPr="00EA44F6">
        <w:rPr>
          <w:spacing w:val="-3"/>
        </w:rPr>
        <w:t xml:space="preserve"> </w:t>
      </w:r>
      <w:r w:rsidRPr="00EA44F6">
        <w:t>e</w:t>
      </w:r>
      <w:r w:rsidRPr="00EA44F6">
        <w:rPr>
          <w:spacing w:val="-2"/>
        </w:rPr>
        <w:t xml:space="preserve"> </w:t>
      </w:r>
      <w:r w:rsidRPr="00EA44F6">
        <w:t>Milestone</w:t>
      </w:r>
      <w:r w:rsidRPr="00EA44F6">
        <w:rPr>
          <w:spacing w:val="1"/>
        </w:rPr>
        <w:t xml:space="preserve"> </w:t>
      </w:r>
      <w:r w:rsidRPr="00EA44F6">
        <w:t>del progetto;</w:t>
      </w:r>
    </w:p>
    <w:p w14:paraId="69D882CA" w14:textId="77777777" w:rsidR="002D6E48" w:rsidRPr="00EA44F6" w:rsidRDefault="002D6E48" w:rsidP="002D6E48">
      <w:pPr>
        <w:pStyle w:val="Corpotesto"/>
        <w:spacing w:before="11"/>
        <w:rPr>
          <w:sz w:val="21"/>
        </w:rPr>
      </w:pPr>
    </w:p>
    <w:p w14:paraId="321E71F3" w14:textId="77777777" w:rsidR="002D6E48" w:rsidRPr="00EA44F6" w:rsidRDefault="002D6E48" w:rsidP="002D6E48">
      <w:pPr>
        <w:pStyle w:val="Corpotesto"/>
        <w:ind w:left="1605" w:right="209" w:hanging="1412"/>
        <w:jc w:val="both"/>
      </w:pPr>
      <w:r w:rsidRPr="00EA44F6">
        <w:rPr>
          <w:b/>
        </w:rPr>
        <w:t>DATO ATTO</w:t>
      </w:r>
      <w:r w:rsidRPr="00EA44F6">
        <w:rPr>
          <w:b/>
          <w:spacing w:val="1"/>
        </w:rPr>
        <w:t xml:space="preserve"> </w:t>
      </w:r>
      <w:r w:rsidRPr="00EA44F6">
        <w:t>che la suddetta attività non rientra nelle attività del funzionamento ordinario e/o nei compiti</w:t>
      </w:r>
      <w:r w:rsidRPr="00EA44F6">
        <w:rPr>
          <w:spacing w:val="1"/>
        </w:rPr>
        <w:t xml:space="preserve"> </w:t>
      </w:r>
      <w:r w:rsidRPr="00EA44F6">
        <w:t>istituzionali</w:t>
      </w:r>
      <w:r w:rsidRPr="00EA44F6">
        <w:rPr>
          <w:spacing w:val="-2"/>
        </w:rPr>
        <w:t xml:space="preserve"> </w:t>
      </w:r>
      <w:r w:rsidRPr="00EA44F6">
        <w:t>del personale</w:t>
      </w:r>
      <w:r w:rsidRPr="00EA44F6">
        <w:rPr>
          <w:spacing w:val="-2"/>
        </w:rPr>
        <w:t xml:space="preserve"> </w:t>
      </w:r>
      <w:r w:rsidRPr="00EA44F6">
        <w:t>ATA</w:t>
      </w:r>
      <w:r w:rsidRPr="00EA44F6">
        <w:rPr>
          <w:spacing w:val="-1"/>
        </w:rPr>
        <w:t xml:space="preserve"> </w:t>
      </w:r>
      <w:r w:rsidRPr="00EA44F6">
        <w:t>destinatario del presente avviso;</w:t>
      </w:r>
    </w:p>
    <w:p w14:paraId="550646B3" w14:textId="77777777" w:rsidR="002D6E48" w:rsidRPr="00EA44F6" w:rsidRDefault="002D6E48" w:rsidP="002D6E48">
      <w:pPr>
        <w:pStyle w:val="Corpotesto"/>
        <w:spacing w:before="1"/>
      </w:pPr>
    </w:p>
    <w:p w14:paraId="6CD32F8B" w14:textId="77777777" w:rsidR="002D6E48" w:rsidRDefault="002D6E48" w:rsidP="002D6E48">
      <w:pPr>
        <w:ind w:left="1605" w:right="204" w:hanging="1412"/>
        <w:jc w:val="both"/>
      </w:pPr>
      <w:r w:rsidRPr="00EA44F6">
        <w:rPr>
          <w:b/>
        </w:rPr>
        <w:t>RITENUTO</w:t>
      </w:r>
      <w:r w:rsidRPr="00EA44F6">
        <w:rPr>
          <w:b/>
          <w:spacing w:val="1"/>
        </w:rPr>
        <w:t xml:space="preserve"> </w:t>
      </w:r>
      <w:r w:rsidRPr="00EA44F6">
        <w:t xml:space="preserve">pertanto di poter autorizzare l’incarico di </w:t>
      </w:r>
      <w:r w:rsidRPr="00EA44F6">
        <w:rPr>
          <w:b/>
          <w:i/>
        </w:rPr>
        <w:t>“</w:t>
      </w:r>
      <w:r w:rsidRPr="00EA44F6">
        <w:rPr>
          <w:rFonts w:ascii="Times New Roman" w:hAnsi="Times New Roman"/>
          <w:b/>
        </w:rPr>
        <w:t>attività operative strumentali alla gestione dei</w:t>
      </w:r>
      <w:r w:rsidRPr="00EA44F6">
        <w:rPr>
          <w:rFonts w:ascii="Times New Roman" w:hAnsi="Times New Roman"/>
          <w:b/>
          <w:spacing w:val="1"/>
        </w:rPr>
        <w:t xml:space="preserve"> </w:t>
      </w:r>
      <w:r w:rsidRPr="00EA44F6">
        <w:rPr>
          <w:rFonts w:ascii="Times New Roman" w:hAnsi="Times New Roman"/>
          <w:b/>
        </w:rPr>
        <w:t xml:space="preserve">percorsi formativi finalizzate al raggiungimento degli obiettivi” </w:t>
      </w:r>
      <w:r w:rsidRPr="00EA44F6">
        <w:t>a titolo oneroso, nelle</w:t>
      </w:r>
      <w:r w:rsidRPr="00EA44F6">
        <w:rPr>
          <w:spacing w:val="1"/>
        </w:rPr>
        <w:t xml:space="preserve"> </w:t>
      </w:r>
      <w:r w:rsidRPr="00EA44F6">
        <w:t>forme</w:t>
      </w:r>
      <w:r w:rsidRPr="00EA44F6">
        <w:rPr>
          <w:spacing w:val="-3"/>
        </w:rPr>
        <w:t xml:space="preserve"> </w:t>
      </w:r>
      <w:r w:rsidRPr="00EA44F6">
        <w:t>e</w:t>
      </w:r>
      <w:r w:rsidRPr="00EA44F6">
        <w:rPr>
          <w:spacing w:val="1"/>
        </w:rPr>
        <w:t xml:space="preserve"> </w:t>
      </w:r>
      <w:r w:rsidRPr="00EA44F6">
        <w:t>nei</w:t>
      </w:r>
      <w:r w:rsidRPr="00EA44F6">
        <w:rPr>
          <w:spacing w:val="-2"/>
        </w:rPr>
        <w:t xml:space="preserve"> </w:t>
      </w:r>
      <w:r>
        <w:t>modi declinati</w:t>
      </w:r>
      <w:r>
        <w:rPr>
          <w:spacing w:val="-6"/>
        </w:rPr>
        <w:t xml:space="preserve"> </w:t>
      </w:r>
      <w:r>
        <w:t>negli articoli</w:t>
      </w:r>
      <w:r>
        <w:rPr>
          <w:spacing w:val="-1"/>
        </w:rPr>
        <w:t xml:space="preserve"> </w:t>
      </w:r>
      <w:r>
        <w:t>seguenti,</w:t>
      </w:r>
      <w:r>
        <w:rPr>
          <w:spacing w:val="2"/>
        </w:rPr>
        <w:t xml:space="preserve"> </w:t>
      </w:r>
      <w:r>
        <w:t>nel</w:t>
      </w:r>
      <w:r>
        <w:rPr>
          <w:spacing w:val="-1"/>
        </w:rPr>
        <w:t xml:space="preserve"> </w:t>
      </w:r>
      <w:r>
        <w:t>progetto</w:t>
      </w:r>
      <w:r>
        <w:rPr>
          <w:spacing w:val="1"/>
        </w:rPr>
        <w:t xml:space="preserve"> </w:t>
      </w:r>
      <w:r>
        <w:t>di</w:t>
      </w:r>
      <w:r>
        <w:rPr>
          <w:spacing w:val="-4"/>
        </w:rPr>
        <w:t xml:space="preserve"> </w:t>
      </w:r>
      <w:r>
        <w:t>cui sopra;</w:t>
      </w:r>
    </w:p>
    <w:p w14:paraId="7CD3E49F" w14:textId="6DE6E3FD" w:rsidR="002D6E48" w:rsidRDefault="002D6E48" w:rsidP="002D6E48">
      <w:pPr>
        <w:ind w:left="1605" w:right="204" w:hanging="1412"/>
        <w:jc w:val="both"/>
      </w:pPr>
      <w:r>
        <w:rPr>
          <w:b/>
        </w:rPr>
        <w:t xml:space="preserve">VISTO        </w:t>
      </w:r>
      <w:r w:rsidR="004603FB">
        <w:rPr>
          <w:b/>
        </w:rPr>
        <w:t xml:space="preserve">  </w:t>
      </w:r>
      <w:bookmarkStart w:id="1" w:name="_GoBack"/>
      <w:bookmarkEnd w:id="1"/>
      <w:r w:rsidRPr="004603FB">
        <w:t xml:space="preserve">il decreto dirigenziale di avvio della procedura prot.n. </w:t>
      </w:r>
      <w:r w:rsidR="004603FB" w:rsidRPr="004603FB">
        <w:t xml:space="preserve">10152/IV.5 del </w:t>
      </w:r>
      <w:r w:rsidRPr="004603FB">
        <w:t xml:space="preserve">  </w:t>
      </w:r>
      <w:r w:rsidR="004603FB" w:rsidRPr="004603FB">
        <w:t>22/11/2024</w:t>
      </w:r>
      <w:r w:rsidR="004603FB">
        <w:rPr>
          <w:b/>
        </w:rPr>
        <w:t>.</w:t>
      </w:r>
      <w:r>
        <w:rPr>
          <w:b/>
        </w:rPr>
        <w:t xml:space="preserve">  </w:t>
      </w:r>
    </w:p>
    <w:p w14:paraId="67F6B526" w14:textId="77777777" w:rsidR="002D6E48" w:rsidRDefault="002D6E48" w:rsidP="002D6E48">
      <w:pPr>
        <w:pStyle w:val="Corpotesto"/>
        <w:spacing w:before="11"/>
        <w:rPr>
          <w:sz w:val="21"/>
        </w:rPr>
      </w:pPr>
    </w:p>
    <w:p w14:paraId="3E540A55" w14:textId="77777777" w:rsidR="002D6E48" w:rsidRDefault="002D6E48" w:rsidP="002D6E48">
      <w:pPr>
        <w:ind w:left="1142"/>
        <w:rPr>
          <w:b/>
          <w:i/>
        </w:rPr>
      </w:pPr>
    </w:p>
    <w:p w14:paraId="31FE920B" w14:textId="77777777" w:rsidR="002D6E48" w:rsidRDefault="002D6E48" w:rsidP="002D6E48">
      <w:pPr>
        <w:ind w:left="1142"/>
        <w:rPr>
          <w:b/>
          <w:i/>
        </w:rPr>
      </w:pPr>
    </w:p>
    <w:p w14:paraId="32DC779E" w14:textId="77777777" w:rsidR="002D6E48" w:rsidRDefault="002D6E48" w:rsidP="002D6E48">
      <w:pPr>
        <w:ind w:left="1142"/>
        <w:rPr>
          <w:b/>
          <w:i/>
        </w:rPr>
      </w:pPr>
    </w:p>
    <w:p w14:paraId="607BC2C5" w14:textId="77777777" w:rsidR="002D6E48" w:rsidRDefault="002D6E48" w:rsidP="002D6E48">
      <w:pPr>
        <w:ind w:left="1142"/>
        <w:rPr>
          <w:b/>
          <w:i/>
        </w:rPr>
      </w:pPr>
    </w:p>
    <w:p w14:paraId="7E9069B6" w14:textId="4EE5C9CE" w:rsidR="002D6E48" w:rsidRDefault="002D6E48" w:rsidP="002D6E48">
      <w:pPr>
        <w:ind w:left="1142"/>
        <w:rPr>
          <w:b/>
          <w:i/>
        </w:rPr>
      </w:pPr>
      <w:r>
        <w:rPr>
          <w:b/>
          <w:i/>
        </w:rPr>
        <w:t>tutto</w:t>
      </w:r>
      <w:r>
        <w:rPr>
          <w:b/>
          <w:i/>
          <w:spacing w:val="-3"/>
        </w:rPr>
        <w:t xml:space="preserve"> </w:t>
      </w:r>
      <w:r>
        <w:rPr>
          <w:b/>
          <w:i/>
        </w:rPr>
        <w:t>ciò visto</w:t>
      </w:r>
      <w:r>
        <w:rPr>
          <w:b/>
          <w:i/>
          <w:spacing w:val="-4"/>
        </w:rPr>
        <w:t xml:space="preserve"> </w:t>
      </w:r>
      <w:r>
        <w:rPr>
          <w:b/>
          <w:i/>
        </w:rPr>
        <w:t>e</w:t>
      </w:r>
      <w:r>
        <w:rPr>
          <w:b/>
          <w:i/>
          <w:spacing w:val="-3"/>
        </w:rPr>
        <w:t xml:space="preserve"> </w:t>
      </w:r>
      <w:r>
        <w:rPr>
          <w:b/>
          <w:i/>
        </w:rPr>
        <w:t>rilevato,</w:t>
      </w:r>
      <w:r>
        <w:rPr>
          <w:b/>
          <w:i/>
          <w:spacing w:val="-3"/>
        </w:rPr>
        <w:t xml:space="preserve"> </w:t>
      </w:r>
      <w:r>
        <w:rPr>
          <w:b/>
          <w:i/>
        </w:rPr>
        <w:t>che</w:t>
      </w:r>
      <w:r>
        <w:rPr>
          <w:b/>
          <w:i/>
          <w:spacing w:val="-2"/>
        </w:rPr>
        <w:t xml:space="preserve"> </w:t>
      </w:r>
      <w:r>
        <w:rPr>
          <w:b/>
          <w:i/>
        </w:rPr>
        <w:t>costituisce</w:t>
      </w:r>
      <w:r>
        <w:rPr>
          <w:b/>
          <w:i/>
          <w:spacing w:val="-4"/>
        </w:rPr>
        <w:t xml:space="preserve"> </w:t>
      </w:r>
      <w:r>
        <w:rPr>
          <w:b/>
          <w:i/>
        </w:rPr>
        <w:t>parte</w:t>
      </w:r>
      <w:r>
        <w:rPr>
          <w:b/>
          <w:i/>
          <w:spacing w:val="-1"/>
        </w:rPr>
        <w:t xml:space="preserve"> </w:t>
      </w:r>
      <w:r>
        <w:rPr>
          <w:b/>
          <w:i/>
        </w:rPr>
        <w:t>integrante</w:t>
      </w:r>
      <w:r>
        <w:rPr>
          <w:b/>
          <w:i/>
          <w:spacing w:val="-4"/>
        </w:rPr>
        <w:t xml:space="preserve"> </w:t>
      </w:r>
      <w:r>
        <w:rPr>
          <w:b/>
          <w:i/>
        </w:rPr>
        <w:t>del</w:t>
      </w:r>
      <w:r>
        <w:rPr>
          <w:b/>
          <w:i/>
          <w:spacing w:val="-4"/>
        </w:rPr>
        <w:t xml:space="preserve"> </w:t>
      </w:r>
      <w:r>
        <w:rPr>
          <w:b/>
          <w:i/>
        </w:rPr>
        <w:t>presente avviso</w:t>
      </w:r>
    </w:p>
    <w:p w14:paraId="1BE40B3A" w14:textId="77777777" w:rsidR="00762D02" w:rsidRDefault="00762D02" w:rsidP="00E97FAD">
      <w:pPr>
        <w:tabs>
          <w:tab w:val="left" w:pos="1276"/>
        </w:tabs>
        <w:spacing w:after="200" w:line="276" w:lineRule="auto"/>
        <w:ind w:hanging="709"/>
        <w:jc w:val="both"/>
        <w:rPr>
          <w:rFonts w:ascii="Calibri" w:eastAsia="Calibri" w:hAnsi="Calibri" w:cs="Calibri"/>
          <w:i/>
          <w:sz w:val="18"/>
          <w:szCs w:val="18"/>
        </w:rPr>
      </w:pPr>
    </w:p>
    <w:p w14:paraId="1E778A7C" w14:textId="77777777" w:rsidR="002D6E48" w:rsidRPr="00F26D1D" w:rsidRDefault="002D6E48" w:rsidP="002D6E48">
      <w:pPr>
        <w:pStyle w:val="Titolo1"/>
        <w:spacing w:before="1"/>
        <w:jc w:val="center"/>
        <w:rPr>
          <w:rFonts w:ascii="Times New Roman" w:hAnsi="Times New Roman" w:cs="Times New Roman"/>
          <w:b/>
          <w:color w:val="auto"/>
          <w:sz w:val="24"/>
          <w:szCs w:val="24"/>
        </w:rPr>
      </w:pPr>
      <w:r w:rsidRPr="00F26D1D">
        <w:rPr>
          <w:rFonts w:ascii="Times New Roman" w:hAnsi="Times New Roman" w:cs="Times New Roman"/>
          <w:b/>
          <w:color w:val="auto"/>
          <w:sz w:val="24"/>
          <w:szCs w:val="24"/>
        </w:rPr>
        <w:t>DECRETA</w:t>
      </w:r>
    </w:p>
    <w:p w14:paraId="6B0889EA" w14:textId="77777777" w:rsidR="002D6E48" w:rsidRDefault="002D6E48" w:rsidP="002D6E48">
      <w:pPr>
        <w:pStyle w:val="Corpotesto"/>
        <w:rPr>
          <w:b/>
          <w:sz w:val="24"/>
        </w:rPr>
      </w:pPr>
    </w:p>
    <w:p w14:paraId="419FD22A" w14:textId="77777777" w:rsidR="002D6E48" w:rsidRDefault="002D6E48" w:rsidP="002D6E48">
      <w:pPr>
        <w:pStyle w:val="Corpotesto"/>
        <w:spacing w:before="3"/>
        <w:rPr>
          <w:b/>
          <w:sz w:val="25"/>
        </w:rPr>
      </w:pPr>
    </w:p>
    <w:p w14:paraId="2B4E6E59" w14:textId="35475928" w:rsidR="002D6E48" w:rsidRDefault="002D6E48" w:rsidP="00F26D1D">
      <w:pPr>
        <w:pStyle w:val="Corpotesto"/>
        <w:ind w:left="244"/>
      </w:pPr>
      <w:r>
        <w:t>l’avvio</w:t>
      </w:r>
      <w:r>
        <w:rPr>
          <w:spacing w:val="-8"/>
        </w:rPr>
        <w:t xml:space="preserve"> </w:t>
      </w:r>
      <w:r>
        <w:t>della</w:t>
      </w:r>
      <w:r>
        <w:rPr>
          <w:spacing w:val="-6"/>
        </w:rPr>
        <w:t xml:space="preserve"> </w:t>
      </w:r>
      <w:r>
        <w:t>procedura</w:t>
      </w:r>
      <w:r>
        <w:rPr>
          <w:spacing w:val="-6"/>
        </w:rPr>
        <w:t xml:space="preserve"> </w:t>
      </w:r>
      <w:r>
        <w:t>di</w:t>
      </w:r>
      <w:r>
        <w:rPr>
          <w:spacing w:val="-7"/>
        </w:rPr>
        <w:t xml:space="preserve"> </w:t>
      </w:r>
      <w:r>
        <w:t>selezione</w:t>
      </w:r>
      <w:r>
        <w:rPr>
          <w:spacing w:val="-8"/>
        </w:rPr>
        <w:t xml:space="preserve"> </w:t>
      </w:r>
      <w:r>
        <w:t>per</w:t>
      </w:r>
      <w:r>
        <w:rPr>
          <w:spacing w:val="-6"/>
        </w:rPr>
        <w:t xml:space="preserve"> </w:t>
      </w:r>
      <w:r>
        <w:t>il</w:t>
      </w:r>
      <w:r>
        <w:rPr>
          <w:spacing w:val="-6"/>
        </w:rPr>
        <w:t xml:space="preserve"> </w:t>
      </w:r>
      <w:r>
        <w:t>reclutamento</w:t>
      </w:r>
      <w:r>
        <w:rPr>
          <w:spacing w:val="-4"/>
        </w:rPr>
        <w:t xml:space="preserve"> </w:t>
      </w:r>
      <w:r>
        <w:t>di</w:t>
      </w:r>
      <w:r>
        <w:rPr>
          <w:spacing w:val="-12"/>
        </w:rPr>
        <w:t xml:space="preserve"> </w:t>
      </w:r>
      <w:r>
        <w:t>personale</w:t>
      </w:r>
      <w:r>
        <w:rPr>
          <w:spacing w:val="-12"/>
        </w:rPr>
        <w:t xml:space="preserve"> </w:t>
      </w:r>
      <w:r>
        <w:t>ATA</w:t>
      </w:r>
      <w:r>
        <w:rPr>
          <w:spacing w:val="-12"/>
        </w:rPr>
        <w:t xml:space="preserve"> </w:t>
      </w:r>
      <w:r>
        <w:t>interno.</w:t>
      </w:r>
    </w:p>
    <w:p w14:paraId="0D343192" w14:textId="77777777" w:rsidR="00F26D1D" w:rsidRDefault="00F26D1D" w:rsidP="00F26D1D">
      <w:pPr>
        <w:pStyle w:val="Corpotesto"/>
        <w:ind w:left="244"/>
      </w:pPr>
    </w:p>
    <w:p w14:paraId="7AEC250B" w14:textId="77777777" w:rsidR="002D6E48" w:rsidRDefault="002D6E48" w:rsidP="00F26D1D">
      <w:pPr>
        <w:pStyle w:val="Titolo2"/>
        <w:spacing w:before="33"/>
      </w:pPr>
      <w:r>
        <w:t>Art.1</w:t>
      </w:r>
      <w:r>
        <w:rPr>
          <w:spacing w:val="46"/>
        </w:rPr>
        <w:t xml:space="preserve"> </w:t>
      </w:r>
      <w:r>
        <w:t>Richiesta</w:t>
      </w:r>
      <w:r>
        <w:rPr>
          <w:spacing w:val="-2"/>
        </w:rPr>
        <w:t xml:space="preserve"> </w:t>
      </w:r>
      <w:r>
        <w:t>di</w:t>
      </w:r>
      <w:r>
        <w:rPr>
          <w:spacing w:val="-4"/>
        </w:rPr>
        <w:t xml:space="preserve"> </w:t>
      </w:r>
      <w:r>
        <w:t>disponibilità</w:t>
      </w:r>
    </w:p>
    <w:p w14:paraId="50561998" w14:textId="77777777" w:rsidR="002D6E48" w:rsidRDefault="002D6E48" w:rsidP="00F26D1D">
      <w:pPr>
        <w:pStyle w:val="Corpotesto"/>
        <w:spacing w:before="4"/>
        <w:rPr>
          <w:b/>
        </w:rPr>
      </w:pPr>
    </w:p>
    <w:p w14:paraId="1220CD24" w14:textId="77777777" w:rsidR="002D6E48" w:rsidRPr="0016292B" w:rsidRDefault="002D6E48" w:rsidP="00F26D1D">
      <w:pPr>
        <w:pStyle w:val="Paragrafoelenco"/>
        <w:widowControl w:val="0"/>
        <w:numPr>
          <w:ilvl w:val="0"/>
          <w:numId w:val="31"/>
        </w:numPr>
        <w:tabs>
          <w:tab w:val="left" w:pos="915"/>
        </w:tabs>
        <w:autoSpaceDE w:val="0"/>
        <w:autoSpaceDN w:val="0"/>
        <w:spacing w:after="0" w:line="240" w:lineRule="auto"/>
        <w:ind w:right="367"/>
        <w:contextualSpacing w:val="0"/>
      </w:pPr>
      <w:r w:rsidRPr="0016292B">
        <w:rPr>
          <w:color w:val="FF0000"/>
        </w:rPr>
        <w:t xml:space="preserve">almeno </w:t>
      </w:r>
      <w:r w:rsidRPr="0016292B">
        <w:rPr>
          <w:b/>
          <w:color w:val="FF0000"/>
        </w:rPr>
        <w:t xml:space="preserve">n. 1 assistenti amministrativi </w:t>
      </w:r>
      <w:r w:rsidRPr="0016292B">
        <w:t>da</w:t>
      </w:r>
      <w:r>
        <w:t xml:space="preserve"> impiegare nel ruolo di supporto a tutor ed esperti nella</w:t>
      </w:r>
      <w:r>
        <w:rPr>
          <w:spacing w:val="1"/>
        </w:rPr>
        <w:t xml:space="preserve"> </w:t>
      </w:r>
      <w:r>
        <w:t>predisposizione del materiale e degli strumenti necessari alla realizzazione delle attività didattiche,</w:t>
      </w:r>
      <w:r>
        <w:rPr>
          <w:spacing w:val="1"/>
        </w:rPr>
        <w:t xml:space="preserve"> </w:t>
      </w:r>
      <w:r w:rsidRPr="0016292B">
        <w:t>funzionale</w:t>
      </w:r>
      <w:r w:rsidRPr="0016292B">
        <w:rPr>
          <w:spacing w:val="-1"/>
        </w:rPr>
        <w:t xml:space="preserve"> </w:t>
      </w:r>
      <w:r w:rsidRPr="0016292B">
        <w:t>al corretto</w:t>
      </w:r>
      <w:r w:rsidRPr="0016292B">
        <w:rPr>
          <w:spacing w:val="1"/>
        </w:rPr>
        <w:t xml:space="preserve"> </w:t>
      </w:r>
      <w:r w:rsidRPr="0016292B">
        <w:t>iter documentale</w:t>
      </w:r>
      <w:r w:rsidRPr="0016292B">
        <w:rPr>
          <w:spacing w:val="-3"/>
        </w:rPr>
        <w:t xml:space="preserve"> </w:t>
      </w:r>
      <w:r w:rsidRPr="0016292B">
        <w:t>delle</w:t>
      </w:r>
      <w:r w:rsidRPr="0016292B">
        <w:rPr>
          <w:spacing w:val="-3"/>
        </w:rPr>
        <w:t xml:space="preserve"> </w:t>
      </w:r>
      <w:r w:rsidRPr="0016292B">
        <w:t>stesse;</w:t>
      </w:r>
    </w:p>
    <w:p w14:paraId="0F6A874B" w14:textId="3AC555D3" w:rsidR="002D6E48" w:rsidRDefault="002D6E48" w:rsidP="00F26D1D">
      <w:pPr>
        <w:pStyle w:val="Paragrafoelenco"/>
        <w:widowControl w:val="0"/>
        <w:numPr>
          <w:ilvl w:val="0"/>
          <w:numId w:val="31"/>
        </w:numPr>
        <w:tabs>
          <w:tab w:val="left" w:pos="915"/>
        </w:tabs>
        <w:autoSpaceDE w:val="0"/>
        <w:autoSpaceDN w:val="0"/>
        <w:spacing w:after="0" w:line="240" w:lineRule="auto"/>
        <w:ind w:right="367"/>
        <w:contextualSpacing w:val="0"/>
      </w:pPr>
      <w:r w:rsidRPr="0016292B">
        <w:rPr>
          <w:color w:val="FF0000"/>
        </w:rPr>
        <w:t>almeno</w:t>
      </w:r>
      <w:r w:rsidRPr="0016292B">
        <w:rPr>
          <w:color w:val="FF0000"/>
          <w:spacing w:val="-8"/>
        </w:rPr>
        <w:t xml:space="preserve"> </w:t>
      </w:r>
      <w:r w:rsidRPr="0016292B">
        <w:rPr>
          <w:b/>
          <w:color w:val="FF0000"/>
        </w:rPr>
        <w:t>n.</w:t>
      </w:r>
      <w:r w:rsidRPr="0016292B">
        <w:rPr>
          <w:b/>
          <w:color w:val="FF0000"/>
          <w:spacing w:val="-8"/>
        </w:rPr>
        <w:t xml:space="preserve"> </w:t>
      </w:r>
      <w:r w:rsidR="00EA44F6">
        <w:rPr>
          <w:b/>
          <w:color w:val="FF0000"/>
        </w:rPr>
        <w:t xml:space="preserve">1 </w:t>
      </w:r>
      <w:r w:rsidRPr="0016292B">
        <w:rPr>
          <w:b/>
          <w:color w:val="FF0000"/>
        </w:rPr>
        <w:t>collaboratori</w:t>
      </w:r>
      <w:r w:rsidRPr="0016292B">
        <w:rPr>
          <w:b/>
          <w:color w:val="FF0000"/>
          <w:spacing w:val="-7"/>
        </w:rPr>
        <w:t xml:space="preserve"> </w:t>
      </w:r>
      <w:r w:rsidRPr="0016292B">
        <w:rPr>
          <w:b/>
          <w:color w:val="FF0000"/>
        </w:rPr>
        <w:t>scolastici</w:t>
      </w:r>
      <w:r w:rsidRPr="0016292B">
        <w:rPr>
          <w:b/>
          <w:color w:val="FF0000"/>
          <w:spacing w:val="-7"/>
        </w:rPr>
        <w:t xml:space="preserve"> </w:t>
      </w:r>
      <w:r w:rsidRPr="0016292B">
        <w:t>da</w:t>
      </w:r>
      <w:r w:rsidRPr="0016292B">
        <w:rPr>
          <w:spacing w:val="-6"/>
        </w:rPr>
        <w:t xml:space="preserve"> </w:t>
      </w:r>
      <w:r w:rsidRPr="0016292B">
        <w:t>impiegare</w:t>
      </w:r>
      <w:r>
        <w:rPr>
          <w:spacing w:val="-1"/>
        </w:rPr>
        <w:t xml:space="preserve"> </w:t>
      </w:r>
      <w:r>
        <w:t>nella</w:t>
      </w:r>
      <w:r>
        <w:rPr>
          <w:spacing w:val="-5"/>
        </w:rPr>
        <w:t xml:space="preserve"> </w:t>
      </w:r>
      <w:r>
        <w:t>gestione</w:t>
      </w:r>
      <w:r>
        <w:rPr>
          <w:spacing w:val="-1"/>
        </w:rPr>
        <w:t xml:space="preserve"> </w:t>
      </w:r>
      <w:r>
        <w:t>dell’edificio</w:t>
      </w:r>
      <w:r>
        <w:rPr>
          <w:spacing w:val="-1"/>
        </w:rPr>
        <w:t xml:space="preserve"> </w:t>
      </w:r>
      <w:r>
        <w:t>scolastico</w:t>
      </w:r>
      <w:r>
        <w:rPr>
          <w:spacing w:val="-1"/>
        </w:rPr>
        <w:t xml:space="preserve"> </w:t>
      </w:r>
      <w:r>
        <w:t>per</w:t>
      </w:r>
      <w:r>
        <w:rPr>
          <w:spacing w:val="-1"/>
        </w:rPr>
        <w:t xml:space="preserve"> </w:t>
      </w:r>
      <w:r>
        <w:t>le</w:t>
      </w:r>
      <w:r>
        <w:rPr>
          <w:spacing w:val="-2"/>
        </w:rPr>
        <w:t xml:space="preserve"> </w:t>
      </w:r>
      <w:r>
        <w:t>attività</w:t>
      </w:r>
      <w:r>
        <w:rPr>
          <w:spacing w:val="-48"/>
        </w:rPr>
        <w:t xml:space="preserve"> </w:t>
      </w:r>
      <w:r>
        <w:t>extracurriculari</w:t>
      </w:r>
      <w:r>
        <w:rPr>
          <w:spacing w:val="-7"/>
        </w:rPr>
        <w:t xml:space="preserve"> </w:t>
      </w:r>
      <w:r>
        <w:t>(apertura/chiusura</w:t>
      </w:r>
      <w:r>
        <w:rPr>
          <w:spacing w:val="-4"/>
        </w:rPr>
        <w:t xml:space="preserve"> </w:t>
      </w:r>
      <w:r>
        <w:t>plesso,</w:t>
      </w:r>
      <w:r>
        <w:rPr>
          <w:spacing w:val="-4"/>
        </w:rPr>
        <w:t xml:space="preserve"> </w:t>
      </w:r>
      <w:r>
        <w:t>supporto</w:t>
      </w:r>
      <w:r>
        <w:rPr>
          <w:spacing w:val="-3"/>
        </w:rPr>
        <w:t xml:space="preserve"> </w:t>
      </w:r>
      <w:r>
        <w:t>alla</w:t>
      </w:r>
      <w:r>
        <w:rPr>
          <w:spacing w:val="-3"/>
        </w:rPr>
        <w:t xml:space="preserve"> </w:t>
      </w:r>
      <w:r>
        <w:t>disabilità,</w:t>
      </w:r>
      <w:r>
        <w:rPr>
          <w:spacing w:val="-4"/>
        </w:rPr>
        <w:t xml:space="preserve"> </w:t>
      </w:r>
      <w:r>
        <w:t>gestione</w:t>
      </w:r>
      <w:r>
        <w:rPr>
          <w:spacing w:val="-4"/>
        </w:rPr>
        <w:t xml:space="preserve"> </w:t>
      </w:r>
      <w:r>
        <w:t>degli</w:t>
      </w:r>
      <w:r>
        <w:rPr>
          <w:spacing w:val="-4"/>
        </w:rPr>
        <w:t xml:space="preserve"> </w:t>
      </w:r>
      <w:r>
        <w:t>spazi,</w:t>
      </w:r>
      <w:r>
        <w:rPr>
          <w:spacing w:val="-3"/>
        </w:rPr>
        <w:t xml:space="preserve"> </w:t>
      </w:r>
      <w:r>
        <w:t>allestimento</w:t>
      </w:r>
      <w:r>
        <w:rPr>
          <w:spacing w:val="-48"/>
        </w:rPr>
        <w:t xml:space="preserve"> </w:t>
      </w:r>
      <w:r>
        <w:t>degli</w:t>
      </w:r>
      <w:r>
        <w:rPr>
          <w:spacing w:val="-1"/>
        </w:rPr>
        <w:t xml:space="preserve"> </w:t>
      </w:r>
      <w:r>
        <w:t>stessi,</w:t>
      </w:r>
      <w:r>
        <w:rPr>
          <w:spacing w:val="-3"/>
        </w:rPr>
        <w:t xml:space="preserve"> </w:t>
      </w:r>
      <w:r>
        <w:t>verifica della funzionalità,</w:t>
      </w:r>
      <w:r>
        <w:rPr>
          <w:spacing w:val="-1"/>
        </w:rPr>
        <w:t xml:space="preserve"> </w:t>
      </w:r>
      <w:r>
        <w:t xml:space="preserve">pulizia locali, vigilanza, </w:t>
      </w:r>
      <w:proofErr w:type="spellStart"/>
      <w:r>
        <w:t>ecc</w:t>
      </w:r>
      <w:proofErr w:type="spellEnd"/>
      <w:r>
        <w:t xml:space="preserve">…) in ogni plesso e secondo </w:t>
      </w:r>
      <w:proofErr w:type="spellStart"/>
      <w:r>
        <w:t>lr</w:t>
      </w:r>
      <w:proofErr w:type="spellEnd"/>
      <w:r>
        <w:t xml:space="preserve"> necessità orarie imposte dall’organizzazione dei corsi e delle attività da svolgere.</w:t>
      </w:r>
    </w:p>
    <w:p w14:paraId="0D937958" w14:textId="77777777" w:rsidR="00F26D1D" w:rsidRDefault="00F26D1D" w:rsidP="00F26D1D">
      <w:pPr>
        <w:pStyle w:val="Paragrafoelenco"/>
        <w:widowControl w:val="0"/>
        <w:tabs>
          <w:tab w:val="left" w:pos="915"/>
        </w:tabs>
        <w:autoSpaceDE w:val="0"/>
        <w:autoSpaceDN w:val="0"/>
        <w:spacing w:after="0" w:line="240" w:lineRule="auto"/>
        <w:ind w:left="914" w:right="367"/>
        <w:contextualSpacing w:val="0"/>
      </w:pPr>
    </w:p>
    <w:p w14:paraId="793A0058" w14:textId="77777777" w:rsidR="002D6E48" w:rsidRDefault="002D6E48" w:rsidP="00F26D1D">
      <w:pPr>
        <w:pStyle w:val="Titolo2"/>
      </w:pPr>
      <w:r>
        <w:t>Art. 2</w:t>
      </w:r>
      <w:r>
        <w:rPr>
          <w:spacing w:val="-2"/>
        </w:rPr>
        <w:t xml:space="preserve"> </w:t>
      </w:r>
      <w:r>
        <w:t>Orario</w:t>
      </w:r>
      <w:r>
        <w:rPr>
          <w:spacing w:val="-2"/>
        </w:rPr>
        <w:t xml:space="preserve"> </w:t>
      </w:r>
      <w:r>
        <w:t>di</w:t>
      </w:r>
      <w:r>
        <w:rPr>
          <w:spacing w:val="-3"/>
        </w:rPr>
        <w:t xml:space="preserve"> </w:t>
      </w:r>
      <w:r>
        <w:t>servizio</w:t>
      </w:r>
    </w:p>
    <w:p w14:paraId="412C1798" w14:textId="77777777" w:rsidR="002D6E48" w:rsidRDefault="002D6E48" w:rsidP="00F26D1D">
      <w:pPr>
        <w:pStyle w:val="Titolo2"/>
        <w:ind w:left="4029"/>
      </w:pPr>
    </w:p>
    <w:p w14:paraId="53920426" w14:textId="77777777" w:rsidR="002D6E48" w:rsidRDefault="002D6E48" w:rsidP="00F26D1D">
      <w:pPr>
        <w:pStyle w:val="Corpotesto"/>
        <w:spacing w:before="1"/>
        <w:ind w:left="193"/>
      </w:pPr>
      <w:r>
        <w:t>Il</w:t>
      </w:r>
      <w:r>
        <w:rPr>
          <w:spacing w:val="-3"/>
        </w:rPr>
        <w:t xml:space="preserve"> </w:t>
      </w:r>
      <w:r>
        <w:t>servizio previsto</w:t>
      </w:r>
      <w:r>
        <w:rPr>
          <w:spacing w:val="-1"/>
        </w:rPr>
        <w:t xml:space="preserve"> </w:t>
      </w:r>
      <w:r>
        <w:t>in</w:t>
      </w:r>
      <w:r>
        <w:rPr>
          <w:spacing w:val="-1"/>
        </w:rPr>
        <w:t xml:space="preserve"> </w:t>
      </w:r>
      <w:r>
        <w:t>relazione ai</w:t>
      </w:r>
      <w:r>
        <w:rPr>
          <w:spacing w:val="-4"/>
        </w:rPr>
        <w:t xml:space="preserve"> </w:t>
      </w:r>
      <w:r>
        <w:t>moduli</w:t>
      </w:r>
      <w:r>
        <w:rPr>
          <w:spacing w:val="-1"/>
        </w:rPr>
        <w:t xml:space="preserve"> </w:t>
      </w:r>
      <w:r>
        <w:t>formativi</w:t>
      </w:r>
      <w:r>
        <w:rPr>
          <w:spacing w:val="-1"/>
        </w:rPr>
        <w:t xml:space="preserve"> </w:t>
      </w:r>
      <w:r>
        <w:t>da</w:t>
      </w:r>
      <w:r>
        <w:rPr>
          <w:spacing w:val="-6"/>
        </w:rPr>
        <w:t xml:space="preserve"> </w:t>
      </w:r>
      <w:r>
        <w:t>attivare è</w:t>
      </w:r>
      <w:r>
        <w:rPr>
          <w:spacing w:val="-3"/>
        </w:rPr>
        <w:t xml:space="preserve"> </w:t>
      </w:r>
      <w:r>
        <w:t>presumibilmente</w:t>
      </w:r>
      <w:r>
        <w:rPr>
          <w:spacing w:val="-3"/>
        </w:rPr>
        <w:t xml:space="preserve"> </w:t>
      </w:r>
      <w:r>
        <w:t>di</w:t>
      </w:r>
      <w:r>
        <w:rPr>
          <w:spacing w:val="-1"/>
        </w:rPr>
        <w:t xml:space="preserve"> </w:t>
      </w:r>
      <w:r>
        <w:t>CIRCA:</w:t>
      </w:r>
    </w:p>
    <w:p w14:paraId="23B60F28" w14:textId="789CDD4A" w:rsidR="002D6E48" w:rsidRPr="0016292B" w:rsidRDefault="002D6E48" w:rsidP="00F26D1D">
      <w:pPr>
        <w:pStyle w:val="Paragrafoelenco"/>
        <w:widowControl w:val="0"/>
        <w:numPr>
          <w:ilvl w:val="0"/>
          <w:numId w:val="30"/>
        </w:numPr>
        <w:tabs>
          <w:tab w:val="left" w:pos="915"/>
        </w:tabs>
        <w:autoSpaceDE w:val="0"/>
        <w:autoSpaceDN w:val="0"/>
        <w:spacing w:after="0" w:line="240" w:lineRule="auto"/>
        <w:ind w:hanging="361"/>
        <w:contextualSpacing w:val="0"/>
        <w:rPr>
          <w:color w:val="FF0000"/>
        </w:rPr>
      </w:pPr>
      <w:r w:rsidRPr="0016292B">
        <w:rPr>
          <w:color w:val="FF0000"/>
        </w:rPr>
        <w:t>n.</w:t>
      </w:r>
      <w:r w:rsidRPr="0016292B">
        <w:rPr>
          <w:color w:val="FF0000"/>
          <w:spacing w:val="-1"/>
        </w:rPr>
        <w:t xml:space="preserve"> </w:t>
      </w:r>
      <w:r w:rsidR="00EA44F6">
        <w:rPr>
          <w:color w:val="FF0000"/>
          <w:spacing w:val="-1"/>
        </w:rPr>
        <w:t>46</w:t>
      </w:r>
      <w:r w:rsidRPr="0016292B">
        <w:rPr>
          <w:color w:val="FF0000"/>
        </w:rPr>
        <w:t xml:space="preserve"> ore</w:t>
      </w:r>
      <w:r w:rsidRPr="0016292B">
        <w:rPr>
          <w:color w:val="FF0000"/>
          <w:spacing w:val="-3"/>
        </w:rPr>
        <w:t xml:space="preserve"> </w:t>
      </w:r>
      <w:r w:rsidRPr="0016292B">
        <w:rPr>
          <w:color w:val="FF0000"/>
        </w:rPr>
        <w:t>circa</w:t>
      </w:r>
      <w:r w:rsidRPr="0016292B">
        <w:rPr>
          <w:color w:val="FF0000"/>
          <w:spacing w:val="-3"/>
        </w:rPr>
        <w:t xml:space="preserve"> </w:t>
      </w:r>
      <w:r w:rsidRPr="0016292B">
        <w:rPr>
          <w:color w:val="FF0000"/>
        </w:rPr>
        <w:t>complessive</w:t>
      </w:r>
      <w:r w:rsidRPr="0016292B">
        <w:rPr>
          <w:color w:val="FF0000"/>
          <w:spacing w:val="-3"/>
        </w:rPr>
        <w:t xml:space="preserve"> </w:t>
      </w:r>
      <w:r w:rsidRPr="0016292B">
        <w:rPr>
          <w:color w:val="FF0000"/>
        </w:rPr>
        <w:t>per</w:t>
      </w:r>
      <w:r w:rsidRPr="0016292B">
        <w:rPr>
          <w:color w:val="FF0000"/>
          <w:spacing w:val="-1"/>
        </w:rPr>
        <w:t xml:space="preserve"> </w:t>
      </w:r>
      <w:r w:rsidRPr="0016292B">
        <w:rPr>
          <w:color w:val="FF0000"/>
        </w:rPr>
        <w:t>il</w:t>
      </w:r>
      <w:r w:rsidRPr="0016292B">
        <w:rPr>
          <w:color w:val="FF0000"/>
          <w:spacing w:val="-2"/>
        </w:rPr>
        <w:t xml:space="preserve"> </w:t>
      </w:r>
      <w:r w:rsidRPr="0016292B">
        <w:rPr>
          <w:color w:val="FF0000"/>
        </w:rPr>
        <w:t>personale amministrativo;</w:t>
      </w:r>
    </w:p>
    <w:p w14:paraId="1A7033D8" w14:textId="68D68EFD" w:rsidR="002D6E48" w:rsidRPr="0016292B" w:rsidRDefault="002D6E48" w:rsidP="00F26D1D">
      <w:pPr>
        <w:pStyle w:val="Paragrafoelenco"/>
        <w:widowControl w:val="0"/>
        <w:numPr>
          <w:ilvl w:val="0"/>
          <w:numId w:val="30"/>
        </w:numPr>
        <w:tabs>
          <w:tab w:val="left" w:pos="915"/>
        </w:tabs>
        <w:autoSpaceDE w:val="0"/>
        <w:autoSpaceDN w:val="0"/>
        <w:spacing w:after="0" w:line="240" w:lineRule="auto"/>
        <w:ind w:hanging="361"/>
        <w:contextualSpacing w:val="0"/>
        <w:rPr>
          <w:color w:val="FF0000"/>
        </w:rPr>
      </w:pPr>
      <w:r w:rsidRPr="0016292B">
        <w:rPr>
          <w:color w:val="FF0000"/>
        </w:rPr>
        <w:t>n.</w:t>
      </w:r>
      <w:r w:rsidRPr="0016292B">
        <w:rPr>
          <w:color w:val="FF0000"/>
          <w:spacing w:val="-2"/>
        </w:rPr>
        <w:t xml:space="preserve"> </w:t>
      </w:r>
      <w:r w:rsidR="00EA44F6">
        <w:rPr>
          <w:color w:val="FF0000"/>
        </w:rPr>
        <w:t>40</w:t>
      </w:r>
      <w:r w:rsidRPr="0016292B">
        <w:rPr>
          <w:color w:val="FF0000"/>
        </w:rPr>
        <w:t xml:space="preserve"> ore</w:t>
      </w:r>
      <w:r w:rsidRPr="0016292B">
        <w:rPr>
          <w:color w:val="FF0000"/>
          <w:spacing w:val="-1"/>
        </w:rPr>
        <w:t xml:space="preserve"> </w:t>
      </w:r>
      <w:r w:rsidRPr="0016292B">
        <w:rPr>
          <w:color w:val="FF0000"/>
        </w:rPr>
        <w:t>circa</w:t>
      </w:r>
      <w:r w:rsidRPr="0016292B">
        <w:rPr>
          <w:color w:val="FF0000"/>
          <w:spacing w:val="-1"/>
        </w:rPr>
        <w:t xml:space="preserve"> </w:t>
      </w:r>
      <w:r w:rsidRPr="0016292B">
        <w:rPr>
          <w:color w:val="FF0000"/>
        </w:rPr>
        <w:t>complessive per</w:t>
      </w:r>
      <w:r w:rsidRPr="0016292B">
        <w:rPr>
          <w:color w:val="FF0000"/>
          <w:spacing w:val="-2"/>
        </w:rPr>
        <w:t xml:space="preserve"> </w:t>
      </w:r>
      <w:r w:rsidRPr="0016292B">
        <w:rPr>
          <w:color w:val="FF0000"/>
        </w:rPr>
        <w:t>i</w:t>
      </w:r>
      <w:r w:rsidRPr="0016292B">
        <w:rPr>
          <w:color w:val="FF0000"/>
          <w:spacing w:val="-3"/>
        </w:rPr>
        <w:t xml:space="preserve"> </w:t>
      </w:r>
      <w:r w:rsidRPr="0016292B">
        <w:rPr>
          <w:color w:val="FF0000"/>
        </w:rPr>
        <w:t>collaboratori</w:t>
      </w:r>
      <w:r w:rsidRPr="0016292B">
        <w:rPr>
          <w:color w:val="FF0000"/>
          <w:spacing w:val="-1"/>
        </w:rPr>
        <w:t xml:space="preserve"> </w:t>
      </w:r>
      <w:r w:rsidRPr="0016292B">
        <w:rPr>
          <w:color w:val="FF0000"/>
        </w:rPr>
        <w:t>scolastici;</w:t>
      </w:r>
    </w:p>
    <w:p w14:paraId="5D81B5CA" w14:textId="77777777" w:rsidR="002D6E48" w:rsidRDefault="002D6E48" w:rsidP="00F26D1D">
      <w:pPr>
        <w:pStyle w:val="Corpotesto"/>
        <w:ind w:left="193"/>
      </w:pPr>
      <w:r>
        <w:t>da</w:t>
      </w:r>
      <w:r>
        <w:rPr>
          <w:spacing w:val="13"/>
        </w:rPr>
        <w:t xml:space="preserve"> </w:t>
      </w:r>
      <w:r>
        <w:t>prestare</w:t>
      </w:r>
      <w:r>
        <w:rPr>
          <w:spacing w:val="11"/>
        </w:rPr>
        <w:t xml:space="preserve"> </w:t>
      </w:r>
      <w:r>
        <w:t>in</w:t>
      </w:r>
      <w:r>
        <w:rPr>
          <w:spacing w:val="13"/>
        </w:rPr>
        <w:t xml:space="preserve"> </w:t>
      </w:r>
      <w:r>
        <w:t>orario</w:t>
      </w:r>
      <w:r>
        <w:rPr>
          <w:spacing w:val="13"/>
        </w:rPr>
        <w:t xml:space="preserve"> </w:t>
      </w:r>
      <w:r>
        <w:t>extra</w:t>
      </w:r>
      <w:r>
        <w:rPr>
          <w:spacing w:val="11"/>
        </w:rPr>
        <w:t xml:space="preserve"> </w:t>
      </w:r>
      <w:r>
        <w:t>servizio</w:t>
      </w:r>
      <w:r>
        <w:rPr>
          <w:spacing w:val="14"/>
        </w:rPr>
        <w:t xml:space="preserve"> </w:t>
      </w:r>
      <w:r>
        <w:t>a</w:t>
      </w:r>
      <w:r>
        <w:rPr>
          <w:spacing w:val="11"/>
        </w:rPr>
        <w:t xml:space="preserve"> </w:t>
      </w:r>
      <w:r>
        <w:t>partire</w:t>
      </w:r>
      <w:r>
        <w:rPr>
          <w:spacing w:val="14"/>
        </w:rPr>
        <w:t xml:space="preserve"> </w:t>
      </w:r>
      <w:r>
        <w:t>dalla</w:t>
      </w:r>
      <w:r>
        <w:rPr>
          <w:spacing w:val="11"/>
        </w:rPr>
        <w:t xml:space="preserve"> </w:t>
      </w:r>
      <w:r>
        <w:t>data</w:t>
      </w:r>
      <w:r>
        <w:rPr>
          <w:spacing w:val="13"/>
        </w:rPr>
        <w:t xml:space="preserve"> </w:t>
      </w:r>
      <w:r>
        <w:t>di</w:t>
      </w:r>
      <w:r>
        <w:rPr>
          <w:spacing w:val="13"/>
        </w:rPr>
        <w:t xml:space="preserve"> </w:t>
      </w:r>
      <w:r>
        <w:t>incarico</w:t>
      </w:r>
      <w:r>
        <w:rPr>
          <w:spacing w:val="13"/>
        </w:rPr>
        <w:t xml:space="preserve"> </w:t>
      </w:r>
      <w:r>
        <w:t>e</w:t>
      </w:r>
      <w:r>
        <w:rPr>
          <w:spacing w:val="14"/>
        </w:rPr>
        <w:t xml:space="preserve"> </w:t>
      </w:r>
      <w:r>
        <w:t>fino</w:t>
      </w:r>
      <w:r>
        <w:rPr>
          <w:spacing w:val="14"/>
        </w:rPr>
        <w:t xml:space="preserve"> </w:t>
      </w:r>
      <w:r>
        <w:t>alla</w:t>
      </w:r>
      <w:r>
        <w:rPr>
          <w:spacing w:val="12"/>
        </w:rPr>
        <w:t xml:space="preserve"> </w:t>
      </w:r>
      <w:r>
        <w:t>fine</w:t>
      </w:r>
      <w:r>
        <w:rPr>
          <w:spacing w:val="14"/>
        </w:rPr>
        <w:t xml:space="preserve"> </w:t>
      </w:r>
      <w:r>
        <w:t>delle</w:t>
      </w:r>
      <w:r>
        <w:rPr>
          <w:spacing w:val="11"/>
        </w:rPr>
        <w:t xml:space="preserve"> </w:t>
      </w:r>
      <w:r>
        <w:t>azioni</w:t>
      </w:r>
      <w:r>
        <w:rPr>
          <w:spacing w:val="13"/>
        </w:rPr>
        <w:t xml:space="preserve"> </w:t>
      </w:r>
      <w:r>
        <w:t>di</w:t>
      </w:r>
      <w:r>
        <w:rPr>
          <w:spacing w:val="14"/>
        </w:rPr>
        <w:t xml:space="preserve"> </w:t>
      </w:r>
      <w:r>
        <w:t>chiusura</w:t>
      </w:r>
      <w:r>
        <w:rPr>
          <w:spacing w:val="13"/>
        </w:rPr>
        <w:t xml:space="preserve"> </w:t>
      </w:r>
      <w:r>
        <w:t>del</w:t>
      </w:r>
      <w:r>
        <w:rPr>
          <w:spacing w:val="-47"/>
        </w:rPr>
        <w:t xml:space="preserve"> </w:t>
      </w:r>
      <w:r>
        <w:t>progetto.</w:t>
      </w:r>
    </w:p>
    <w:p w14:paraId="5427FBCB" w14:textId="77777777" w:rsidR="002D6E48" w:rsidRDefault="002D6E48" w:rsidP="00F26D1D">
      <w:pPr>
        <w:pStyle w:val="Corpotesto"/>
        <w:spacing w:before="11"/>
        <w:rPr>
          <w:sz w:val="21"/>
        </w:rPr>
      </w:pPr>
    </w:p>
    <w:p w14:paraId="1CF38CCA" w14:textId="2A69E030" w:rsidR="002D6E48" w:rsidRDefault="002D6E48" w:rsidP="00F26D1D">
      <w:pPr>
        <w:pStyle w:val="Titolo2"/>
        <w:spacing w:before="1"/>
        <w:ind w:right="235"/>
      </w:pPr>
      <w:r>
        <w:t>Art.3</w:t>
      </w:r>
      <w:r>
        <w:rPr>
          <w:spacing w:val="-4"/>
        </w:rPr>
        <w:t xml:space="preserve"> </w:t>
      </w:r>
      <w:r>
        <w:t>Retribuzione</w:t>
      </w:r>
    </w:p>
    <w:p w14:paraId="3ACA69C7" w14:textId="77777777" w:rsidR="00F26D1D" w:rsidRDefault="00F26D1D" w:rsidP="00F26D1D">
      <w:pPr>
        <w:pStyle w:val="Titolo2"/>
        <w:spacing w:before="1"/>
        <w:ind w:right="235"/>
      </w:pPr>
    </w:p>
    <w:p w14:paraId="466CE664" w14:textId="77777777" w:rsidR="002D6E48" w:rsidRDefault="002D6E48" w:rsidP="00F26D1D">
      <w:pPr>
        <w:pStyle w:val="Corpotesto"/>
        <w:spacing w:before="5"/>
      </w:pPr>
      <w:r w:rsidRPr="00C758D6">
        <w:t xml:space="preserve">La retribuzione oraria è quella prevista nelle rispettive tabelle dal CCNL ed in particolare: </w:t>
      </w:r>
    </w:p>
    <w:p w14:paraId="5ACF6F55" w14:textId="77777777" w:rsidR="002D6E48" w:rsidRDefault="002D6E48" w:rsidP="00F26D1D">
      <w:pPr>
        <w:pStyle w:val="Corpotesto"/>
        <w:spacing w:before="5"/>
      </w:pPr>
      <w:r w:rsidRPr="00C758D6">
        <w:t xml:space="preserve"> profilo ATA Assistente Amministrativo: costo orario Lordo Stato Euro 21,17; </w:t>
      </w:r>
    </w:p>
    <w:p w14:paraId="62EEE406" w14:textId="0A386405" w:rsidR="002D6E48" w:rsidRDefault="00EA44F6" w:rsidP="00F26D1D">
      <w:pPr>
        <w:pStyle w:val="Corpotesto"/>
        <w:spacing w:before="5"/>
      </w:pPr>
      <w:r>
        <w:t xml:space="preserve"> </w:t>
      </w:r>
      <w:r w:rsidR="002D6E48" w:rsidRPr="00C758D6">
        <w:t xml:space="preserve">profilo ATA Collaboratore Scolastico: costo orario Lordo Stato Euro 18,25; </w:t>
      </w:r>
    </w:p>
    <w:p w14:paraId="3F6EECCF" w14:textId="77777777" w:rsidR="00F26D1D" w:rsidRDefault="00F26D1D" w:rsidP="00F26D1D">
      <w:pPr>
        <w:pStyle w:val="Corpotesto"/>
        <w:spacing w:before="5"/>
      </w:pPr>
    </w:p>
    <w:p w14:paraId="01AE9359" w14:textId="1D7F87F0" w:rsidR="002D6E48" w:rsidRDefault="002D6E48" w:rsidP="00F26D1D">
      <w:pPr>
        <w:pStyle w:val="Titolo2"/>
        <w:spacing w:before="56"/>
      </w:pPr>
      <w:r>
        <w:t>Art. 4</w:t>
      </w:r>
      <w:r>
        <w:rPr>
          <w:spacing w:val="-2"/>
        </w:rPr>
        <w:t xml:space="preserve"> </w:t>
      </w:r>
      <w:r>
        <w:t>Compiti</w:t>
      </w:r>
    </w:p>
    <w:p w14:paraId="408EB849" w14:textId="77777777" w:rsidR="00F26D1D" w:rsidRDefault="00F26D1D" w:rsidP="00F26D1D">
      <w:pPr>
        <w:pStyle w:val="Titolo2"/>
        <w:spacing w:before="56"/>
      </w:pPr>
    </w:p>
    <w:p w14:paraId="215776A8" w14:textId="3E40A7E7" w:rsidR="002D6E48" w:rsidRDefault="002D6E48" w:rsidP="00F26D1D">
      <w:pPr>
        <w:pStyle w:val="Corpotesto"/>
        <w:spacing w:before="1"/>
        <w:ind w:left="193"/>
      </w:pPr>
      <w:r>
        <w:t>La\e</w:t>
      </w:r>
      <w:r>
        <w:rPr>
          <w:spacing w:val="-2"/>
        </w:rPr>
        <w:t xml:space="preserve"> </w:t>
      </w:r>
      <w:r>
        <w:t>figura\e</w:t>
      </w:r>
      <w:r>
        <w:rPr>
          <w:spacing w:val="-2"/>
        </w:rPr>
        <w:t xml:space="preserve"> </w:t>
      </w:r>
      <w:r>
        <w:t>prescelta</w:t>
      </w:r>
      <w:r>
        <w:rPr>
          <w:spacing w:val="-3"/>
        </w:rPr>
        <w:t xml:space="preserve"> </w:t>
      </w:r>
      <w:r>
        <w:t>dovrà:</w:t>
      </w:r>
    </w:p>
    <w:p w14:paraId="51762B86" w14:textId="77777777" w:rsidR="00F26D1D" w:rsidRDefault="00F26D1D" w:rsidP="00F26D1D">
      <w:pPr>
        <w:pStyle w:val="Corpotesto"/>
        <w:spacing w:before="1"/>
        <w:ind w:left="193"/>
      </w:pPr>
    </w:p>
    <w:p w14:paraId="336FBCC9" w14:textId="77777777" w:rsidR="002D6E48" w:rsidRDefault="002D6E48" w:rsidP="00F26D1D">
      <w:pPr>
        <w:pStyle w:val="Titolo2"/>
        <w:numPr>
          <w:ilvl w:val="0"/>
          <w:numId w:val="29"/>
        </w:numPr>
        <w:tabs>
          <w:tab w:val="left" w:pos="915"/>
        </w:tabs>
        <w:ind w:hanging="361"/>
      </w:pPr>
      <w:r w:rsidRPr="00320543">
        <w:rPr>
          <w:color w:val="FF0000"/>
        </w:rPr>
        <w:t>Assistenti</w:t>
      </w:r>
      <w:r w:rsidRPr="00320543">
        <w:rPr>
          <w:color w:val="FF0000"/>
          <w:spacing w:val="-5"/>
        </w:rPr>
        <w:t xml:space="preserve"> </w:t>
      </w:r>
      <w:r w:rsidRPr="00320543">
        <w:rPr>
          <w:color w:val="FF0000"/>
        </w:rPr>
        <w:t>amministrativi</w:t>
      </w:r>
      <w:r>
        <w:t>:</w:t>
      </w:r>
    </w:p>
    <w:p w14:paraId="60AA4CE0" w14:textId="77777777" w:rsidR="002D6E48" w:rsidRDefault="002D6E48" w:rsidP="00F26D1D">
      <w:pPr>
        <w:pStyle w:val="Paragrafoelenco"/>
        <w:widowControl w:val="0"/>
        <w:numPr>
          <w:ilvl w:val="1"/>
          <w:numId w:val="29"/>
        </w:numPr>
        <w:tabs>
          <w:tab w:val="left" w:pos="1312"/>
          <w:tab w:val="left" w:pos="1313"/>
        </w:tabs>
        <w:autoSpaceDE w:val="0"/>
        <w:autoSpaceDN w:val="0"/>
        <w:spacing w:after="0" w:line="240" w:lineRule="auto"/>
        <w:contextualSpacing w:val="0"/>
      </w:pPr>
      <w:r>
        <w:t>Supportare</w:t>
      </w:r>
      <w:r>
        <w:rPr>
          <w:spacing w:val="-2"/>
        </w:rPr>
        <w:t xml:space="preserve"> </w:t>
      </w:r>
      <w:r>
        <w:t>il</w:t>
      </w:r>
      <w:r>
        <w:rPr>
          <w:spacing w:val="-4"/>
        </w:rPr>
        <w:t xml:space="preserve"> </w:t>
      </w:r>
      <w:r>
        <w:t>gruppo dell’area</w:t>
      </w:r>
      <w:r>
        <w:rPr>
          <w:spacing w:val="-2"/>
        </w:rPr>
        <w:t xml:space="preserve"> </w:t>
      </w:r>
      <w:r>
        <w:t>formativa</w:t>
      </w:r>
      <w:r>
        <w:rPr>
          <w:spacing w:val="-3"/>
        </w:rPr>
        <w:t xml:space="preserve"> </w:t>
      </w:r>
      <w:r>
        <w:t>nella</w:t>
      </w:r>
      <w:r>
        <w:rPr>
          <w:spacing w:val="-1"/>
        </w:rPr>
        <w:t xml:space="preserve"> </w:t>
      </w:r>
      <w:r>
        <w:t>preparazione</w:t>
      </w:r>
      <w:r>
        <w:rPr>
          <w:spacing w:val="-1"/>
        </w:rPr>
        <w:t xml:space="preserve"> </w:t>
      </w:r>
      <w:r>
        <w:t>della</w:t>
      </w:r>
      <w:r>
        <w:rPr>
          <w:spacing w:val="-1"/>
        </w:rPr>
        <w:t xml:space="preserve"> </w:t>
      </w:r>
      <w:r>
        <w:t>documentazione</w:t>
      </w:r>
      <w:r>
        <w:rPr>
          <w:spacing w:val="-1"/>
        </w:rPr>
        <w:t xml:space="preserve"> </w:t>
      </w:r>
      <w:r>
        <w:t>necessaria;</w:t>
      </w:r>
    </w:p>
    <w:p w14:paraId="00540FC3" w14:textId="77777777" w:rsidR="002D6E48" w:rsidRDefault="002D6E48" w:rsidP="00F26D1D">
      <w:pPr>
        <w:pStyle w:val="Paragrafoelenco"/>
        <w:widowControl w:val="0"/>
        <w:numPr>
          <w:ilvl w:val="1"/>
          <w:numId w:val="29"/>
        </w:numPr>
        <w:tabs>
          <w:tab w:val="left" w:pos="1262"/>
        </w:tabs>
        <w:autoSpaceDE w:val="0"/>
        <w:autoSpaceDN w:val="0"/>
        <w:spacing w:after="0" w:line="240" w:lineRule="auto"/>
        <w:ind w:left="1261" w:right="206" w:hanging="360"/>
        <w:contextualSpacing w:val="0"/>
      </w:pPr>
      <w:r>
        <w:t>Supportare</w:t>
      </w:r>
      <w:r>
        <w:rPr>
          <w:spacing w:val="25"/>
        </w:rPr>
        <w:t xml:space="preserve"> </w:t>
      </w:r>
      <w:r>
        <w:t>DS,</w:t>
      </w:r>
      <w:r>
        <w:rPr>
          <w:spacing w:val="21"/>
        </w:rPr>
        <w:t xml:space="preserve"> </w:t>
      </w:r>
      <w:r>
        <w:t>DSGA,</w:t>
      </w:r>
      <w:r>
        <w:rPr>
          <w:spacing w:val="24"/>
        </w:rPr>
        <w:t xml:space="preserve"> </w:t>
      </w:r>
      <w:r>
        <w:t>e</w:t>
      </w:r>
      <w:r>
        <w:rPr>
          <w:spacing w:val="25"/>
        </w:rPr>
        <w:t xml:space="preserve"> </w:t>
      </w:r>
      <w:r>
        <w:t>Team,</w:t>
      </w:r>
      <w:r>
        <w:rPr>
          <w:spacing w:val="25"/>
        </w:rPr>
        <w:t xml:space="preserve"> </w:t>
      </w:r>
      <w:r>
        <w:t>nella</w:t>
      </w:r>
      <w:r>
        <w:rPr>
          <w:spacing w:val="24"/>
        </w:rPr>
        <w:t xml:space="preserve"> </w:t>
      </w:r>
      <w:r>
        <w:t>gestione</w:t>
      </w:r>
      <w:r>
        <w:rPr>
          <w:spacing w:val="25"/>
        </w:rPr>
        <w:t xml:space="preserve"> </w:t>
      </w:r>
      <w:r>
        <w:t>dei</w:t>
      </w:r>
      <w:r>
        <w:rPr>
          <w:spacing w:val="25"/>
        </w:rPr>
        <w:t xml:space="preserve"> </w:t>
      </w:r>
      <w:r>
        <w:t>rapporti</w:t>
      </w:r>
      <w:r>
        <w:rPr>
          <w:spacing w:val="25"/>
        </w:rPr>
        <w:t xml:space="preserve"> </w:t>
      </w:r>
      <w:r>
        <w:t>con</w:t>
      </w:r>
      <w:r>
        <w:rPr>
          <w:spacing w:val="24"/>
        </w:rPr>
        <w:t xml:space="preserve"> </w:t>
      </w:r>
      <w:r>
        <w:t>i</w:t>
      </w:r>
      <w:r>
        <w:rPr>
          <w:spacing w:val="24"/>
        </w:rPr>
        <w:t xml:space="preserve"> </w:t>
      </w:r>
      <w:r>
        <w:t>docenti/discenti</w:t>
      </w:r>
      <w:r>
        <w:rPr>
          <w:spacing w:val="22"/>
        </w:rPr>
        <w:t xml:space="preserve"> </w:t>
      </w:r>
      <w:r>
        <w:t>e</w:t>
      </w:r>
      <w:r>
        <w:rPr>
          <w:spacing w:val="25"/>
        </w:rPr>
        <w:t xml:space="preserve"> </w:t>
      </w:r>
      <w:r>
        <w:t>nella</w:t>
      </w:r>
      <w:r>
        <w:rPr>
          <w:spacing w:val="-47"/>
        </w:rPr>
        <w:t xml:space="preserve"> </w:t>
      </w:r>
      <w:r>
        <w:t>registrazione</w:t>
      </w:r>
      <w:r>
        <w:rPr>
          <w:spacing w:val="-3"/>
        </w:rPr>
        <w:t xml:space="preserve"> </w:t>
      </w:r>
      <w:r>
        <w:t>delle</w:t>
      </w:r>
      <w:r>
        <w:rPr>
          <w:spacing w:val="-3"/>
        </w:rPr>
        <w:t xml:space="preserve"> </w:t>
      </w:r>
      <w:r>
        <w:t>attività didattiche;</w:t>
      </w:r>
    </w:p>
    <w:p w14:paraId="33ED4BE9" w14:textId="77777777" w:rsidR="002D6E48" w:rsidRDefault="002D6E48" w:rsidP="00F26D1D">
      <w:pPr>
        <w:pStyle w:val="Paragrafoelenco"/>
        <w:widowControl w:val="0"/>
        <w:numPr>
          <w:ilvl w:val="1"/>
          <w:numId w:val="29"/>
        </w:numPr>
        <w:tabs>
          <w:tab w:val="left" w:pos="1262"/>
        </w:tabs>
        <w:autoSpaceDE w:val="0"/>
        <w:autoSpaceDN w:val="0"/>
        <w:spacing w:before="3" w:after="0" w:line="237" w:lineRule="auto"/>
        <w:ind w:left="1261" w:right="205" w:hanging="360"/>
        <w:contextualSpacing w:val="0"/>
      </w:pPr>
      <w:r>
        <w:t>Provvedere,</w:t>
      </w:r>
      <w:r>
        <w:rPr>
          <w:spacing w:val="1"/>
        </w:rPr>
        <w:t xml:space="preserve"> </w:t>
      </w:r>
      <w:r>
        <w:t>ove</w:t>
      </w:r>
      <w:r>
        <w:rPr>
          <w:spacing w:val="1"/>
        </w:rPr>
        <w:t xml:space="preserve"> </w:t>
      </w:r>
      <w:r>
        <w:t>richiesto,</w:t>
      </w:r>
      <w:r>
        <w:rPr>
          <w:spacing w:val="1"/>
        </w:rPr>
        <w:t xml:space="preserve"> </w:t>
      </w:r>
      <w:r>
        <w:t>alla</w:t>
      </w:r>
      <w:r>
        <w:rPr>
          <w:spacing w:val="1"/>
        </w:rPr>
        <w:t xml:space="preserve"> </w:t>
      </w:r>
      <w:r>
        <w:t>riproduzione</w:t>
      </w:r>
      <w:r>
        <w:rPr>
          <w:spacing w:val="1"/>
        </w:rPr>
        <w:t xml:space="preserve"> </w:t>
      </w:r>
      <w:r>
        <w:t>di</w:t>
      </w:r>
      <w:r>
        <w:rPr>
          <w:spacing w:val="1"/>
        </w:rPr>
        <w:t xml:space="preserve"> </w:t>
      </w:r>
      <w:r>
        <w:t>materiale</w:t>
      </w:r>
      <w:r>
        <w:rPr>
          <w:spacing w:val="1"/>
        </w:rPr>
        <w:t xml:space="preserve"> </w:t>
      </w:r>
      <w:r>
        <w:t>didattico</w:t>
      </w:r>
      <w:r>
        <w:rPr>
          <w:spacing w:val="1"/>
        </w:rPr>
        <w:t xml:space="preserve"> </w:t>
      </w:r>
      <w:r>
        <w:t>in</w:t>
      </w:r>
      <w:r>
        <w:rPr>
          <w:spacing w:val="1"/>
        </w:rPr>
        <w:t xml:space="preserve"> </w:t>
      </w:r>
      <w:r>
        <w:t>originale</w:t>
      </w:r>
      <w:r>
        <w:rPr>
          <w:spacing w:val="1"/>
        </w:rPr>
        <w:t xml:space="preserve"> </w:t>
      </w:r>
      <w:r>
        <w:t>e</w:t>
      </w:r>
      <w:r>
        <w:rPr>
          <w:spacing w:val="1"/>
        </w:rPr>
        <w:t xml:space="preserve"> </w:t>
      </w:r>
      <w:r>
        <w:t>non,</w:t>
      </w:r>
      <w:r>
        <w:rPr>
          <w:spacing w:val="1"/>
        </w:rPr>
        <w:t xml:space="preserve"> </w:t>
      </w:r>
      <w:r>
        <w:t>per</w:t>
      </w:r>
      <w:r>
        <w:rPr>
          <w:spacing w:val="1"/>
        </w:rPr>
        <w:t xml:space="preserve"> </w:t>
      </w:r>
      <w:r>
        <w:t>la</w:t>
      </w:r>
      <w:r>
        <w:rPr>
          <w:spacing w:val="-47"/>
        </w:rPr>
        <w:t xml:space="preserve"> </w:t>
      </w:r>
      <w:r>
        <w:t>completa</w:t>
      </w:r>
      <w:r>
        <w:rPr>
          <w:spacing w:val="-3"/>
        </w:rPr>
        <w:t xml:space="preserve"> </w:t>
      </w:r>
      <w:r>
        <w:lastRenderedPageBreak/>
        <w:t>fruizione</w:t>
      </w:r>
      <w:r>
        <w:rPr>
          <w:spacing w:val="1"/>
        </w:rPr>
        <w:t xml:space="preserve"> </w:t>
      </w:r>
      <w:r>
        <w:t>delle</w:t>
      </w:r>
      <w:r>
        <w:rPr>
          <w:spacing w:val="1"/>
        </w:rPr>
        <w:t xml:space="preserve"> </w:t>
      </w:r>
      <w:r>
        <w:t>attività didattiche;</w:t>
      </w:r>
    </w:p>
    <w:p w14:paraId="3185F998" w14:textId="3D708F05" w:rsidR="002D6E48" w:rsidRDefault="002D6E48" w:rsidP="00F26D1D">
      <w:pPr>
        <w:pStyle w:val="Paragrafoelenco"/>
        <w:widowControl w:val="0"/>
        <w:numPr>
          <w:ilvl w:val="1"/>
          <w:numId w:val="29"/>
        </w:numPr>
        <w:tabs>
          <w:tab w:val="left" w:pos="1262"/>
        </w:tabs>
        <w:autoSpaceDE w:val="0"/>
        <w:autoSpaceDN w:val="0"/>
        <w:spacing w:before="1" w:after="0" w:line="240" w:lineRule="auto"/>
        <w:ind w:left="1262" w:hanging="360"/>
        <w:contextualSpacing w:val="0"/>
      </w:pPr>
      <w:r>
        <w:t>Verificare,</w:t>
      </w:r>
      <w:r>
        <w:rPr>
          <w:spacing w:val="-5"/>
        </w:rPr>
        <w:t xml:space="preserve"> </w:t>
      </w:r>
      <w:r>
        <w:t>gestire ed</w:t>
      </w:r>
      <w:r>
        <w:rPr>
          <w:spacing w:val="-2"/>
        </w:rPr>
        <w:t xml:space="preserve"> </w:t>
      </w:r>
      <w:r>
        <w:t>archiviare il</w:t>
      </w:r>
      <w:r>
        <w:rPr>
          <w:spacing w:val="-3"/>
        </w:rPr>
        <w:t xml:space="preserve"> </w:t>
      </w:r>
      <w:r>
        <w:t>flusso di</w:t>
      </w:r>
      <w:r>
        <w:rPr>
          <w:spacing w:val="-2"/>
        </w:rPr>
        <w:t xml:space="preserve"> </w:t>
      </w:r>
      <w:r>
        <w:t>informazioni</w:t>
      </w:r>
      <w:r>
        <w:rPr>
          <w:spacing w:val="-4"/>
        </w:rPr>
        <w:t xml:space="preserve"> </w:t>
      </w:r>
      <w:r>
        <w:t>relative ai</w:t>
      </w:r>
      <w:r>
        <w:rPr>
          <w:spacing w:val="-5"/>
        </w:rPr>
        <w:t xml:space="preserve"> </w:t>
      </w:r>
      <w:r>
        <w:t>percorsi</w:t>
      </w:r>
      <w:r>
        <w:rPr>
          <w:spacing w:val="-1"/>
        </w:rPr>
        <w:t xml:space="preserve"> </w:t>
      </w:r>
      <w:r>
        <w:t>didattici.</w:t>
      </w:r>
    </w:p>
    <w:p w14:paraId="222B7667" w14:textId="77777777" w:rsidR="00F26D1D" w:rsidRDefault="00F26D1D" w:rsidP="00F26D1D">
      <w:pPr>
        <w:pStyle w:val="Paragrafoelenco"/>
        <w:widowControl w:val="0"/>
        <w:tabs>
          <w:tab w:val="left" w:pos="1262"/>
        </w:tabs>
        <w:autoSpaceDE w:val="0"/>
        <w:autoSpaceDN w:val="0"/>
        <w:spacing w:before="1" w:after="0" w:line="240" w:lineRule="auto"/>
        <w:ind w:left="1262"/>
        <w:contextualSpacing w:val="0"/>
      </w:pPr>
    </w:p>
    <w:p w14:paraId="7BC51D2C" w14:textId="77777777" w:rsidR="002D6E48" w:rsidRPr="00320543" w:rsidRDefault="002D6E48" w:rsidP="00F26D1D">
      <w:pPr>
        <w:pStyle w:val="Titolo2"/>
        <w:numPr>
          <w:ilvl w:val="0"/>
          <w:numId w:val="29"/>
        </w:numPr>
        <w:tabs>
          <w:tab w:val="left" w:pos="915"/>
        </w:tabs>
        <w:spacing w:before="1"/>
        <w:ind w:hanging="361"/>
        <w:rPr>
          <w:color w:val="FF0000"/>
        </w:rPr>
      </w:pPr>
      <w:r w:rsidRPr="00320543">
        <w:rPr>
          <w:color w:val="FF0000"/>
        </w:rPr>
        <w:t>Collaboratori</w:t>
      </w:r>
      <w:r w:rsidRPr="00320543">
        <w:rPr>
          <w:color w:val="FF0000"/>
          <w:spacing w:val="-8"/>
        </w:rPr>
        <w:t xml:space="preserve"> </w:t>
      </w:r>
      <w:r w:rsidRPr="00320543">
        <w:rPr>
          <w:color w:val="FF0000"/>
        </w:rPr>
        <w:t>scolastici:</w:t>
      </w:r>
    </w:p>
    <w:p w14:paraId="53FD22D6" w14:textId="77777777" w:rsidR="002D6E48" w:rsidRDefault="002D6E48" w:rsidP="00F26D1D">
      <w:pPr>
        <w:pStyle w:val="Paragrafoelenco"/>
        <w:widowControl w:val="0"/>
        <w:numPr>
          <w:ilvl w:val="1"/>
          <w:numId w:val="29"/>
        </w:numPr>
        <w:tabs>
          <w:tab w:val="left" w:pos="1274"/>
        </w:tabs>
        <w:autoSpaceDE w:val="0"/>
        <w:autoSpaceDN w:val="0"/>
        <w:spacing w:after="0" w:line="240" w:lineRule="auto"/>
        <w:ind w:left="1274" w:hanging="360"/>
        <w:contextualSpacing w:val="0"/>
      </w:pPr>
      <w:r>
        <w:t>Verificare</w:t>
      </w:r>
      <w:r>
        <w:rPr>
          <w:spacing w:val="-4"/>
        </w:rPr>
        <w:t xml:space="preserve"> </w:t>
      </w:r>
      <w:r>
        <w:t>e</w:t>
      </w:r>
      <w:r>
        <w:rPr>
          <w:spacing w:val="-1"/>
        </w:rPr>
        <w:t xml:space="preserve"> </w:t>
      </w:r>
      <w:r>
        <w:t>provvedere alla</w:t>
      </w:r>
      <w:r>
        <w:rPr>
          <w:spacing w:val="-1"/>
        </w:rPr>
        <w:t xml:space="preserve"> </w:t>
      </w:r>
      <w:r>
        <w:t>accessibilità</w:t>
      </w:r>
      <w:r>
        <w:rPr>
          <w:spacing w:val="-2"/>
        </w:rPr>
        <w:t xml:space="preserve"> </w:t>
      </w:r>
      <w:r>
        <w:t>all’edificio</w:t>
      </w:r>
      <w:r>
        <w:rPr>
          <w:spacing w:val="-2"/>
        </w:rPr>
        <w:t xml:space="preserve"> </w:t>
      </w:r>
      <w:r>
        <w:t>scolastico</w:t>
      </w:r>
      <w:r>
        <w:rPr>
          <w:spacing w:val="-1"/>
        </w:rPr>
        <w:t xml:space="preserve"> </w:t>
      </w:r>
      <w:r>
        <w:t>in</w:t>
      </w:r>
      <w:r>
        <w:rPr>
          <w:spacing w:val="-4"/>
        </w:rPr>
        <w:t xml:space="preserve"> </w:t>
      </w:r>
      <w:r>
        <w:t>orari</w:t>
      </w:r>
      <w:r>
        <w:rPr>
          <w:spacing w:val="-2"/>
        </w:rPr>
        <w:t xml:space="preserve"> </w:t>
      </w:r>
      <w:r>
        <w:t>di</w:t>
      </w:r>
      <w:r>
        <w:rPr>
          <w:spacing w:val="-5"/>
        </w:rPr>
        <w:t xml:space="preserve"> </w:t>
      </w:r>
      <w:r>
        <w:t>chiusura;</w:t>
      </w:r>
    </w:p>
    <w:p w14:paraId="312E3D57" w14:textId="77777777" w:rsidR="002D6E48" w:rsidRDefault="002D6E48" w:rsidP="00F26D1D">
      <w:pPr>
        <w:pStyle w:val="Paragrafoelenco"/>
        <w:widowControl w:val="0"/>
        <w:numPr>
          <w:ilvl w:val="1"/>
          <w:numId w:val="29"/>
        </w:numPr>
        <w:tabs>
          <w:tab w:val="left" w:pos="1274"/>
        </w:tabs>
        <w:autoSpaceDE w:val="0"/>
        <w:autoSpaceDN w:val="0"/>
        <w:spacing w:after="0" w:line="240" w:lineRule="auto"/>
        <w:ind w:left="1274" w:hanging="360"/>
        <w:contextualSpacing w:val="0"/>
      </w:pPr>
      <w:r>
        <w:t>Vigilare</w:t>
      </w:r>
      <w:r>
        <w:rPr>
          <w:spacing w:val="-1"/>
        </w:rPr>
        <w:t xml:space="preserve"> </w:t>
      </w:r>
      <w:r>
        <w:t>e pulire i</w:t>
      </w:r>
      <w:r>
        <w:rPr>
          <w:spacing w:val="-4"/>
        </w:rPr>
        <w:t xml:space="preserve"> </w:t>
      </w:r>
      <w:r>
        <w:t>locali</w:t>
      </w:r>
      <w:r>
        <w:rPr>
          <w:spacing w:val="-2"/>
        </w:rPr>
        <w:t xml:space="preserve"> </w:t>
      </w:r>
      <w:r>
        <w:t>adibiti</w:t>
      </w:r>
      <w:r>
        <w:rPr>
          <w:spacing w:val="-1"/>
        </w:rPr>
        <w:t xml:space="preserve"> </w:t>
      </w:r>
      <w:r>
        <w:t>alle attività;</w:t>
      </w:r>
    </w:p>
    <w:p w14:paraId="55F40507" w14:textId="77777777" w:rsidR="002D6E48" w:rsidRDefault="002D6E48" w:rsidP="002D6E48">
      <w:pPr>
        <w:pStyle w:val="Paragrafoelenco"/>
        <w:widowControl w:val="0"/>
        <w:numPr>
          <w:ilvl w:val="1"/>
          <w:numId w:val="29"/>
        </w:numPr>
        <w:tabs>
          <w:tab w:val="left" w:pos="1274"/>
        </w:tabs>
        <w:autoSpaceDE w:val="0"/>
        <w:autoSpaceDN w:val="0"/>
        <w:spacing w:before="1" w:after="0" w:line="240" w:lineRule="auto"/>
        <w:ind w:left="1274" w:hanging="360"/>
        <w:contextualSpacing w:val="0"/>
      </w:pPr>
      <w:r>
        <w:t>Provvedere,</w:t>
      </w:r>
      <w:r>
        <w:rPr>
          <w:spacing w:val="-4"/>
        </w:rPr>
        <w:t xml:space="preserve"> </w:t>
      </w:r>
      <w:r>
        <w:t>ove</w:t>
      </w:r>
      <w:r>
        <w:rPr>
          <w:spacing w:val="-1"/>
        </w:rPr>
        <w:t xml:space="preserve"> </w:t>
      </w:r>
      <w:r>
        <w:t>richiesto,</w:t>
      </w:r>
      <w:r>
        <w:rPr>
          <w:spacing w:val="-3"/>
        </w:rPr>
        <w:t xml:space="preserve"> </w:t>
      </w:r>
      <w:r>
        <w:t>alla</w:t>
      </w:r>
      <w:r>
        <w:rPr>
          <w:spacing w:val="-2"/>
        </w:rPr>
        <w:t xml:space="preserve"> </w:t>
      </w:r>
      <w:r>
        <w:t>logistica</w:t>
      </w:r>
      <w:r>
        <w:rPr>
          <w:spacing w:val="-1"/>
        </w:rPr>
        <w:t xml:space="preserve"> </w:t>
      </w:r>
      <w:r>
        <w:t>degli</w:t>
      </w:r>
      <w:r>
        <w:rPr>
          <w:spacing w:val="-2"/>
        </w:rPr>
        <w:t xml:space="preserve"> </w:t>
      </w:r>
      <w:r>
        <w:t>ambienti;</w:t>
      </w:r>
    </w:p>
    <w:p w14:paraId="0D71AFE4" w14:textId="77777777" w:rsidR="002D6E48" w:rsidRDefault="002D6E48" w:rsidP="002D6E48">
      <w:pPr>
        <w:pStyle w:val="Paragrafoelenco"/>
        <w:widowControl w:val="0"/>
        <w:numPr>
          <w:ilvl w:val="1"/>
          <w:numId w:val="29"/>
        </w:numPr>
        <w:tabs>
          <w:tab w:val="left" w:pos="1274"/>
        </w:tabs>
        <w:autoSpaceDE w:val="0"/>
        <w:autoSpaceDN w:val="0"/>
        <w:spacing w:after="0" w:line="240" w:lineRule="auto"/>
        <w:ind w:left="1274" w:hanging="360"/>
        <w:contextualSpacing w:val="0"/>
      </w:pPr>
      <w:r>
        <w:t>Fornire</w:t>
      </w:r>
      <w:r>
        <w:rPr>
          <w:spacing w:val="-3"/>
        </w:rPr>
        <w:t xml:space="preserve"> </w:t>
      </w:r>
      <w:r>
        <w:t>assistenza</w:t>
      </w:r>
      <w:r>
        <w:rPr>
          <w:spacing w:val="-2"/>
        </w:rPr>
        <w:t xml:space="preserve"> </w:t>
      </w:r>
      <w:r>
        <w:t>alle</w:t>
      </w:r>
      <w:r>
        <w:rPr>
          <w:spacing w:val="-1"/>
        </w:rPr>
        <w:t xml:space="preserve"> </w:t>
      </w:r>
      <w:r>
        <w:t>disabilità.</w:t>
      </w:r>
    </w:p>
    <w:p w14:paraId="5D758934" w14:textId="77777777" w:rsidR="002D6E48" w:rsidRDefault="002D6E48" w:rsidP="002D6E48">
      <w:pPr>
        <w:tabs>
          <w:tab w:val="left" w:pos="1274"/>
        </w:tabs>
        <w:ind w:left="993"/>
      </w:pPr>
    </w:p>
    <w:p w14:paraId="011D85C2" w14:textId="77777777" w:rsidR="002D6E48" w:rsidRDefault="002D6E48" w:rsidP="002D6E48">
      <w:pPr>
        <w:pStyle w:val="Corpotesto"/>
      </w:pPr>
    </w:p>
    <w:p w14:paraId="64A10C3C" w14:textId="77777777" w:rsidR="002D6E48" w:rsidRDefault="002D6E48" w:rsidP="002D6E48">
      <w:pPr>
        <w:pStyle w:val="Titolo2"/>
        <w:spacing w:line="267" w:lineRule="exact"/>
        <w:ind w:left="3566"/>
      </w:pPr>
      <w:r>
        <w:t>Art.</w:t>
      </w:r>
      <w:r>
        <w:rPr>
          <w:spacing w:val="-1"/>
        </w:rPr>
        <w:t xml:space="preserve"> </w:t>
      </w:r>
      <w:r>
        <w:t>5</w:t>
      </w:r>
      <w:r>
        <w:rPr>
          <w:spacing w:val="-3"/>
        </w:rPr>
        <w:t xml:space="preserve"> </w:t>
      </w:r>
      <w:r>
        <w:t>presentazione</w:t>
      </w:r>
      <w:r>
        <w:rPr>
          <w:spacing w:val="-3"/>
        </w:rPr>
        <w:t xml:space="preserve"> </w:t>
      </w:r>
      <w:r>
        <w:t>disponibilità</w:t>
      </w:r>
    </w:p>
    <w:p w14:paraId="115F52CF" w14:textId="419FC8C7" w:rsidR="002D6E48" w:rsidRDefault="002D6E48" w:rsidP="002D6E48">
      <w:pPr>
        <w:pStyle w:val="Corpotesto"/>
        <w:ind w:left="193" w:right="208"/>
        <w:jc w:val="both"/>
      </w:pPr>
      <w:r>
        <w:t xml:space="preserve">Gli interessati dovranno far pervenire istanza, debitamente firmata, secondo l’allegato </w:t>
      </w:r>
      <w:r>
        <w:rPr>
          <w:b/>
        </w:rPr>
        <w:t xml:space="preserve">modello A </w:t>
      </w:r>
      <w:r w:rsidRPr="00EA44F6">
        <w:t>entro</w:t>
      </w:r>
      <w:r w:rsidR="00EA44F6">
        <w:t xml:space="preserve"> le ore 16:00 del 28/11/</w:t>
      </w:r>
      <w:r w:rsidR="00EA44F6" w:rsidRPr="00EA44F6">
        <w:t>2024</w:t>
      </w:r>
      <w:r w:rsidRPr="00EA44F6">
        <w:rPr>
          <w:b/>
          <w:color w:val="FF0000"/>
          <w:spacing w:val="-1"/>
        </w:rPr>
        <w:t xml:space="preserve"> </w:t>
      </w:r>
      <w:r w:rsidRPr="00EA44F6">
        <w:t xml:space="preserve">esclusivamente </w:t>
      </w:r>
      <w:r w:rsidRPr="00EA44F6">
        <w:rPr>
          <w:b/>
          <w:i/>
        </w:rPr>
        <w:t>brevi</w:t>
      </w:r>
      <w:r w:rsidRPr="00EA44F6">
        <w:rPr>
          <w:b/>
          <w:i/>
          <w:spacing w:val="17"/>
        </w:rPr>
        <w:t xml:space="preserve"> </w:t>
      </w:r>
      <w:r w:rsidRPr="00EA44F6">
        <w:rPr>
          <w:b/>
          <w:i/>
        </w:rPr>
        <w:t>manu</w:t>
      </w:r>
      <w:r w:rsidRPr="00EA44F6">
        <w:t>,</w:t>
      </w:r>
      <w:r w:rsidRPr="00EA44F6">
        <w:rPr>
          <w:spacing w:val="21"/>
        </w:rPr>
        <w:t xml:space="preserve"> </w:t>
      </w:r>
      <w:r>
        <w:t>presso</w:t>
      </w:r>
      <w:r>
        <w:rPr>
          <w:spacing w:val="14"/>
        </w:rPr>
        <w:t xml:space="preserve"> </w:t>
      </w:r>
      <w:r>
        <w:t>l’ufficio</w:t>
      </w:r>
      <w:r>
        <w:rPr>
          <w:spacing w:val="15"/>
        </w:rPr>
        <w:t xml:space="preserve"> </w:t>
      </w:r>
      <w:r>
        <w:t>protocollo</w:t>
      </w:r>
      <w:r>
        <w:rPr>
          <w:spacing w:val="20"/>
        </w:rPr>
        <w:t xml:space="preserve"> </w:t>
      </w:r>
      <w:r>
        <w:t>di</w:t>
      </w:r>
      <w:r>
        <w:rPr>
          <w:spacing w:val="15"/>
        </w:rPr>
        <w:t xml:space="preserve"> </w:t>
      </w:r>
      <w:r>
        <w:t>questa</w:t>
      </w:r>
      <w:r>
        <w:rPr>
          <w:spacing w:val="23"/>
        </w:rPr>
        <w:t xml:space="preserve"> </w:t>
      </w:r>
      <w:r>
        <w:t>Istituzione</w:t>
      </w:r>
      <w:r>
        <w:rPr>
          <w:spacing w:val="12"/>
        </w:rPr>
        <w:t xml:space="preserve"> </w:t>
      </w:r>
      <w:r>
        <w:t>Scolastica.</w:t>
      </w:r>
    </w:p>
    <w:p w14:paraId="10F89B8E" w14:textId="77777777" w:rsidR="002D6E48" w:rsidRDefault="002D6E48" w:rsidP="002D6E48">
      <w:pPr>
        <w:pStyle w:val="Corpotesto"/>
        <w:ind w:left="193" w:right="208"/>
        <w:jc w:val="both"/>
      </w:pPr>
    </w:p>
    <w:p w14:paraId="2C744D96" w14:textId="77777777" w:rsidR="002D6E48" w:rsidRDefault="002D6E48" w:rsidP="002D6E48">
      <w:pPr>
        <w:pStyle w:val="Corpotesto"/>
      </w:pPr>
    </w:p>
    <w:p w14:paraId="04D13369" w14:textId="77777777" w:rsidR="002D6E48" w:rsidRDefault="002D6E48" w:rsidP="002D6E48">
      <w:pPr>
        <w:pStyle w:val="Titolo2"/>
        <w:ind w:left="3845"/>
        <w:jc w:val="both"/>
      </w:pPr>
      <w:r>
        <w:t>Art.</w:t>
      </w:r>
      <w:r>
        <w:rPr>
          <w:spacing w:val="-2"/>
        </w:rPr>
        <w:t xml:space="preserve"> </w:t>
      </w:r>
      <w:r>
        <w:t>6</w:t>
      </w:r>
      <w:r>
        <w:rPr>
          <w:spacing w:val="-4"/>
        </w:rPr>
        <w:t xml:space="preserve"> </w:t>
      </w:r>
      <w:r>
        <w:t>Affidamento</w:t>
      </w:r>
      <w:r>
        <w:rPr>
          <w:spacing w:val="-3"/>
        </w:rPr>
        <w:t xml:space="preserve"> </w:t>
      </w:r>
      <w:r>
        <w:t>incarico</w:t>
      </w:r>
    </w:p>
    <w:p w14:paraId="68ADF44C" w14:textId="77777777" w:rsidR="002D6E48" w:rsidRDefault="002D6E48" w:rsidP="002D6E48">
      <w:pPr>
        <w:pStyle w:val="Corpotesto"/>
        <w:spacing w:line="252" w:lineRule="exact"/>
        <w:jc w:val="both"/>
      </w:pPr>
      <w:r>
        <w:t>La</w:t>
      </w:r>
      <w:r>
        <w:rPr>
          <w:spacing w:val="-6"/>
        </w:rPr>
        <w:t xml:space="preserve"> </w:t>
      </w:r>
      <w:r>
        <w:t>selezione</w:t>
      </w:r>
      <w:r>
        <w:rPr>
          <w:spacing w:val="-6"/>
        </w:rPr>
        <w:t xml:space="preserve"> </w:t>
      </w:r>
      <w:r>
        <w:t>verrà</w:t>
      </w:r>
      <w:r>
        <w:rPr>
          <w:spacing w:val="-6"/>
        </w:rPr>
        <w:t xml:space="preserve"> </w:t>
      </w:r>
      <w:r>
        <w:t>effettuata</w:t>
      </w:r>
      <w:r>
        <w:rPr>
          <w:spacing w:val="-6"/>
        </w:rPr>
        <w:t xml:space="preserve"> </w:t>
      </w:r>
      <w:r>
        <w:t>dal</w:t>
      </w:r>
      <w:r>
        <w:rPr>
          <w:spacing w:val="-4"/>
        </w:rPr>
        <w:t xml:space="preserve"> </w:t>
      </w:r>
      <w:r>
        <w:t>Dirigente</w:t>
      </w:r>
      <w:r>
        <w:rPr>
          <w:spacing w:val="-6"/>
        </w:rPr>
        <w:t xml:space="preserve"> </w:t>
      </w:r>
      <w:r>
        <w:t>Scolastico</w:t>
      </w:r>
      <w:r>
        <w:rPr>
          <w:spacing w:val="-6"/>
        </w:rPr>
        <w:t xml:space="preserve"> </w:t>
      </w:r>
      <w:r>
        <w:t>o</w:t>
      </w:r>
      <w:r>
        <w:rPr>
          <w:spacing w:val="-9"/>
        </w:rPr>
        <w:t xml:space="preserve"> </w:t>
      </w:r>
      <w:r>
        <w:t>da</w:t>
      </w:r>
      <w:r>
        <w:rPr>
          <w:spacing w:val="-6"/>
        </w:rPr>
        <w:t xml:space="preserve"> </w:t>
      </w:r>
      <w:r>
        <w:t>apposita</w:t>
      </w:r>
      <w:r>
        <w:rPr>
          <w:spacing w:val="-5"/>
        </w:rPr>
        <w:t xml:space="preserve"> </w:t>
      </w:r>
      <w:r>
        <w:t>commissione</w:t>
      </w:r>
      <w:r>
        <w:rPr>
          <w:spacing w:val="-6"/>
        </w:rPr>
        <w:t xml:space="preserve"> </w:t>
      </w:r>
      <w:r>
        <w:t>di</w:t>
      </w:r>
      <w:r>
        <w:rPr>
          <w:spacing w:val="-5"/>
        </w:rPr>
        <w:t xml:space="preserve"> </w:t>
      </w:r>
      <w:r>
        <w:t>valutazione</w:t>
      </w:r>
      <w:r>
        <w:rPr>
          <w:spacing w:val="-6"/>
        </w:rPr>
        <w:t xml:space="preserve"> </w:t>
      </w:r>
      <w:r>
        <w:t>cosi</w:t>
      </w:r>
      <w:r>
        <w:rPr>
          <w:spacing w:val="-5"/>
        </w:rPr>
        <w:t xml:space="preserve"> </w:t>
      </w:r>
      <w:r>
        <w:t>come</w:t>
      </w:r>
      <w:r>
        <w:rPr>
          <w:spacing w:val="-5"/>
        </w:rPr>
        <w:t xml:space="preserve"> </w:t>
      </w:r>
      <w:r>
        <w:t>segue:</w:t>
      </w:r>
    </w:p>
    <w:p w14:paraId="7481E771" w14:textId="77777777" w:rsidR="002D6E48" w:rsidRPr="00C66569" w:rsidRDefault="002D6E48" w:rsidP="002D6E48">
      <w:pPr>
        <w:pStyle w:val="Paragrafoelenco"/>
        <w:widowControl w:val="0"/>
        <w:numPr>
          <w:ilvl w:val="0"/>
          <w:numId w:val="32"/>
        </w:numPr>
        <w:tabs>
          <w:tab w:val="left" w:pos="835"/>
        </w:tabs>
        <w:autoSpaceDE w:val="0"/>
        <w:autoSpaceDN w:val="0"/>
        <w:spacing w:after="0" w:line="268" w:lineRule="exact"/>
        <w:ind w:hanging="361"/>
        <w:contextualSpacing w:val="0"/>
        <w:jc w:val="both"/>
      </w:pPr>
      <w:r w:rsidRPr="00C66569">
        <w:t>Assistente</w:t>
      </w:r>
      <w:r w:rsidRPr="00C66569">
        <w:rPr>
          <w:spacing w:val="-5"/>
        </w:rPr>
        <w:t xml:space="preserve"> </w:t>
      </w:r>
      <w:r w:rsidRPr="00C66569">
        <w:t>Amministrativo:</w:t>
      </w:r>
      <w:r w:rsidRPr="00C66569">
        <w:rPr>
          <w:spacing w:val="-7"/>
        </w:rPr>
        <w:t xml:space="preserve"> </w:t>
      </w:r>
      <w:r w:rsidRPr="00C66569">
        <w:t>dichiarata</w:t>
      </w:r>
      <w:r w:rsidRPr="00C66569">
        <w:rPr>
          <w:spacing w:val="-5"/>
        </w:rPr>
        <w:t xml:space="preserve"> </w:t>
      </w:r>
      <w:r w:rsidRPr="00C66569">
        <w:t>disponibilità</w:t>
      </w:r>
      <w:r w:rsidRPr="00C66569">
        <w:rPr>
          <w:spacing w:val="-7"/>
        </w:rPr>
        <w:t xml:space="preserve"> </w:t>
      </w:r>
      <w:r w:rsidRPr="00C66569">
        <w:t>e</w:t>
      </w:r>
      <w:r w:rsidRPr="00C66569">
        <w:rPr>
          <w:spacing w:val="-5"/>
        </w:rPr>
        <w:t xml:space="preserve"> </w:t>
      </w:r>
      <w:r w:rsidRPr="00C66569">
        <w:t>graduatoria</w:t>
      </w:r>
      <w:r w:rsidRPr="00C66569">
        <w:rPr>
          <w:spacing w:val="-7"/>
        </w:rPr>
        <w:t xml:space="preserve"> </w:t>
      </w:r>
      <w:r w:rsidRPr="00C66569">
        <w:t>d’istituto.</w:t>
      </w:r>
    </w:p>
    <w:p w14:paraId="3698C01B" w14:textId="77777777" w:rsidR="002D6E48" w:rsidRPr="00C66569" w:rsidRDefault="002D6E48" w:rsidP="002D6E48">
      <w:pPr>
        <w:pStyle w:val="Paragrafoelenco"/>
        <w:widowControl w:val="0"/>
        <w:numPr>
          <w:ilvl w:val="0"/>
          <w:numId w:val="32"/>
        </w:numPr>
        <w:tabs>
          <w:tab w:val="left" w:pos="835"/>
        </w:tabs>
        <w:autoSpaceDE w:val="0"/>
        <w:autoSpaceDN w:val="0"/>
        <w:spacing w:after="0" w:line="269" w:lineRule="exact"/>
        <w:ind w:hanging="361"/>
        <w:contextualSpacing w:val="0"/>
        <w:jc w:val="both"/>
      </w:pPr>
      <w:r w:rsidRPr="00C66569">
        <w:t>Collaboratore</w:t>
      </w:r>
      <w:r w:rsidRPr="00C66569">
        <w:rPr>
          <w:spacing w:val="-5"/>
        </w:rPr>
        <w:t xml:space="preserve"> </w:t>
      </w:r>
      <w:r w:rsidRPr="00C66569">
        <w:t>Scolastico:</w:t>
      </w:r>
      <w:r w:rsidRPr="00C66569">
        <w:rPr>
          <w:spacing w:val="-4"/>
        </w:rPr>
        <w:t xml:space="preserve"> </w:t>
      </w:r>
      <w:r w:rsidRPr="00C66569">
        <w:t>dichiarata</w:t>
      </w:r>
      <w:r w:rsidRPr="00C66569">
        <w:rPr>
          <w:spacing w:val="-5"/>
        </w:rPr>
        <w:t xml:space="preserve"> </w:t>
      </w:r>
      <w:r w:rsidRPr="00C66569">
        <w:t>disponibilità</w:t>
      </w:r>
      <w:r w:rsidRPr="00C66569">
        <w:rPr>
          <w:spacing w:val="-5"/>
        </w:rPr>
        <w:t xml:space="preserve"> </w:t>
      </w:r>
      <w:r w:rsidRPr="00C66569">
        <w:t>e</w:t>
      </w:r>
      <w:r w:rsidRPr="00C66569">
        <w:rPr>
          <w:spacing w:val="-4"/>
        </w:rPr>
        <w:t xml:space="preserve"> </w:t>
      </w:r>
      <w:r w:rsidRPr="00C66569">
        <w:t>graduatoria</w:t>
      </w:r>
      <w:r w:rsidRPr="00C66569">
        <w:rPr>
          <w:spacing w:val="-7"/>
        </w:rPr>
        <w:t xml:space="preserve"> </w:t>
      </w:r>
      <w:r w:rsidRPr="00C66569">
        <w:t>d’istituto.</w:t>
      </w:r>
    </w:p>
    <w:p w14:paraId="1D0E8E92" w14:textId="77777777" w:rsidR="002D6E48" w:rsidRDefault="002D6E48" w:rsidP="002D6E48">
      <w:pPr>
        <w:pStyle w:val="Titolo2"/>
        <w:ind w:left="3845"/>
        <w:jc w:val="both"/>
      </w:pPr>
    </w:p>
    <w:p w14:paraId="52804ACF" w14:textId="77777777" w:rsidR="002D6E48" w:rsidRDefault="002D6E48" w:rsidP="002D6E48">
      <w:pPr>
        <w:pStyle w:val="Corpotesto"/>
        <w:ind w:left="193" w:right="205"/>
        <w:jc w:val="both"/>
      </w:pPr>
      <w:r>
        <w:t>Le</w:t>
      </w:r>
      <w:r>
        <w:rPr>
          <w:spacing w:val="1"/>
        </w:rPr>
        <w:t xml:space="preserve"> </w:t>
      </w:r>
      <w:r>
        <w:t>ore</w:t>
      </w:r>
      <w:r>
        <w:rPr>
          <w:spacing w:val="1"/>
        </w:rPr>
        <w:t xml:space="preserve"> </w:t>
      </w:r>
      <w:r>
        <w:t>verranno</w:t>
      </w:r>
      <w:r>
        <w:rPr>
          <w:spacing w:val="1"/>
        </w:rPr>
        <w:t xml:space="preserve"> </w:t>
      </w:r>
      <w:r>
        <w:t>equamente</w:t>
      </w:r>
      <w:r>
        <w:rPr>
          <w:spacing w:val="1"/>
        </w:rPr>
        <w:t xml:space="preserve"> </w:t>
      </w:r>
      <w:r>
        <w:t>distribuite</w:t>
      </w:r>
      <w:r>
        <w:rPr>
          <w:spacing w:val="1"/>
        </w:rPr>
        <w:t xml:space="preserve"> </w:t>
      </w:r>
      <w:r>
        <w:t>tra</w:t>
      </w:r>
      <w:r>
        <w:rPr>
          <w:spacing w:val="1"/>
        </w:rPr>
        <w:t xml:space="preserve"> </w:t>
      </w:r>
      <w:r>
        <w:t>tutti</w:t>
      </w:r>
      <w:r>
        <w:rPr>
          <w:spacing w:val="1"/>
        </w:rPr>
        <w:t xml:space="preserve"> </w:t>
      </w:r>
      <w:r>
        <w:t>coloro</w:t>
      </w:r>
      <w:r>
        <w:rPr>
          <w:spacing w:val="1"/>
        </w:rPr>
        <w:t xml:space="preserve"> </w:t>
      </w:r>
      <w:r>
        <w:t>che</w:t>
      </w:r>
      <w:r>
        <w:rPr>
          <w:spacing w:val="1"/>
        </w:rPr>
        <w:t xml:space="preserve"> </w:t>
      </w:r>
      <w:r>
        <w:t>avranno</w:t>
      </w:r>
      <w:r>
        <w:rPr>
          <w:spacing w:val="1"/>
        </w:rPr>
        <w:t xml:space="preserve"> </w:t>
      </w:r>
      <w:r>
        <w:t>dato</w:t>
      </w:r>
      <w:r>
        <w:rPr>
          <w:spacing w:val="1"/>
        </w:rPr>
        <w:t xml:space="preserve"> </w:t>
      </w:r>
      <w:r>
        <w:t>disponibilità</w:t>
      </w:r>
      <w:r>
        <w:rPr>
          <w:spacing w:val="1"/>
        </w:rPr>
        <w:t xml:space="preserve"> </w:t>
      </w:r>
      <w:r>
        <w:t>cercando</w:t>
      </w:r>
      <w:r>
        <w:rPr>
          <w:spacing w:val="1"/>
        </w:rPr>
        <w:t xml:space="preserve"> </w:t>
      </w:r>
      <w:r>
        <w:t>di</w:t>
      </w:r>
      <w:r>
        <w:rPr>
          <w:spacing w:val="1"/>
        </w:rPr>
        <w:t xml:space="preserve"> </w:t>
      </w:r>
      <w:r>
        <w:t>contemperare</w:t>
      </w:r>
      <w:r>
        <w:rPr>
          <w:spacing w:val="-6"/>
        </w:rPr>
        <w:t xml:space="preserve"> </w:t>
      </w:r>
      <w:r>
        <w:t>le</w:t>
      </w:r>
      <w:r>
        <w:rPr>
          <w:spacing w:val="-5"/>
        </w:rPr>
        <w:t xml:space="preserve"> </w:t>
      </w:r>
      <w:r>
        <w:t>esigenze</w:t>
      </w:r>
      <w:r>
        <w:rPr>
          <w:spacing w:val="-5"/>
        </w:rPr>
        <w:t xml:space="preserve"> </w:t>
      </w:r>
      <w:r>
        <w:t>di</w:t>
      </w:r>
      <w:r>
        <w:rPr>
          <w:spacing w:val="-5"/>
        </w:rPr>
        <w:t xml:space="preserve"> </w:t>
      </w:r>
      <w:r>
        <w:t>servizio</w:t>
      </w:r>
      <w:r>
        <w:rPr>
          <w:spacing w:val="-5"/>
        </w:rPr>
        <w:t xml:space="preserve"> </w:t>
      </w:r>
      <w:r>
        <w:t>e</w:t>
      </w:r>
      <w:r>
        <w:rPr>
          <w:spacing w:val="-5"/>
        </w:rPr>
        <w:t xml:space="preserve"> </w:t>
      </w:r>
      <w:r>
        <w:t>quelle</w:t>
      </w:r>
      <w:r>
        <w:rPr>
          <w:spacing w:val="-5"/>
        </w:rPr>
        <w:t xml:space="preserve"> </w:t>
      </w:r>
      <w:r>
        <w:t>personali</w:t>
      </w:r>
      <w:r>
        <w:rPr>
          <w:spacing w:val="-5"/>
        </w:rPr>
        <w:t xml:space="preserve"> </w:t>
      </w:r>
      <w:r>
        <w:t>nel</w:t>
      </w:r>
      <w:r>
        <w:rPr>
          <w:spacing w:val="-5"/>
        </w:rPr>
        <w:t xml:space="preserve"> </w:t>
      </w:r>
      <w:r>
        <w:t>rispetto</w:t>
      </w:r>
      <w:r>
        <w:rPr>
          <w:spacing w:val="-4"/>
        </w:rPr>
        <w:t xml:space="preserve"> </w:t>
      </w:r>
      <w:r>
        <w:t>dei</w:t>
      </w:r>
      <w:r>
        <w:rPr>
          <w:spacing w:val="-4"/>
        </w:rPr>
        <w:t xml:space="preserve"> </w:t>
      </w:r>
      <w:r>
        <w:t>principi</w:t>
      </w:r>
      <w:r>
        <w:rPr>
          <w:spacing w:val="-6"/>
        </w:rPr>
        <w:t xml:space="preserve"> </w:t>
      </w:r>
      <w:r>
        <w:t>di</w:t>
      </w:r>
      <w:r>
        <w:rPr>
          <w:spacing w:val="-6"/>
        </w:rPr>
        <w:t xml:space="preserve"> </w:t>
      </w:r>
      <w:r>
        <w:t>trasparenza,</w:t>
      </w:r>
      <w:r>
        <w:rPr>
          <w:spacing w:val="-6"/>
        </w:rPr>
        <w:t xml:space="preserve"> </w:t>
      </w:r>
      <w:r>
        <w:t>rotazione</w:t>
      </w:r>
      <w:r>
        <w:rPr>
          <w:spacing w:val="-4"/>
        </w:rPr>
        <w:t xml:space="preserve"> </w:t>
      </w:r>
      <w:r>
        <w:t>e</w:t>
      </w:r>
      <w:r>
        <w:rPr>
          <w:spacing w:val="-5"/>
        </w:rPr>
        <w:t xml:space="preserve"> </w:t>
      </w:r>
      <w:r>
        <w:t>pari</w:t>
      </w:r>
      <w:r>
        <w:rPr>
          <w:spacing w:val="-47"/>
        </w:rPr>
        <w:t xml:space="preserve"> </w:t>
      </w:r>
      <w:r>
        <w:t>opportunità. Gli incarichi verranno assegnati anche in presenza di un numero inferiore di domande rispetto a quelle richieste, nel caso dei C.S.</w:t>
      </w:r>
    </w:p>
    <w:p w14:paraId="1EC2C3E3" w14:textId="77777777" w:rsidR="002D6E48" w:rsidRDefault="002D6E48" w:rsidP="002D6E48">
      <w:pPr>
        <w:pStyle w:val="Corpotesto"/>
        <w:ind w:left="193" w:right="205"/>
        <w:jc w:val="both"/>
      </w:pPr>
    </w:p>
    <w:p w14:paraId="30E1A964" w14:textId="77777777" w:rsidR="002D6E48" w:rsidRDefault="002D6E48" w:rsidP="002D6E48">
      <w:pPr>
        <w:pStyle w:val="Corpotesto"/>
        <w:spacing w:before="4"/>
      </w:pPr>
    </w:p>
    <w:p w14:paraId="5C2C3792" w14:textId="77777777" w:rsidR="002D6E48" w:rsidRDefault="002D6E48" w:rsidP="002D6E48">
      <w:pPr>
        <w:pStyle w:val="Corpotesto"/>
        <w:spacing w:before="4"/>
      </w:pPr>
    </w:p>
    <w:p w14:paraId="275CB881" w14:textId="77777777" w:rsidR="002D6E48" w:rsidRDefault="002D6E48" w:rsidP="002D6E48">
      <w:pPr>
        <w:pStyle w:val="Titolo2"/>
        <w:ind w:left="4329"/>
      </w:pPr>
      <w:r>
        <w:t>Art.</w:t>
      </w:r>
      <w:r>
        <w:rPr>
          <w:spacing w:val="-1"/>
        </w:rPr>
        <w:t xml:space="preserve"> </w:t>
      </w:r>
      <w:r>
        <w:t>7</w:t>
      </w:r>
      <w:r>
        <w:rPr>
          <w:spacing w:val="-2"/>
        </w:rPr>
        <w:t xml:space="preserve"> </w:t>
      </w:r>
      <w:r>
        <w:t>Pubblicità</w:t>
      </w:r>
    </w:p>
    <w:p w14:paraId="2B1EE5E3" w14:textId="77777777" w:rsidR="002D6E48" w:rsidRDefault="002D6E48" w:rsidP="002D6E48">
      <w:pPr>
        <w:pStyle w:val="Corpotesto"/>
        <w:spacing w:before="5"/>
        <w:ind w:left="306"/>
      </w:pPr>
      <w:r>
        <w:t>Il</w:t>
      </w:r>
      <w:r>
        <w:rPr>
          <w:spacing w:val="5"/>
        </w:rPr>
        <w:t xml:space="preserve"> </w:t>
      </w:r>
      <w:r>
        <w:t>presente</w:t>
      </w:r>
      <w:r>
        <w:rPr>
          <w:spacing w:val="7"/>
        </w:rPr>
        <w:t xml:space="preserve"> </w:t>
      </w:r>
      <w:r>
        <w:t>avviso,</w:t>
      </w:r>
      <w:r>
        <w:rPr>
          <w:spacing w:val="4"/>
        </w:rPr>
        <w:t xml:space="preserve"> </w:t>
      </w:r>
      <w:r>
        <w:t>completo</w:t>
      </w:r>
      <w:r>
        <w:rPr>
          <w:spacing w:val="7"/>
        </w:rPr>
        <w:t xml:space="preserve"> </w:t>
      </w:r>
      <w:r>
        <w:t>di</w:t>
      </w:r>
      <w:r>
        <w:rPr>
          <w:spacing w:val="6"/>
        </w:rPr>
        <w:t xml:space="preserve"> </w:t>
      </w:r>
      <w:r>
        <w:t>scheda</w:t>
      </w:r>
      <w:r>
        <w:rPr>
          <w:spacing w:val="5"/>
        </w:rPr>
        <w:t xml:space="preserve"> </w:t>
      </w:r>
      <w:r>
        <w:t>“presentazione</w:t>
      </w:r>
      <w:r>
        <w:rPr>
          <w:spacing w:val="4"/>
        </w:rPr>
        <w:t xml:space="preserve"> </w:t>
      </w:r>
      <w:r>
        <w:t>istanza</w:t>
      </w:r>
      <w:r>
        <w:rPr>
          <w:spacing w:val="6"/>
        </w:rPr>
        <w:t xml:space="preserve"> </w:t>
      </w:r>
      <w:r>
        <w:t>di</w:t>
      </w:r>
      <w:r>
        <w:rPr>
          <w:spacing w:val="6"/>
        </w:rPr>
        <w:t xml:space="preserve"> </w:t>
      </w:r>
      <w:r>
        <w:t>partecipazione”,</w:t>
      </w:r>
      <w:r>
        <w:rPr>
          <w:spacing w:val="5"/>
        </w:rPr>
        <w:t xml:space="preserve"> </w:t>
      </w:r>
      <w:r>
        <w:t>è</w:t>
      </w:r>
      <w:r>
        <w:rPr>
          <w:spacing w:val="7"/>
        </w:rPr>
        <w:t xml:space="preserve"> </w:t>
      </w:r>
      <w:r>
        <w:t>pubblicato</w:t>
      </w:r>
      <w:r>
        <w:rPr>
          <w:spacing w:val="8"/>
        </w:rPr>
        <w:t xml:space="preserve"> </w:t>
      </w:r>
      <w:r>
        <w:t>ai</w:t>
      </w:r>
      <w:r>
        <w:rPr>
          <w:spacing w:val="6"/>
        </w:rPr>
        <w:t xml:space="preserve"> </w:t>
      </w:r>
      <w:r>
        <w:t>fini</w:t>
      </w:r>
      <w:r>
        <w:rPr>
          <w:spacing w:val="6"/>
        </w:rPr>
        <w:t xml:space="preserve"> </w:t>
      </w:r>
      <w:r>
        <w:t>della</w:t>
      </w:r>
      <w:r>
        <w:rPr>
          <w:spacing w:val="-47"/>
        </w:rPr>
        <w:t xml:space="preserve"> </w:t>
      </w:r>
      <w:r>
        <w:t>trasparenza,</w:t>
      </w:r>
      <w:r>
        <w:rPr>
          <w:spacing w:val="-1"/>
        </w:rPr>
        <w:t xml:space="preserve"> </w:t>
      </w:r>
      <w:r>
        <w:t>sul</w:t>
      </w:r>
      <w:r>
        <w:rPr>
          <w:spacing w:val="-1"/>
        </w:rPr>
        <w:t xml:space="preserve"> </w:t>
      </w:r>
      <w:r>
        <w:t>sito</w:t>
      </w:r>
      <w:r>
        <w:rPr>
          <w:spacing w:val="-1"/>
        </w:rPr>
        <w:t xml:space="preserve"> </w:t>
      </w:r>
      <w:r>
        <w:t>web</w:t>
      </w:r>
      <w:r>
        <w:rPr>
          <w:spacing w:val="-3"/>
        </w:rPr>
        <w:t xml:space="preserve"> </w:t>
      </w:r>
      <w:r>
        <w:t>della</w:t>
      </w:r>
      <w:r>
        <w:rPr>
          <w:spacing w:val="-1"/>
        </w:rPr>
        <w:t xml:space="preserve"> </w:t>
      </w:r>
      <w:r>
        <w:t>scuola.</w:t>
      </w:r>
    </w:p>
    <w:p w14:paraId="6E2A2F6F" w14:textId="77777777" w:rsidR="003C5338" w:rsidRDefault="003C5338" w:rsidP="003C5338">
      <w:pPr>
        <w:pBdr>
          <w:top w:val="nil"/>
          <w:left w:val="nil"/>
          <w:bottom w:val="nil"/>
          <w:right w:val="nil"/>
          <w:between w:val="nil"/>
        </w:pBdr>
        <w:jc w:val="both"/>
        <w:rPr>
          <w:rFonts w:ascii="Calibri" w:eastAsia="Calibri" w:hAnsi="Calibri" w:cs="Calibri"/>
          <w:b/>
          <w:color w:val="000000"/>
          <w:sz w:val="20"/>
          <w:szCs w:val="20"/>
        </w:rPr>
      </w:pPr>
    </w:p>
    <w:p w14:paraId="259CABBC" w14:textId="695A4D26" w:rsidR="003C5338" w:rsidRPr="00F26D1D" w:rsidRDefault="003C5338" w:rsidP="0016292B">
      <w:pPr>
        <w:pBdr>
          <w:top w:val="nil"/>
          <w:left w:val="nil"/>
          <w:bottom w:val="nil"/>
          <w:right w:val="nil"/>
          <w:between w:val="nil"/>
        </w:pBdr>
        <w:spacing w:after="0" w:line="240" w:lineRule="auto"/>
        <w:ind w:left="284"/>
        <w:jc w:val="both"/>
        <w:rPr>
          <w:color w:val="000000"/>
          <w:sz w:val="20"/>
          <w:szCs w:val="20"/>
          <w:highlight w:val="yellow"/>
        </w:rPr>
      </w:pPr>
      <w:r w:rsidRPr="0016292B">
        <w:rPr>
          <w:color w:val="000000"/>
          <w:sz w:val="20"/>
          <w:szCs w:val="20"/>
        </w:rPr>
        <w:t xml:space="preserve">Per quanto non espressamente previsto dal presente Avviso, si rinvia al d.lgs. n. 165/2001, al codice civile e alle altre norme vigenti. </w:t>
      </w:r>
    </w:p>
    <w:p w14:paraId="484EAD1B" w14:textId="77777777" w:rsidR="00762D02" w:rsidRDefault="00762D02" w:rsidP="00762D02">
      <w:pPr>
        <w:pBdr>
          <w:top w:val="nil"/>
          <w:left w:val="nil"/>
          <w:bottom w:val="nil"/>
          <w:right w:val="nil"/>
          <w:between w:val="nil"/>
        </w:pBdr>
        <w:spacing w:after="0" w:line="240" w:lineRule="auto"/>
        <w:ind w:left="284"/>
        <w:jc w:val="both"/>
        <w:rPr>
          <w:color w:val="000000"/>
          <w:sz w:val="20"/>
          <w:szCs w:val="20"/>
        </w:rPr>
      </w:pPr>
    </w:p>
    <w:p w14:paraId="0675055F" w14:textId="77777777" w:rsidR="003C5338" w:rsidRDefault="003C5338" w:rsidP="003C5338">
      <w:pPr>
        <w:ind w:left="284"/>
        <w:rPr>
          <w:sz w:val="20"/>
          <w:szCs w:val="20"/>
        </w:rPr>
      </w:pPr>
    </w:p>
    <w:p w14:paraId="525BB838" w14:textId="77777777" w:rsidR="003C5338" w:rsidRPr="00AB7170" w:rsidRDefault="003C5338" w:rsidP="003C5338">
      <w:pPr>
        <w:spacing w:after="0" w:line="257" w:lineRule="auto"/>
        <w:ind w:left="720"/>
        <w:jc w:val="right"/>
        <w:rPr>
          <w:rFonts w:ascii="Times New Roman" w:hAnsi="Times New Roman" w:cs="Times New Roman"/>
          <w:sz w:val="20"/>
          <w:szCs w:val="20"/>
        </w:rPr>
      </w:pPr>
      <w:r w:rsidRPr="00AB7170">
        <w:rPr>
          <w:rFonts w:ascii="Times New Roman" w:hAnsi="Times New Roman"/>
          <w:sz w:val="20"/>
          <w:szCs w:val="20"/>
        </w:rPr>
        <w:t xml:space="preserve">La </w:t>
      </w:r>
      <w:r w:rsidRPr="00AB7170">
        <w:rPr>
          <w:rFonts w:ascii="Times New Roman" w:hAnsi="Times New Roman" w:cs="Times New Roman"/>
          <w:sz w:val="20"/>
          <w:szCs w:val="20"/>
        </w:rPr>
        <w:t>Dirigente Scolastica</w:t>
      </w:r>
    </w:p>
    <w:p w14:paraId="23B72AB7" w14:textId="77777777" w:rsidR="003C5338" w:rsidRPr="00AB7170" w:rsidRDefault="003C5338" w:rsidP="003C5338">
      <w:pPr>
        <w:spacing w:after="0" w:line="257" w:lineRule="auto"/>
        <w:ind w:left="720"/>
        <w:jc w:val="right"/>
        <w:rPr>
          <w:rFonts w:ascii="Times New Roman" w:hAnsi="Times New Roman"/>
          <w:b/>
          <w:i/>
          <w:sz w:val="20"/>
          <w:szCs w:val="20"/>
        </w:rPr>
      </w:pPr>
      <w:r w:rsidRPr="00AB7170">
        <w:rPr>
          <w:rFonts w:ascii="Times New Roman" w:hAnsi="Times New Roman" w:cs="Times New Roman"/>
          <w:b/>
          <w:i/>
          <w:sz w:val="20"/>
          <w:szCs w:val="20"/>
        </w:rPr>
        <w:t xml:space="preserve">Dott.ssa Roberta </w:t>
      </w:r>
      <w:proofErr w:type="spellStart"/>
      <w:r w:rsidRPr="00AB7170">
        <w:rPr>
          <w:rFonts w:ascii="Times New Roman" w:hAnsi="Times New Roman" w:cs="Times New Roman"/>
          <w:b/>
          <w:i/>
          <w:sz w:val="20"/>
          <w:szCs w:val="20"/>
        </w:rPr>
        <w:t>Ghirardosi</w:t>
      </w:r>
      <w:proofErr w:type="spellEnd"/>
    </w:p>
    <w:p w14:paraId="44EE7750" w14:textId="77777777" w:rsidR="003C5338" w:rsidRPr="00AB7170" w:rsidRDefault="003C5338" w:rsidP="003C5338">
      <w:pPr>
        <w:spacing w:after="0" w:line="240" w:lineRule="auto"/>
        <w:jc w:val="right"/>
        <w:rPr>
          <w:rFonts w:ascii="Times New Roman" w:eastAsia="Times New Roman" w:hAnsi="Times New Roman" w:cs="Times New Roman"/>
          <w:i/>
          <w:sz w:val="16"/>
          <w:szCs w:val="16"/>
          <w:lang w:eastAsia="it-IT"/>
        </w:rPr>
      </w:pPr>
      <w:r w:rsidRPr="00AB7170">
        <w:rPr>
          <w:rFonts w:ascii="Times New Roman" w:eastAsia="Times New Roman" w:hAnsi="Times New Roman" w:cs="Times New Roman"/>
          <w:i/>
          <w:sz w:val="16"/>
          <w:szCs w:val="16"/>
          <w:lang w:eastAsia="it-IT"/>
        </w:rPr>
        <w:t xml:space="preserve">Documento firmato digitalmente ai sensi del Codice </w:t>
      </w:r>
    </w:p>
    <w:p w14:paraId="0B6400D2" w14:textId="77777777" w:rsidR="003C5338" w:rsidRPr="00605221" w:rsidRDefault="003C5338" w:rsidP="00605221">
      <w:pPr>
        <w:spacing w:after="0" w:line="240" w:lineRule="auto"/>
        <w:jc w:val="right"/>
        <w:rPr>
          <w:rFonts w:ascii="Times New Roman" w:eastAsia="Frutiger LT Std 55 Roman" w:hAnsi="Times New Roman" w:cs="Times New Roman"/>
          <w:sz w:val="20"/>
          <w:szCs w:val="20"/>
        </w:rPr>
      </w:pPr>
      <w:r w:rsidRPr="00AB7170">
        <w:rPr>
          <w:rFonts w:ascii="Times New Roman" w:eastAsia="Times New Roman" w:hAnsi="Times New Roman" w:cs="Times New Roman"/>
          <w:i/>
          <w:sz w:val="16"/>
          <w:szCs w:val="16"/>
          <w:lang w:eastAsia="it-IT"/>
        </w:rPr>
        <w:t>dell’Amministrazione Digitale e normativa connessa</w:t>
      </w:r>
    </w:p>
    <w:p w14:paraId="16803A14" w14:textId="77777777" w:rsidR="003C5338" w:rsidRDefault="003C5338" w:rsidP="003C5338">
      <w:pPr>
        <w:ind w:left="284"/>
        <w:rPr>
          <w:sz w:val="20"/>
          <w:szCs w:val="20"/>
        </w:rPr>
      </w:pPr>
    </w:p>
    <w:p w14:paraId="5040D72C" w14:textId="77777777" w:rsidR="003C5338" w:rsidRDefault="003C5338" w:rsidP="003C5338">
      <w:pPr>
        <w:ind w:left="284"/>
        <w:rPr>
          <w:sz w:val="20"/>
          <w:szCs w:val="20"/>
        </w:rPr>
      </w:pPr>
      <w:r>
        <w:rPr>
          <w:sz w:val="20"/>
          <w:szCs w:val="20"/>
        </w:rPr>
        <w:t xml:space="preserve">È allegato al presente </w:t>
      </w:r>
      <w:r>
        <w:rPr>
          <w:i/>
          <w:sz w:val="20"/>
          <w:szCs w:val="20"/>
        </w:rPr>
        <w:t xml:space="preserve">format </w:t>
      </w:r>
      <w:r>
        <w:rPr>
          <w:sz w:val="20"/>
          <w:szCs w:val="20"/>
        </w:rPr>
        <w:t>di Avviso pubblico:</w:t>
      </w:r>
    </w:p>
    <w:p w14:paraId="628B9EE1" w14:textId="77777777" w:rsidR="003C5338" w:rsidRDefault="003C5338" w:rsidP="003C5338">
      <w:pPr>
        <w:numPr>
          <w:ilvl w:val="0"/>
          <w:numId w:val="21"/>
        </w:numPr>
        <w:pBdr>
          <w:top w:val="nil"/>
          <w:left w:val="nil"/>
          <w:bottom w:val="nil"/>
          <w:right w:val="nil"/>
          <w:between w:val="nil"/>
        </w:pBdr>
        <w:spacing w:after="0" w:line="240" w:lineRule="auto"/>
        <w:rPr>
          <w:color w:val="000000"/>
        </w:rPr>
      </w:pPr>
      <w:proofErr w:type="spellStart"/>
      <w:r>
        <w:rPr>
          <w:b/>
          <w:color w:val="000000"/>
          <w:sz w:val="20"/>
          <w:szCs w:val="20"/>
        </w:rPr>
        <w:t>All</w:t>
      </w:r>
      <w:proofErr w:type="spellEnd"/>
      <w:r>
        <w:rPr>
          <w:b/>
          <w:color w:val="000000"/>
          <w:sz w:val="20"/>
          <w:szCs w:val="20"/>
        </w:rPr>
        <w:t>. A</w:t>
      </w:r>
      <w:r>
        <w:rPr>
          <w:color w:val="000000"/>
          <w:sz w:val="20"/>
          <w:szCs w:val="20"/>
        </w:rPr>
        <w:t xml:space="preserve">: </w:t>
      </w:r>
      <w:r>
        <w:rPr>
          <w:i/>
          <w:color w:val="000000"/>
          <w:sz w:val="20"/>
          <w:szCs w:val="20"/>
        </w:rPr>
        <w:t xml:space="preserve">Schema </w:t>
      </w:r>
      <w:r>
        <w:rPr>
          <w:color w:val="000000"/>
          <w:sz w:val="20"/>
          <w:szCs w:val="20"/>
        </w:rPr>
        <w:t>di Domanda di</w:t>
      </w:r>
      <w:r>
        <w:rPr>
          <w:color w:val="000000"/>
        </w:rPr>
        <w:t xml:space="preserve"> partecipazione</w:t>
      </w:r>
    </w:p>
    <w:p w14:paraId="3D149531" w14:textId="7947AB8D" w:rsidR="003C5338" w:rsidRPr="00F26D1D" w:rsidRDefault="003C5338" w:rsidP="00F26D1D">
      <w:pPr>
        <w:numPr>
          <w:ilvl w:val="0"/>
          <w:numId w:val="21"/>
        </w:numPr>
        <w:pBdr>
          <w:top w:val="nil"/>
          <w:left w:val="nil"/>
          <w:bottom w:val="nil"/>
          <w:right w:val="nil"/>
          <w:between w:val="nil"/>
        </w:pBdr>
        <w:spacing w:after="0" w:line="240" w:lineRule="auto"/>
        <w:jc w:val="both"/>
        <w:rPr>
          <w:sz w:val="20"/>
          <w:szCs w:val="20"/>
        </w:rPr>
      </w:pPr>
      <w:r>
        <w:rPr>
          <w:b/>
          <w:sz w:val="20"/>
          <w:szCs w:val="20"/>
        </w:rPr>
        <w:t>ALL.B:</w:t>
      </w:r>
      <w:r>
        <w:rPr>
          <w:sz w:val="20"/>
          <w:szCs w:val="20"/>
        </w:rPr>
        <w:t xml:space="preserve"> dichiarazione di veridicità</w:t>
      </w:r>
    </w:p>
    <w:p w14:paraId="59AC5496" w14:textId="77777777" w:rsidR="0069740A" w:rsidRPr="001F2340" w:rsidRDefault="0069740A" w:rsidP="00605221">
      <w:pPr>
        <w:ind w:right="567"/>
        <w:rPr>
          <w:rFonts w:ascii="Times New Roman" w:eastAsia="Frutiger LT Std 55 Roman" w:hAnsi="Times New Roman" w:cs="Times New Roman"/>
          <w:sz w:val="20"/>
          <w:szCs w:val="20"/>
        </w:rPr>
      </w:pPr>
    </w:p>
    <w:sectPr w:rsidR="0069740A" w:rsidRPr="001F2340" w:rsidSect="00DD4444">
      <w:headerReference w:type="default" r:id="rId7"/>
      <w:footerReference w:type="default" r:id="rId8"/>
      <w:pgSz w:w="11906" w:h="16838"/>
      <w:pgMar w:top="397" w:right="567" w:bottom="397"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8A9C4" w14:textId="77777777" w:rsidR="00F62EBB" w:rsidRDefault="00F62EBB" w:rsidP="001F2340">
      <w:pPr>
        <w:spacing w:after="0" w:line="240" w:lineRule="auto"/>
      </w:pPr>
      <w:r>
        <w:separator/>
      </w:r>
    </w:p>
  </w:endnote>
  <w:endnote w:type="continuationSeparator" w:id="0">
    <w:p w14:paraId="7B26C6E7" w14:textId="77777777" w:rsidR="00F62EBB" w:rsidRDefault="00F62EBB" w:rsidP="001F2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5 Roman">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66305" w14:textId="77777777" w:rsidR="001F2340" w:rsidRPr="001F2340" w:rsidRDefault="001F2340" w:rsidP="001F2340">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FA600" w14:textId="77777777" w:rsidR="00F62EBB" w:rsidRDefault="00F62EBB" w:rsidP="001F2340">
      <w:pPr>
        <w:spacing w:after="0" w:line="240" w:lineRule="auto"/>
      </w:pPr>
      <w:r>
        <w:separator/>
      </w:r>
    </w:p>
  </w:footnote>
  <w:footnote w:type="continuationSeparator" w:id="0">
    <w:p w14:paraId="4DE3BFA4" w14:textId="77777777" w:rsidR="00F62EBB" w:rsidRDefault="00F62EBB" w:rsidP="001F2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FCD52" w14:textId="77777777" w:rsidR="005B1DF7" w:rsidRPr="005B1DF7" w:rsidRDefault="003C5338" w:rsidP="005B1DF7">
    <w:pPr>
      <w:pStyle w:val="Intestazione"/>
      <w:jc w:val="center"/>
    </w:pPr>
    <w:r>
      <w:rPr>
        <w:noProof/>
      </w:rPr>
      <w:drawing>
        <wp:inline distT="0" distB="0" distL="0" distR="0" wp14:anchorId="5F4D310C" wp14:editId="2F5F9598">
          <wp:extent cx="6212205" cy="123126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2205" cy="1231265"/>
                  </a:xfrm>
                  <a:prstGeom prst="rect">
                    <a:avLst/>
                  </a:prstGeom>
                  <a:noFill/>
                </pic:spPr>
              </pic:pic>
            </a:graphicData>
          </a:graphic>
        </wp:inline>
      </w:drawing>
    </w:r>
    <w:r w:rsidR="00605221">
      <w:rPr>
        <w:rFonts w:ascii="Times New Roman" w:eastAsia="Frutiger LT Std 55 Roman" w:hAnsi="Times New Roman" w:cs="Times New Roman"/>
        <w:noProof/>
        <w:sz w:val="20"/>
        <w:szCs w:val="20"/>
        <w:lang w:eastAsia="it-IT"/>
      </w:rPr>
      <w:drawing>
        <wp:inline distT="0" distB="0" distL="0" distR="0" wp14:anchorId="00FAA1D8" wp14:editId="2A1F82BC">
          <wp:extent cx="5931535" cy="12166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47420"/>
                  <a:stretch/>
                </pic:blipFill>
                <pic:spPr bwMode="auto">
                  <a:xfrm>
                    <a:off x="0" y="0"/>
                    <a:ext cx="5931535" cy="121666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364A"/>
    <w:multiLevelType w:val="hybridMultilevel"/>
    <w:tmpl w:val="DEA4CEC0"/>
    <w:lvl w:ilvl="0" w:tplc="36DCF868">
      <w:start w:val="1"/>
      <w:numFmt w:val="lowerLetter"/>
      <w:lvlText w:val="%1)"/>
      <w:lvlJc w:val="left"/>
      <w:pPr>
        <w:ind w:left="914" w:hanging="360"/>
      </w:pPr>
      <w:rPr>
        <w:rFonts w:ascii="Calibri" w:eastAsia="Calibri" w:hAnsi="Calibri" w:cs="Calibri" w:hint="default"/>
        <w:spacing w:val="-1"/>
        <w:w w:val="100"/>
        <w:sz w:val="22"/>
        <w:szCs w:val="22"/>
        <w:lang w:val="it-IT" w:eastAsia="en-US" w:bidi="ar-SA"/>
      </w:rPr>
    </w:lvl>
    <w:lvl w:ilvl="1" w:tplc="418C079C">
      <w:numFmt w:val="bullet"/>
      <w:lvlText w:val="•"/>
      <w:lvlJc w:val="left"/>
      <w:pPr>
        <w:ind w:left="1846" w:hanging="360"/>
      </w:pPr>
      <w:rPr>
        <w:rFonts w:hint="default"/>
        <w:lang w:val="it-IT" w:eastAsia="en-US" w:bidi="ar-SA"/>
      </w:rPr>
    </w:lvl>
    <w:lvl w:ilvl="2" w:tplc="2A183B7E">
      <w:numFmt w:val="bullet"/>
      <w:lvlText w:val="•"/>
      <w:lvlJc w:val="left"/>
      <w:pPr>
        <w:ind w:left="2773" w:hanging="360"/>
      </w:pPr>
      <w:rPr>
        <w:rFonts w:hint="default"/>
        <w:lang w:val="it-IT" w:eastAsia="en-US" w:bidi="ar-SA"/>
      </w:rPr>
    </w:lvl>
    <w:lvl w:ilvl="3" w:tplc="A12EC87E">
      <w:numFmt w:val="bullet"/>
      <w:lvlText w:val="•"/>
      <w:lvlJc w:val="left"/>
      <w:pPr>
        <w:ind w:left="3699" w:hanging="360"/>
      </w:pPr>
      <w:rPr>
        <w:rFonts w:hint="default"/>
        <w:lang w:val="it-IT" w:eastAsia="en-US" w:bidi="ar-SA"/>
      </w:rPr>
    </w:lvl>
    <w:lvl w:ilvl="4" w:tplc="438E0C38">
      <w:numFmt w:val="bullet"/>
      <w:lvlText w:val="•"/>
      <w:lvlJc w:val="left"/>
      <w:pPr>
        <w:ind w:left="4626" w:hanging="360"/>
      </w:pPr>
      <w:rPr>
        <w:rFonts w:hint="default"/>
        <w:lang w:val="it-IT" w:eastAsia="en-US" w:bidi="ar-SA"/>
      </w:rPr>
    </w:lvl>
    <w:lvl w:ilvl="5" w:tplc="FD289762">
      <w:numFmt w:val="bullet"/>
      <w:lvlText w:val="•"/>
      <w:lvlJc w:val="left"/>
      <w:pPr>
        <w:ind w:left="5553" w:hanging="360"/>
      </w:pPr>
      <w:rPr>
        <w:rFonts w:hint="default"/>
        <w:lang w:val="it-IT" w:eastAsia="en-US" w:bidi="ar-SA"/>
      </w:rPr>
    </w:lvl>
    <w:lvl w:ilvl="6" w:tplc="29BA27E6">
      <w:numFmt w:val="bullet"/>
      <w:lvlText w:val="•"/>
      <w:lvlJc w:val="left"/>
      <w:pPr>
        <w:ind w:left="6479" w:hanging="360"/>
      </w:pPr>
      <w:rPr>
        <w:rFonts w:hint="default"/>
        <w:lang w:val="it-IT" w:eastAsia="en-US" w:bidi="ar-SA"/>
      </w:rPr>
    </w:lvl>
    <w:lvl w:ilvl="7" w:tplc="154A2E32">
      <w:numFmt w:val="bullet"/>
      <w:lvlText w:val="•"/>
      <w:lvlJc w:val="left"/>
      <w:pPr>
        <w:ind w:left="7406" w:hanging="360"/>
      </w:pPr>
      <w:rPr>
        <w:rFonts w:hint="default"/>
        <w:lang w:val="it-IT" w:eastAsia="en-US" w:bidi="ar-SA"/>
      </w:rPr>
    </w:lvl>
    <w:lvl w:ilvl="8" w:tplc="7B0AD082">
      <w:numFmt w:val="bullet"/>
      <w:lvlText w:val="•"/>
      <w:lvlJc w:val="left"/>
      <w:pPr>
        <w:ind w:left="8333" w:hanging="360"/>
      </w:pPr>
      <w:rPr>
        <w:rFonts w:hint="default"/>
        <w:lang w:val="it-IT" w:eastAsia="en-US" w:bidi="ar-SA"/>
      </w:rPr>
    </w:lvl>
  </w:abstractNum>
  <w:abstractNum w:abstractNumId="1" w15:restartNumberingAfterBreak="0">
    <w:nsid w:val="10716673"/>
    <w:multiLevelType w:val="hybridMultilevel"/>
    <w:tmpl w:val="29A8619C"/>
    <w:lvl w:ilvl="0" w:tplc="F140A574">
      <w:start w:val="1"/>
      <w:numFmt w:val="lowerLetter"/>
      <w:lvlText w:val="%1)"/>
      <w:lvlJc w:val="left"/>
      <w:pPr>
        <w:ind w:left="914" w:hanging="360"/>
      </w:pPr>
      <w:rPr>
        <w:rFonts w:ascii="Calibri" w:eastAsia="Calibri" w:hAnsi="Calibri" w:cs="Calibri" w:hint="default"/>
        <w:spacing w:val="-1"/>
        <w:w w:val="100"/>
        <w:sz w:val="22"/>
        <w:szCs w:val="22"/>
        <w:lang w:val="it-IT" w:eastAsia="en-US" w:bidi="ar-SA"/>
      </w:rPr>
    </w:lvl>
    <w:lvl w:ilvl="1" w:tplc="CBD42364">
      <w:numFmt w:val="bullet"/>
      <w:lvlText w:val="•"/>
      <w:lvlJc w:val="left"/>
      <w:pPr>
        <w:ind w:left="1846" w:hanging="360"/>
      </w:pPr>
      <w:rPr>
        <w:rFonts w:hint="default"/>
        <w:lang w:val="it-IT" w:eastAsia="en-US" w:bidi="ar-SA"/>
      </w:rPr>
    </w:lvl>
    <w:lvl w:ilvl="2" w:tplc="034013EC">
      <w:numFmt w:val="bullet"/>
      <w:lvlText w:val="•"/>
      <w:lvlJc w:val="left"/>
      <w:pPr>
        <w:ind w:left="2773" w:hanging="360"/>
      </w:pPr>
      <w:rPr>
        <w:rFonts w:hint="default"/>
        <w:lang w:val="it-IT" w:eastAsia="en-US" w:bidi="ar-SA"/>
      </w:rPr>
    </w:lvl>
    <w:lvl w:ilvl="3" w:tplc="AB068D3C">
      <w:numFmt w:val="bullet"/>
      <w:lvlText w:val="•"/>
      <w:lvlJc w:val="left"/>
      <w:pPr>
        <w:ind w:left="3699" w:hanging="360"/>
      </w:pPr>
      <w:rPr>
        <w:rFonts w:hint="default"/>
        <w:lang w:val="it-IT" w:eastAsia="en-US" w:bidi="ar-SA"/>
      </w:rPr>
    </w:lvl>
    <w:lvl w:ilvl="4" w:tplc="C3343194">
      <w:numFmt w:val="bullet"/>
      <w:lvlText w:val="•"/>
      <w:lvlJc w:val="left"/>
      <w:pPr>
        <w:ind w:left="4626" w:hanging="360"/>
      </w:pPr>
      <w:rPr>
        <w:rFonts w:hint="default"/>
        <w:lang w:val="it-IT" w:eastAsia="en-US" w:bidi="ar-SA"/>
      </w:rPr>
    </w:lvl>
    <w:lvl w:ilvl="5" w:tplc="8942496A">
      <w:numFmt w:val="bullet"/>
      <w:lvlText w:val="•"/>
      <w:lvlJc w:val="left"/>
      <w:pPr>
        <w:ind w:left="5553" w:hanging="360"/>
      </w:pPr>
      <w:rPr>
        <w:rFonts w:hint="default"/>
        <w:lang w:val="it-IT" w:eastAsia="en-US" w:bidi="ar-SA"/>
      </w:rPr>
    </w:lvl>
    <w:lvl w:ilvl="6" w:tplc="D222048C">
      <w:numFmt w:val="bullet"/>
      <w:lvlText w:val="•"/>
      <w:lvlJc w:val="left"/>
      <w:pPr>
        <w:ind w:left="6479" w:hanging="360"/>
      </w:pPr>
      <w:rPr>
        <w:rFonts w:hint="default"/>
        <w:lang w:val="it-IT" w:eastAsia="en-US" w:bidi="ar-SA"/>
      </w:rPr>
    </w:lvl>
    <w:lvl w:ilvl="7" w:tplc="C6B0E29E">
      <w:numFmt w:val="bullet"/>
      <w:lvlText w:val="•"/>
      <w:lvlJc w:val="left"/>
      <w:pPr>
        <w:ind w:left="7406" w:hanging="360"/>
      </w:pPr>
      <w:rPr>
        <w:rFonts w:hint="default"/>
        <w:lang w:val="it-IT" w:eastAsia="en-US" w:bidi="ar-SA"/>
      </w:rPr>
    </w:lvl>
    <w:lvl w:ilvl="8" w:tplc="5C82506E">
      <w:numFmt w:val="bullet"/>
      <w:lvlText w:val="•"/>
      <w:lvlJc w:val="left"/>
      <w:pPr>
        <w:ind w:left="8333" w:hanging="360"/>
      </w:pPr>
      <w:rPr>
        <w:rFonts w:hint="default"/>
        <w:lang w:val="it-IT" w:eastAsia="en-US" w:bidi="ar-SA"/>
      </w:rPr>
    </w:lvl>
  </w:abstractNum>
  <w:abstractNum w:abstractNumId="2" w15:restartNumberingAfterBreak="0">
    <w:nsid w:val="11B73CCD"/>
    <w:multiLevelType w:val="multilevel"/>
    <w:tmpl w:val="97C28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0A41AF"/>
    <w:multiLevelType w:val="multilevel"/>
    <w:tmpl w:val="2D7076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120A4A"/>
    <w:multiLevelType w:val="multilevel"/>
    <w:tmpl w:val="EFB472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690CF3"/>
    <w:multiLevelType w:val="multilevel"/>
    <w:tmpl w:val="D17CF8E2"/>
    <w:lvl w:ilvl="0">
      <w:start w:val="1"/>
      <w:numFmt w:val="upperLetter"/>
      <w:lvlText w:val="%1."/>
      <w:lvlJc w:val="left"/>
      <w:pPr>
        <w:ind w:left="360" w:hanging="360"/>
      </w:pPr>
      <w:rPr>
        <w:b/>
        <w:vertAlign w:val="baseline"/>
      </w:rPr>
    </w:lvl>
    <w:lvl w:ilvl="1">
      <w:start w:val="1"/>
      <w:numFmt w:val="decimal"/>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218A6048"/>
    <w:multiLevelType w:val="multilevel"/>
    <w:tmpl w:val="0A4C6104"/>
    <w:lvl w:ilvl="0">
      <w:start w:val="1"/>
      <w:numFmt w:val="lowerLetter"/>
      <w:lvlText w:val="%1)"/>
      <w:lvlJc w:val="left"/>
      <w:pPr>
        <w:ind w:left="473" w:hanging="361"/>
      </w:pPr>
      <w:rPr>
        <w:rFonts w:ascii="Carlito" w:eastAsia="Carlito" w:hAnsi="Carlito" w:cs="Carlito"/>
        <w:b w:val="0"/>
        <w:i w:val="0"/>
        <w:sz w:val="22"/>
        <w:szCs w:val="22"/>
      </w:rPr>
    </w:lvl>
    <w:lvl w:ilvl="1">
      <w:numFmt w:val="bullet"/>
      <w:lvlText w:val="•"/>
      <w:lvlJc w:val="left"/>
      <w:pPr>
        <w:ind w:left="1418" w:hanging="360"/>
      </w:pPr>
    </w:lvl>
    <w:lvl w:ilvl="2">
      <w:numFmt w:val="bullet"/>
      <w:lvlText w:val="•"/>
      <w:lvlJc w:val="left"/>
      <w:pPr>
        <w:ind w:left="2357" w:hanging="361"/>
      </w:pPr>
    </w:lvl>
    <w:lvl w:ilvl="3">
      <w:numFmt w:val="bullet"/>
      <w:lvlText w:val="•"/>
      <w:lvlJc w:val="left"/>
      <w:pPr>
        <w:ind w:left="3295" w:hanging="361"/>
      </w:pPr>
    </w:lvl>
    <w:lvl w:ilvl="4">
      <w:numFmt w:val="bullet"/>
      <w:lvlText w:val="•"/>
      <w:lvlJc w:val="left"/>
      <w:pPr>
        <w:ind w:left="4234" w:hanging="361"/>
      </w:pPr>
    </w:lvl>
    <w:lvl w:ilvl="5">
      <w:numFmt w:val="bullet"/>
      <w:lvlText w:val="•"/>
      <w:lvlJc w:val="left"/>
      <w:pPr>
        <w:ind w:left="5173" w:hanging="361"/>
      </w:pPr>
    </w:lvl>
    <w:lvl w:ilvl="6">
      <w:numFmt w:val="bullet"/>
      <w:lvlText w:val="•"/>
      <w:lvlJc w:val="left"/>
      <w:pPr>
        <w:ind w:left="6111" w:hanging="361"/>
      </w:pPr>
    </w:lvl>
    <w:lvl w:ilvl="7">
      <w:numFmt w:val="bullet"/>
      <w:lvlText w:val="•"/>
      <w:lvlJc w:val="left"/>
      <w:pPr>
        <w:ind w:left="7050" w:hanging="361"/>
      </w:pPr>
    </w:lvl>
    <w:lvl w:ilvl="8">
      <w:numFmt w:val="bullet"/>
      <w:lvlText w:val="•"/>
      <w:lvlJc w:val="left"/>
      <w:pPr>
        <w:ind w:left="7989" w:hanging="361"/>
      </w:pPr>
    </w:lvl>
  </w:abstractNum>
  <w:abstractNum w:abstractNumId="7" w15:restartNumberingAfterBreak="0">
    <w:nsid w:val="23BD3A47"/>
    <w:multiLevelType w:val="multilevel"/>
    <w:tmpl w:val="E7F8C2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6A16F0"/>
    <w:multiLevelType w:val="hybridMultilevel"/>
    <w:tmpl w:val="F828D266"/>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9" w15:restartNumberingAfterBreak="0">
    <w:nsid w:val="26C22612"/>
    <w:multiLevelType w:val="hybridMultilevel"/>
    <w:tmpl w:val="77D6A6C6"/>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0" w15:restartNumberingAfterBreak="0">
    <w:nsid w:val="27FC1E8E"/>
    <w:multiLevelType w:val="multilevel"/>
    <w:tmpl w:val="A9720ED0"/>
    <w:lvl w:ilvl="0">
      <w:start w:val="1"/>
      <w:numFmt w:val="decimal"/>
      <w:lvlText w:val="%1."/>
      <w:lvlJc w:val="left"/>
      <w:pPr>
        <w:ind w:left="476" w:hanging="360"/>
      </w:pPr>
      <w:rPr>
        <w:rFonts w:ascii="Carlito" w:eastAsia="Carlito" w:hAnsi="Carlito" w:cs="Carlito"/>
        <w:b w:val="0"/>
        <w:i w:val="0"/>
        <w:sz w:val="24"/>
        <w:szCs w:val="24"/>
      </w:rPr>
    </w:lvl>
    <w:lvl w:ilvl="1">
      <w:start w:val="1"/>
      <w:numFmt w:val="decimal"/>
      <w:lvlText w:val="%2."/>
      <w:lvlJc w:val="left"/>
      <w:pPr>
        <w:ind w:left="533" w:hanging="228"/>
      </w:pPr>
    </w:lvl>
    <w:lvl w:ilvl="2">
      <w:start w:val="1"/>
      <w:numFmt w:val="lowerLetter"/>
      <w:lvlText w:val="%3)"/>
      <w:lvlJc w:val="left"/>
      <w:pPr>
        <w:ind w:left="533" w:hanging="228"/>
      </w:pPr>
      <w:rPr>
        <w:rFonts w:ascii="Carlito" w:eastAsia="Carlito" w:hAnsi="Carlito" w:cs="Carlito"/>
        <w:b w:val="0"/>
        <w:i w:val="0"/>
        <w:sz w:val="24"/>
        <w:szCs w:val="24"/>
      </w:rPr>
    </w:lvl>
    <w:lvl w:ilvl="3">
      <w:numFmt w:val="bullet"/>
      <w:lvlText w:val="•"/>
      <w:lvlJc w:val="left"/>
      <w:pPr>
        <w:ind w:left="2643" w:hanging="228"/>
      </w:pPr>
    </w:lvl>
    <w:lvl w:ilvl="4">
      <w:numFmt w:val="bullet"/>
      <w:lvlText w:val="•"/>
      <w:lvlJc w:val="left"/>
      <w:pPr>
        <w:ind w:left="3695" w:hanging="228"/>
      </w:pPr>
    </w:lvl>
    <w:lvl w:ilvl="5">
      <w:numFmt w:val="bullet"/>
      <w:lvlText w:val="•"/>
      <w:lvlJc w:val="left"/>
      <w:pPr>
        <w:ind w:left="4747" w:hanging="228"/>
      </w:pPr>
    </w:lvl>
    <w:lvl w:ilvl="6">
      <w:numFmt w:val="bullet"/>
      <w:lvlText w:val="•"/>
      <w:lvlJc w:val="left"/>
      <w:pPr>
        <w:ind w:left="5799" w:hanging="228"/>
      </w:pPr>
    </w:lvl>
    <w:lvl w:ilvl="7">
      <w:numFmt w:val="bullet"/>
      <w:lvlText w:val="•"/>
      <w:lvlJc w:val="left"/>
      <w:pPr>
        <w:ind w:left="6850" w:hanging="228"/>
      </w:pPr>
    </w:lvl>
    <w:lvl w:ilvl="8">
      <w:numFmt w:val="bullet"/>
      <w:lvlText w:val="•"/>
      <w:lvlJc w:val="left"/>
      <w:pPr>
        <w:ind w:left="7902" w:hanging="227"/>
      </w:pPr>
    </w:lvl>
  </w:abstractNum>
  <w:abstractNum w:abstractNumId="11" w15:restartNumberingAfterBreak="0">
    <w:nsid w:val="2C9040B4"/>
    <w:multiLevelType w:val="multilevel"/>
    <w:tmpl w:val="D876A452"/>
    <w:lvl w:ilvl="0">
      <w:start w:val="1"/>
      <w:numFmt w:val="lowerRoman"/>
      <w:lvlText w:val="%1."/>
      <w:lvlJc w:val="righ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 w15:restartNumberingAfterBreak="0">
    <w:nsid w:val="2FDD7E0F"/>
    <w:multiLevelType w:val="hybridMultilevel"/>
    <w:tmpl w:val="BEBE38AC"/>
    <w:lvl w:ilvl="0" w:tplc="04100001">
      <w:start w:val="1"/>
      <w:numFmt w:val="bullet"/>
      <w:lvlText w:val=""/>
      <w:lvlJc w:val="left"/>
      <w:pPr>
        <w:ind w:left="218" w:hanging="360"/>
      </w:pPr>
      <w:rPr>
        <w:rFonts w:ascii="Symbol" w:hAnsi="Symbol" w:hint="default"/>
      </w:rPr>
    </w:lvl>
    <w:lvl w:ilvl="1" w:tplc="04100003" w:tentative="1">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abstractNum w:abstractNumId="13" w15:restartNumberingAfterBreak="0">
    <w:nsid w:val="300D148F"/>
    <w:multiLevelType w:val="multilevel"/>
    <w:tmpl w:val="E9FAC1C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15D47DF"/>
    <w:multiLevelType w:val="multilevel"/>
    <w:tmpl w:val="D74067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1A772A3"/>
    <w:multiLevelType w:val="multilevel"/>
    <w:tmpl w:val="4EB616E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49464C4D"/>
    <w:multiLevelType w:val="multilevel"/>
    <w:tmpl w:val="E8BAE5B0"/>
    <w:lvl w:ilvl="0">
      <w:start w:val="1"/>
      <w:numFmt w:val="decimal"/>
      <w:lvlText w:val="%1."/>
      <w:lvlJc w:val="left"/>
      <w:pPr>
        <w:ind w:left="912" w:hanging="284"/>
      </w:pPr>
      <w:rPr>
        <w:rFonts w:ascii="Carlito" w:eastAsia="Carlito" w:hAnsi="Carlito" w:cs="Carlito"/>
        <w:b w:val="0"/>
        <w:i w:val="0"/>
        <w:sz w:val="22"/>
        <w:szCs w:val="22"/>
      </w:rPr>
    </w:lvl>
    <w:lvl w:ilvl="1">
      <w:start w:val="1"/>
      <w:numFmt w:val="upperLetter"/>
      <w:lvlText w:val="%2."/>
      <w:lvlJc w:val="left"/>
      <w:pPr>
        <w:ind w:left="1355" w:hanging="209"/>
      </w:pPr>
      <w:rPr>
        <w:rFonts w:ascii="Carlito" w:eastAsia="Carlito" w:hAnsi="Carlito" w:cs="Carlito"/>
        <w:b w:val="0"/>
        <w:i w:val="0"/>
        <w:sz w:val="22"/>
        <w:szCs w:val="22"/>
      </w:rPr>
    </w:lvl>
    <w:lvl w:ilvl="2">
      <w:numFmt w:val="bullet"/>
      <w:lvlText w:val="•"/>
      <w:lvlJc w:val="left"/>
      <w:pPr>
        <w:ind w:left="2507" w:hanging="209"/>
      </w:pPr>
    </w:lvl>
    <w:lvl w:ilvl="3">
      <w:numFmt w:val="bullet"/>
      <w:lvlText w:val="•"/>
      <w:lvlJc w:val="left"/>
      <w:pPr>
        <w:ind w:left="3534" w:hanging="209"/>
      </w:pPr>
    </w:lvl>
    <w:lvl w:ilvl="4">
      <w:numFmt w:val="bullet"/>
      <w:lvlText w:val="•"/>
      <w:lvlJc w:val="left"/>
      <w:pPr>
        <w:ind w:left="4562" w:hanging="209"/>
      </w:pPr>
    </w:lvl>
    <w:lvl w:ilvl="5">
      <w:numFmt w:val="bullet"/>
      <w:lvlText w:val="•"/>
      <w:lvlJc w:val="left"/>
      <w:pPr>
        <w:ind w:left="5589" w:hanging="209"/>
      </w:pPr>
    </w:lvl>
    <w:lvl w:ilvl="6">
      <w:numFmt w:val="bullet"/>
      <w:lvlText w:val="•"/>
      <w:lvlJc w:val="left"/>
      <w:pPr>
        <w:ind w:left="6616" w:hanging="209"/>
      </w:pPr>
    </w:lvl>
    <w:lvl w:ilvl="7">
      <w:numFmt w:val="bullet"/>
      <w:lvlText w:val="•"/>
      <w:lvlJc w:val="left"/>
      <w:pPr>
        <w:ind w:left="7644" w:hanging="209"/>
      </w:pPr>
    </w:lvl>
    <w:lvl w:ilvl="8">
      <w:numFmt w:val="bullet"/>
      <w:lvlText w:val="•"/>
      <w:lvlJc w:val="left"/>
      <w:pPr>
        <w:ind w:left="8671" w:hanging="209"/>
      </w:pPr>
    </w:lvl>
  </w:abstractNum>
  <w:abstractNum w:abstractNumId="17" w15:restartNumberingAfterBreak="0">
    <w:nsid w:val="498F2791"/>
    <w:multiLevelType w:val="multilevel"/>
    <w:tmpl w:val="2FF2A43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8" w15:restartNumberingAfterBreak="0">
    <w:nsid w:val="551B3AB3"/>
    <w:multiLevelType w:val="multilevel"/>
    <w:tmpl w:val="4BD6A9D8"/>
    <w:lvl w:ilvl="0">
      <w:start w:val="1"/>
      <w:numFmt w:val="decimal"/>
      <w:lvlText w:val="%1."/>
      <w:lvlJc w:val="left"/>
      <w:pPr>
        <w:ind w:left="476" w:hanging="360"/>
      </w:pPr>
      <w:rPr>
        <w:rFonts w:ascii="Carlito" w:eastAsia="Carlito" w:hAnsi="Carlito" w:cs="Carlito"/>
        <w:b w:val="0"/>
        <w:i w:val="0"/>
        <w:sz w:val="24"/>
        <w:szCs w:val="24"/>
      </w:rPr>
    </w:lvl>
    <w:lvl w:ilvl="1">
      <w:numFmt w:val="bullet"/>
      <w:lvlText w:val="•"/>
      <w:lvlJc w:val="left"/>
      <w:pPr>
        <w:ind w:left="420" w:hanging="341"/>
      </w:pPr>
      <w:rPr>
        <w:rFonts w:ascii="Courier New" w:eastAsia="Courier New" w:hAnsi="Courier New" w:cs="Courier New"/>
        <w:b w:val="0"/>
        <w:i w:val="0"/>
        <w:sz w:val="22"/>
        <w:szCs w:val="22"/>
      </w:rPr>
    </w:lvl>
    <w:lvl w:ilvl="2">
      <w:numFmt w:val="bullet"/>
      <w:lvlText w:val="•"/>
      <w:lvlJc w:val="left"/>
      <w:pPr>
        <w:ind w:left="1538" w:hanging="340"/>
      </w:pPr>
    </w:lvl>
    <w:lvl w:ilvl="3">
      <w:numFmt w:val="bullet"/>
      <w:lvlText w:val="•"/>
      <w:lvlJc w:val="left"/>
      <w:pPr>
        <w:ind w:left="2596" w:hanging="340"/>
      </w:pPr>
    </w:lvl>
    <w:lvl w:ilvl="4">
      <w:numFmt w:val="bullet"/>
      <w:lvlText w:val="•"/>
      <w:lvlJc w:val="left"/>
      <w:pPr>
        <w:ind w:left="3655" w:hanging="341"/>
      </w:pPr>
    </w:lvl>
    <w:lvl w:ilvl="5">
      <w:numFmt w:val="bullet"/>
      <w:lvlText w:val="•"/>
      <w:lvlJc w:val="left"/>
      <w:pPr>
        <w:ind w:left="4713" w:hanging="341"/>
      </w:pPr>
    </w:lvl>
    <w:lvl w:ilvl="6">
      <w:numFmt w:val="bullet"/>
      <w:lvlText w:val="•"/>
      <w:lvlJc w:val="left"/>
      <w:pPr>
        <w:ind w:left="5772" w:hanging="341"/>
      </w:pPr>
    </w:lvl>
    <w:lvl w:ilvl="7">
      <w:numFmt w:val="bullet"/>
      <w:lvlText w:val="•"/>
      <w:lvlJc w:val="left"/>
      <w:pPr>
        <w:ind w:left="6830" w:hanging="341"/>
      </w:pPr>
    </w:lvl>
    <w:lvl w:ilvl="8">
      <w:numFmt w:val="bullet"/>
      <w:lvlText w:val="•"/>
      <w:lvlJc w:val="left"/>
      <w:pPr>
        <w:ind w:left="7889" w:hanging="341"/>
      </w:pPr>
    </w:lvl>
  </w:abstractNum>
  <w:abstractNum w:abstractNumId="19" w15:restartNumberingAfterBreak="0">
    <w:nsid w:val="57435BBF"/>
    <w:multiLevelType w:val="multilevel"/>
    <w:tmpl w:val="FC54E6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8F62F7C"/>
    <w:multiLevelType w:val="multilevel"/>
    <w:tmpl w:val="E06C098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5B243274"/>
    <w:multiLevelType w:val="hybridMultilevel"/>
    <w:tmpl w:val="88D28946"/>
    <w:lvl w:ilvl="0" w:tplc="F4CCCE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6D13C89"/>
    <w:multiLevelType w:val="multilevel"/>
    <w:tmpl w:val="04E40C9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73E735F"/>
    <w:multiLevelType w:val="multilevel"/>
    <w:tmpl w:val="989ACFD0"/>
    <w:lvl w:ilvl="0">
      <w:start w:val="1"/>
      <w:numFmt w:val="lowerLetter"/>
      <w:lvlText w:val="%1)"/>
      <w:lvlJc w:val="left"/>
      <w:pPr>
        <w:ind w:left="473" w:hanging="361"/>
      </w:pPr>
      <w:rPr>
        <w:rFonts w:ascii="Carlito" w:eastAsia="Carlito" w:hAnsi="Carlito" w:cs="Carlito"/>
        <w:b w:val="0"/>
        <w:i w:val="0"/>
        <w:sz w:val="22"/>
        <w:szCs w:val="22"/>
      </w:rPr>
    </w:lvl>
    <w:lvl w:ilvl="1">
      <w:numFmt w:val="bullet"/>
      <w:lvlText w:val="•"/>
      <w:lvlJc w:val="left"/>
      <w:pPr>
        <w:ind w:left="1418" w:hanging="360"/>
      </w:pPr>
    </w:lvl>
    <w:lvl w:ilvl="2">
      <w:numFmt w:val="bullet"/>
      <w:lvlText w:val="•"/>
      <w:lvlJc w:val="left"/>
      <w:pPr>
        <w:ind w:left="2357" w:hanging="361"/>
      </w:pPr>
    </w:lvl>
    <w:lvl w:ilvl="3">
      <w:numFmt w:val="bullet"/>
      <w:lvlText w:val="•"/>
      <w:lvlJc w:val="left"/>
      <w:pPr>
        <w:ind w:left="3295" w:hanging="361"/>
      </w:pPr>
    </w:lvl>
    <w:lvl w:ilvl="4">
      <w:numFmt w:val="bullet"/>
      <w:lvlText w:val="•"/>
      <w:lvlJc w:val="left"/>
      <w:pPr>
        <w:ind w:left="4234" w:hanging="361"/>
      </w:pPr>
    </w:lvl>
    <w:lvl w:ilvl="5">
      <w:numFmt w:val="bullet"/>
      <w:lvlText w:val="•"/>
      <w:lvlJc w:val="left"/>
      <w:pPr>
        <w:ind w:left="5173" w:hanging="361"/>
      </w:pPr>
    </w:lvl>
    <w:lvl w:ilvl="6">
      <w:numFmt w:val="bullet"/>
      <w:lvlText w:val="•"/>
      <w:lvlJc w:val="left"/>
      <w:pPr>
        <w:ind w:left="6111" w:hanging="361"/>
      </w:pPr>
    </w:lvl>
    <w:lvl w:ilvl="7">
      <w:numFmt w:val="bullet"/>
      <w:lvlText w:val="•"/>
      <w:lvlJc w:val="left"/>
      <w:pPr>
        <w:ind w:left="7050" w:hanging="361"/>
      </w:pPr>
    </w:lvl>
    <w:lvl w:ilvl="8">
      <w:numFmt w:val="bullet"/>
      <w:lvlText w:val="•"/>
      <w:lvlJc w:val="left"/>
      <w:pPr>
        <w:ind w:left="7989" w:hanging="361"/>
      </w:pPr>
    </w:lvl>
  </w:abstractNum>
  <w:abstractNum w:abstractNumId="24" w15:restartNumberingAfterBreak="0">
    <w:nsid w:val="6CC472E4"/>
    <w:multiLevelType w:val="multilevel"/>
    <w:tmpl w:val="E9CCFDA0"/>
    <w:lvl w:ilvl="0">
      <w:start w:val="1"/>
      <w:numFmt w:val="bullet"/>
      <w:lvlText w:val="●"/>
      <w:lvlJc w:val="left"/>
      <w:pPr>
        <w:ind w:left="720" w:hanging="360"/>
      </w:pPr>
      <w:rPr>
        <w:rFonts w:ascii="Noto Sans Symbols" w:eastAsia="Noto Sans Symbols" w:hAnsi="Noto Sans Symbols" w:cs="Noto Sans Symbols"/>
        <w:vertAlign w:val="baseline"/>
      </w:rPr>
    </w:lvl>
    <w:lvl w:ilvl="1">
      <w:start w:val="6"/>
      <w:numFmt w:val="bullet"/>
      <w:lvlText w:val="-"/>
      <w:lvlJc w:val="left"/>
      <w:pPr>
        <w:ind w:left="1440" w:hanging="360"/>
      </w:pPr>
      <w:rPr>
        <w:rFonts w:ascii="Cambria" w:eastAsia="Cambria" w:hAnsi="Cambria" w:cs="Cambria"/>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75871332"/>
    <w:multiLevelType w:val="multilevel"/>
    <w:tmpl w:val="10FE429C"/>
    <w:lvl w:ilvl="0">
      <w:start w:val="1"/>
      <w:numFmt w:val="decimal"/>
      <w:lvlText w:val="%1."/>
      <w:lvlJc w:val="left"/>
      <w:pPr>
        <w:ind w:left="476" w:hanging="360"/>
      </w:pPr>
      <w:rPr>
        <w:rFonts w:ascii="Carlito" w:eastAsia="Carlito" w:hAnsi="Carlito" w:cs="Carlito"/>
        <w:b w:val="0"/>
        <w:i w:val="0"/>
        <w:sz w:val="24"/>
        <w:szCs w:val="24"/>
      </w:rPr>
    </w:lvl>
    <w:lvl w:ilvl="1">
      <w:start w:val="1"/>
      <w:numFmt w:val="lowerRoman"/>
      <w:lvlText w:val="%2."/>
      <w:lvlJc w:val="left"/>
      <w:pPr>
        <w:ind w:left="979" w:hanging="269"/>
      </w:pPr>
      <w:rPr>
        <w:rFonts w:ascii="Carlito" w:eastAsia="Carlito" w:hAnsi="Carlito" w:cs="Carlito"/>
        <w:b w:val="0"/>
        <w:i w:val="0"/>
        <w:sz w:val="24"/>
        <w:szCs w:val="24"/>
      </w:rPr>
    </w:lvl>
    <w:lvl w:ilvl="2">
      <w:numFmt w:val="bullet"/>
      <w:lvlText w:val="•"/>
      <w:lvlJc w:val="left"/>
      <w:pPr>
        <w:ind w:left="2036" w:hanging="269"/>
      </w:pPr>
    </w:lvl>
    <w:lvl w:ilvl="3">
      <w:numFmt w:val="bullet"/>
      <w:lvlText w:val="•"/>
      <w:lvlJc w:val="left"/>
      <w:pPr>
        <w:ind w:left="3032" w:hanging="269"/>
      </w:pPr>
    </w:lvl>
    <w:lvl w:ilvl="4">
      <w:numFmt w:val="bullet"/>
      <w:lvlText w:val="•"/>
      <w:lvlJc w:val="left"/>
      <w:pPr>
        <w:ind w:left="4028" w:hanging="268"/>
      </w:pPr>
    </w:lvl>
    <w:lvl w:ilvl="5">
      <w:numFmt w:val="bullet"/>
      <w:lvlText w:val="•"/>
      <w:lvlJc w:val="left"/>
      <w:pPr>
        <w:ind w:left="5025" w:hanging="269"/>
      </w:pPr>
    </w:lvl>
    <w:lvl w:ilvl="6">
      <w:numFmt w:val="bullet"/>
      <w:lvlText w:val="•"/>
      <w:lvlJc w:val="left"/>
      <w:pPr>
        <w:ind w:left="6021" w:hanging="269"/>
      </w:pPr>
    </w:lvl>
    <w:lvl w:ilvl="7">
      <w:numFmt w:val="bullet"/>
      <w:lvlText w:val="•"/>
      <w:lvlJc w:val="left"/>
      <w:pPr>
        <w:ind w:left="7017" w:hanging="268"/>
      </w:pPr>
    </w:lvl>
    <w:lvl w:ilvl="8">
      <w:numFmt w:val="bullet"/>
      <w:lvlText w:val="•"/>
      <w:lvlJc w:val="left"/>
      <w:pPr>
        <w:ind w:left="8013" w:hanging="269"/>
      </w:pPr>
    </w:lvl>
  </w:abstractNum>
  <w:abstractNum w:abstractNumId="26" w15:restartNumberingAfterBreak="0">
    <w:nsid w:val="76AD293D"/>
    <w:multiLevelType w:val="hybridMultilevel"/>
    <w:tmpl w:val="FFFFFFFF"/>
    <w:lvl w:ilvl="0" w:tplc="AF7823B2">
      <w:numFmt w:val="bullet"/>
      <w:lvlText w:val=""/>
      <w:lvlJc w:val="left"/>
      <w:pPr>
        <w:ind w:left="834" w:hanging="360"/>
      </w:pPr>
      <w:rPr>
        <w:rFonts w:ascii="Symbol" w:eastAsia="Times New Roman" w:hAnsi="Symbol" w:hint="default"/>
        <w:w w:val="100"/>
        <w:sz w:val="22"/>
      </w:rPr>
    </w:lvl>
    <w:lvl w:ilvl="1" w:tplc="C9B6E56C">
      <w:numFmt w:val="bullet"/>
      <w:lvlText w:val="•"/>
      <w:lvlJc w:val="left"/>
      <w:pPr>
        <w:ind w:left="1769" w:hanging="360"/>
      </w:pPr>
      <w:rPr>
        <w:rFonts w:hint="default"/>
      </w:rPr>
    </w:lvl>
    <w:lvl w:ilvl="2" w:tplc="DD54643E">
      <w:numFmt w:val="bullet"/>
      <w:lvlText w:val="•"/>
      <w:lvlJc w:val="left"/>
      <w:pPr>
        <w:ind w:left="2698" w:hanging="360"/>
      </w:pPr>
      <w:rPr>
        <w:rFonts w:hint="default"/>
      </w:rPr>
    </w:lvl>
    <w:lvl w:ilvl="3" w:tplc="F90E40FA">
      <w:numFmt w:val="bullet"/>
      <w:lvlText w:val="•"/>
      <w:lvlJc w:val="left"/>
      <w:pPr>
        <w:ind w:left="3627" w:hanging="360"/>
      </w:pPr>
      <w:rPr>
        <w:rFonts w:hint="default"/>
      </w:rPr>
    </w:lvl>
    <w:lvl w:ilvl="4" w:tplc="4C024726">
      <w:numFmt w:val="bullet"/>
      <w:lvlText w:val="•"/>
      <w:lvlJc w:val="left"/>
      <w:pPr>
        <w:ind w:left="4556" w:hanging="360"/>
      </w:pPr>
      <w:rPr>
        <w:rFonts w:hint="default"/>
      </w:rPr>
    </w:lvl>
    <w:lvl w:ilvl="5" w:tplc="089494A6">
      <w:numFmt w:val="bullet"/>
      <w:lvlText w:val="•"/>
      <w:lvlJc w:val="left"/>
      <w:pPr>
        <w:ind w:left="5485" w:hanging="360"/>
      </w:pPr>
      <w:rPr>
        <w:rFonts w:hint="default"/>
      </w:rPr>
    </w:lvl>
    <w:lvl w:ilvl="6" w:tplc="242038CC">
      <w:numFmt w:val="bullet"/>
      <w:lvlText w:val="•"/>
      <w:lvlJc w:val="left"/>
      <w:pPr>
        <w:ind w:left="6414" w:hanging="360"/>
      </w:pPr>
      <w:rPr>
        <w:rFonts w:hint="default"/>
      </w:rPr>
    </w:lvl>
    <w:lvl w:ilvl="7" w:tplc="39B07E92">
      <w:numFmt w:val="bullet"/>
      <w:lvlText w:val="•"/>
      <w:lvlJc w:val="left"/>
      <w:pPr>
        <w:ind w:left="7343" w:hanging="360"/>
      </w:pPr>
      <w:rPr>
        <w:rFonts w:hint="default"/>
      </w:rPr>
    </w:lvl>
    <w:lvl w:ilvl="8" w:tplc="155CF1B0">
      <w:numFmt w:val="bullet"/>
      <w:lvlText w:val="•"/>
      <w:lvlJc w:val="left"/>
      <w:pPr>
        <w:ind w:left="8272" w:hanging="360"/>
      </w:pPr>
      <w:rPr>
        <w:rFonts w:hint="default"/>
      </w:rPr>
    </w:lvl>
  </w:abstractNum>
  <w:abstractNum w:abstractNumId="27" w15:restartNumberingAfterBreak="0">
    <w:nsid w:val="78CF611E"/>
    <w:multiLevelType w:val="hybridMultilevel"/>
    <w:tmpl w:val="F07EA7EC"/>
    <w:lvl w:ilvl="0" w:tplc="90C67F6A">
      <w:start w:val="1"/>
      <w:numFmt w:val="decimal"/>
      <w:lvlText w:val="%1)"/>
      <w:lvlJc w:val="left"/>
      <w:pPr>
        <w:ind w:left="914" w:hanging="360"/>
      </w:pPr>
      <w:rPr>
        <w:rFonts w:ascii="Calibri" w:eastAsia="Calibri" w:hAnsi="Calibri" w:cs="Calibri" w:hint="default"/>
        <w:b/>
        <w:bCs/>
        <w:w w:val="100"/>
        <w:sz w:val="22"/>
        <w:szCs w:val="22"/>
        <w:lang w:val="it-IT" w:eastAsia="en-US" w:bidi="ar-SA"/>
      </w:rPr>
    </w:lvl>
    <w:lvl w:ilvl="1" w:tplc="928A2B82">
      <w:start w:val="1"/>
      <w:numFmt w:val="lowerLetter"/>
      <w:lvlText w:val="%2)"/>
      <w:lvlJc w:val="left"/>
      <w:pPr>
        <w:ind w:left="1312" w:hanging="411"/>
      </w:pPr>
      <w:rPr>
        <w:rFonts w:ascii="Calibri" w:eastAsia="Calibri" w:hAnsi="Calibri" w:cs="Calibri" w:hint="default"/>
        <w:spacing w:val="-1"/>
        <w:w w:val="100"/>
        <w:sz w:val="22"/>
        <w:szCs w:val="22"/>
        <w:lang w:val="it-IT" w:eastAsia="en-US" w:bidi="ar-SA"/>
      </w:rPr>
    </w:lvl>
    <w:lvl w:ilvl="2" w:tplc="69FEB2A8">
      <w:numFmt w:val="bullet"/>
      <w:lvlText w:val="•"/>
      <w:lvlJc w:val="left"/>
      <w:pPr>
        <w:ind w:left="1320" w:hanging="411"/>
      </w:pPr>
      <w:rPr>
        <w:rFonts w:hint="default"/>
        <w:lang w:val="it-IT" w:eastAsia="en-US" w:bidi="ar-SA"/>
      </w:rPr>
    </w:lvl>
    <w:lvl w:ilvl="3" w:tplc="62A4C9F0">
      <w:numFmt w:val="bullet"/>
      <w:lvlText w:val="•"/>
      <w:lvlJc w:val="left"/>
      <w:pPr>
        <w:ind w:left="2428" w:hanging="411"/>
      </w:pPr>
      <w:rPr>
        <w:rFonts w:hint="default"/>
        <w:lang w:val="it-IT" w:eastAsia="en-US" w:bidi="ar-SA"/>
      </w:rPr>
    </w:lvl>
    <w:lvl w:ilvl="4" w:tplc="825C6A26">
      <w:numFmt w:val="bullet"/>
      <w:lvlText w:val="•"/>
      <w:lvlJc w:val="left"/>
      <w:pPr>
        <w:ind w:left="3536" w:hanging="411"/>
      </w:pPr>
      <w:rPr>
        <w:rFonts w:hint="default"/>
        <w:lang w:val="it-IT" w:eastAsia="en-US" w:bidi="ar-SA"/>
      </w:rPr>
    </w:lvl>
    <w:lvl w:ilvl="5" w:tplc="CD188DC2">
      <w:numFmt w:val="bullet"/>
      <w:lvlText w:val="•"/>
      <w:lvlJc w:val="left"/>
      <w:pPr>
        <w:ind w:left="4644" w:hanging="411"/>
      </w:pPr>
      <w:rPr>
        <w:rFonts w:hint="default"/>
        <w:lang w:val="it-IT" w:eastAsia="en-US" w:bidi="ar-SA"/>
      </w:rPr>
    </w:lvl>
    <w:lvl w:ilvl="6" w:tplc="D25A7486">
      <w:numFmt w:val="bullet"/>
      <w:lvlText w:val="•"/>
      <w:lvlJc w:val="left"/>
      <w:pPr>
        <w:ind w:left="5753" w:hanging="411"/>
      </w:pPr>
      <w:rPr>
        <w:rFonts w:hint="default"/>
        <w:lang w:val="it-IT" w:eastAsia="en-US" w:bidi="ar-SA"/>
      </w:rPr>
    </w:lvl>
    <w:lvl w:ilvl="7" w:tplc="B04A80F2">
      <w:numFmt w:val="bullet"/>
      <w:lvlText w:val="•"/>
      <w:lvlJc w:val="left"/>
      <w:pPr>
        <w:ind w:left="6861" w:hanging="411"/>
      </w:pPr>
      <w:rPr>
        <w:rFonts w:hint="default"/>
        <w:lang w:val="it-IT" w:eastAsia="en-US" w:bidi="ar-SA"/>
      </w:rPr>
    </w:lvl>
    <w:lvl w:ilvl="8" w:tplc="6298F386">
      <w:numFmt w:val="bullet"/>
      <w:lvlText w:val="•"/>
      <w:lvlJc w:val="left"/>
      <w:pPr>
        <w:ind w:left="7969" w:hanging="411"/>
      </w:pPr>
      <w:rPr>
        <w:rFonts w:hint="default"/>
        <w:lang w:val="it-IT" w:eastAsia="en-US" w:bidi="ar-SA"/>
      </w:rPr>
    </w:lvl>
  </w:abstractNum>
  <w:abstractNum w:abstractNumId="28" w15:restartNumberingAfterBreak="0">
    <w:nsid w:val="7B4B4310"/>
    <w:multiLevelType w:val="hybridMultilevel"/>
    <w:tmpl w:val="1DC091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D156160"/>
    <w:multiLevelType w:val="hybridMultilevel"/>
    <w:tmpl w:val="4F7CD284"/>
    <w:lvl w:ilvl="0" w:tplc="04100015">
      <w:start w:val="1"/>
      <w:numFmt w:val="upperLetter"/>
      <w:lvlText w:val="%1."/>
      <w:lvlJc w:val="left"/>
      <w:pPr>
        <w:ind w:left="7278" w:hanging="360"/>
      </w:pPr>
      <w:rPr>
        <w:rFonts w:hint="default"/>
      </w:rPr>
    </w:lvl>
    <w:lvl w:ilvl="1" w:tplc="04100019" w:tentative="1">
      <w:start w:val="1"/>
      <w:numFmt w:val="lowerLetter"/>
      <w:lvlText w:val="%2."/>
      <w:lvlJc w:val="left"/>
      <w:pPr>
        <w:ind w:left="7998" w:hanging="360"/>
      </w:pPr>
    </w:lvl>
    <w:lvl w:ilvl="2" w:tplc="0410001B" w:tentative="1">
      <w:start w:val="1"/>
      <w:numFmt w:val="lowerRoman"/>
      <w:lvlText w:val="%3."/>
      <w:lvlJc w:val="right"/>
      <w:pPr>
        <w:ind w:left="8718" w:hanging="180"/>
      </w:pPr>
    </w:lvl>
    <w:lvl w:ilvl="3" w:tplc="0410000F" w:tentative="1">
      <w:start w:val="1"/>
      <w:numFmt w:val="decimal"/>
      <w:lvlText w:val="%4."/>
      <w:lvlJc w:val="left"/>
      <w:pPr>
        <w:ind w:left="9438" w:hanging="360"/>
      </w:pPr>
    </w:lvl>
    <w:lvl w:ilvl="4" w:tplc="04100019" w:tentative="1">
      <w:start w:val="1"/>
      <w:numFmt w:val="lowerLetter"/>
      <w:lvlText w:val="%5."/>
      <w:lvlJc w:val="left"/>
      <w:pPr>
        <w:ind w:left="10158" w:hanging="360"/>
      </w:pPr>
    </w:lvl>
    <w:lvl w:ilvl="5" w:tplc="0410001B" w:tentative="1">
      <w:start w:val="1"/>
      <w:numFmt w:val="lowerRoman"/>
      <w:lvlText w:val="%6."/>
      <w:lvlJc w:val="right"/>
      <w:pPr>
        <w:ind w:left="10878" w:hanging="180"/>
      </w:pPr>
    </w:lvl>
    <w:lvl w:ilvl="6" w:tplc="0410000F" w:tentative="1">
      <w:start w:val="1"/>
      <w:numFmt w:val="decimal"/>
      <w:lvlText w:val="%7."/>
      <w:lvlJc w:val="left"/>
      <w:pPr>
        <w:ind w:left="11598" w:hanging="360"/>
      </w:pPr>
    </w:lvl>
    <w:lvl w:ilvl="7" w:tplc="04100019" w:tentative="1">
      <w:start w:val="1"/>
      <w:numFmt w:val="lowerLetter"/>
      <w:lvlText w:val="%8."/>
      <w:lvlJc w:val="left"/>
      <w:pPr>
        <w:ind w:left="12318" w:hanging="360"/>
      </w:pPr>
    </w:lvl>
    <w:lvl w:ilvl="8" w:tplc="0410001B" w:tentative="1">
      <w:start w:val="1"/>
      <w:numFmt w:val="lowerRoman"/>
      <w:lvlText w:val="%9."/>
      <w:lvlJc w:val="right"/>
      <w:pPr>
        <w:ind w:left="13038" w:hanging="180"/>
      </w:pPr>
    </w:lvl>
  </w:abstractNum>
  <w:abstractNum w:abstractNumId="30" w15:restartNumberingAfterBreak="0">
    <w:nsid w:val="7D42329C"/>
    <w:multiLevelType w:val="multilevel"/>
    <w:tmpl w:val="A086A1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29"/>
  </w:num>
  <w:num w:numId="2">
    <w:abstractNumId w:val="28"/>
  </w:num>
  <w:num w:numId="3">
    <w:abstractNumId w:val="21"/>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num>
  <w:num w:numId="8">
    <w:abstractNumId w:val="23"/>
  </w:num>
  <w:num w:numId="9">
    <w:abstractNumId w:val="6"/>
  </w:num>
  <w:num w:numId="10">
    <w:abstractNumId w:val="19"/>
  </w:num>
  <w:num w:numId="11">
    <w:abstractNumId w:val="16"/>
  </w:num>
  <w:num w:numId="12">
    <w:abstractNumId w:val="25"/>
  </w:num>
  <w:num w:numId="13">
    <w:abstractNumId w:val="14"/>
  </w:num>
  <w:num w:numId="14">
    <w:abstractNumId w:val="30"/>
  </w:num>
  <w:num w:numId="15">
    <w:abstractNumId w:val="15"/>
  </w:num>
  <w:num w:numId="16">
    <w:abstractNumId w:val="24"/>
  </w:num>
  <w:num w:numId="17">
    <w:abstractNumId w:val="4"/>
  </w:num>
  <w:num w:numId="18">
    <w:abstractNumId w:val="3"/>
  </w:num>
  <w:num w:numId="19">
    <w:abstractNumId w:val="11"/>
  </w:num>
  <w:num w:numId="20">
    <w:abstractNumId w:val="10"/>
  </w:num>
  <w:num w:numId="21">
    <w:abstractNumId w:val="17"/>
  </w:num>
  <w:num w:numId="22">
    <w:abstractNumId w:val="2"/>
  </w:num>
  <w:num w:numId="23">
    <w:abstractNumId w:val="7"/>
  </w:num>
  <w:num w:numId="24">
    <w:abstractNumId w:val="18"/>
  </w:num>
  <w:num w:numId="25">
    <w:abstractNumId w:val="5"/>
  </w:num>
  <w:num w:numId="26">
    <w:abstractNumId w:val="20"/>
  </w:num>
  <w:num w:numId="27">
    <w:abstractNumId w:val="22"/>
  </w:num>
  <w:num w:numId="28">
    <w:abstractNumId w:val="13"/>
  </w:num>
  <w:num w:numId="29">
    <w:abstractNumId w:val="27"/>
  </w:num>
  <w:num w:numId="30">
    <w:abstractNumId w:val="1"/>
  </w:num>
  <w:num w:numId="31">
    <w:abstractNumId w:val="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B62"/>
    <w:rsid w:val="00000487"/>
    <w:rsid w:val="00020F94"/>
    <w:rsid w:val="000473B7"/>
    <w:rsid w:val="000870F2"/>
    <w:rsid w:val="000C0A55"/>
    <w:rsid w:val="000F24AA"/>
    <w:rsid w:val="001257DD"/>
    <w:rsid w:val="0014491A"/>
    <w:rsid w:val="0016292B"/>
    <w:rsid w:val="001726C6"/>
    <w:rsid w:val="00194A96"/>
    <w:rsid w:val="001C607A"/>
    <w:rsid w:val="001E3A65"/>
    <w:rsid w:val="001F2340"/>
    <w:rsid w:val="001F368D"/>
    <w:rsid w:val="00234A76"/>
    <w:rsid w:val="002409CD"/>
    <w:rsid w:val="002823F8"/>
    <w:rsid w:val="00295B62"/>
    <w:rsid w:val="002D6E48"/>
    <w:rsid w:val="003C5338"/>
    <w:rsid w:val="003D0A4A"/>
    <w:rsid w:val="003F6246"/>
    <w:rsid w:val="003F69E1"/>
    <w:rsid w:val="00425F8E"/>
    <w:rsid w:val="00457432"/>
    <w:rsid w:val="004603FB"/>
    <w:rsid w:val="004E1A33"/>
    <w:rsid w:val="004F3652"/>
    <w:rsid w:val="00503ABB"/>
    <w:rsid w:val="0050541E"/>
    <w:rsid w:val="00520905"/>
    <w:rsid w:val="00555FE0"/>
    <w:rsid w:val="005B1DF7"/>
    <w:rsid w:val="005B3859"/>
    <w:rsid w:val="005B689B"/>
    <w:rsid w:val="005E40C7"/>
    <w:rsid w:val="00605221"/>
    <w:rsid w:val="0061588E"/>
    <w:rsid w:val="0069740A"/>
    <w:rsid w:val="006A1ED4"/>
    <w:rsid w:val="0071535C"/>
    <w:rsid w:val="00715B38"/>
    <w:rsid w:val="007372EE"/>
    <w:rsid w:val="00762B33"/>
    <w:rsid w:val="00762D02"/>
    <w:rsid w:val="0078220F"/>
    <w:rsid w:val="0079682E"/>
    <w:rsid w:val="00845762"/>
    <w:rsid w:val="0085455E"/>
    <w:rsid w:val="0088008A"/>
    <w:rsid w:val="00890EF6"/>
    <w:rsid w:val="008D4569"/>
    <w:rsid w:val="0094223D"/>
    <w:rsid w:val="0095234F"/>
    <w:rsid w:val="00965DBC"/>
    <w:rsid w:val="00973B6A"/>
    <w:rsid w:val="00987329"/>
    <w:rsid w:val="00AB3D7B"/>
    <w:rsid w:val="00AB7170"/>
    <w:rsid w:val="00AD270B"/>
    <w:rsid w:val="00AD5D18"/>
    <w:rsid w:val="00AE3851"/>
    <w:rsid w:val="00BB79A4"/>
    <w:rsid w:val="00C06B51"/>
    <w:rsid w:val="00C36E4E"/>
    <w:rsid w:val="00D503EC"/>
    <w:rsid w:val="00D63811"/>
    <w:rsid w:val="00DB0923"/>
    <w:rsid w:val="00DB6560"/>
    <w:rsid w:val="00DD37E8"/>
    <w:rsid w:val="00DD4444"/>
    <w:rsid w:val="00E90EF0"/>
    <w:rsid w:val="00E97FAD"/>
    <w:rsid w:val="00EA44F6"/>
    <w:rsid w:val="00ED68A4"/>
    <w:rsid w:val="00EF277A"/>
    <w:rsid w:val="00F26D1D"/>
    <w:rsid w:val="00F62EBB"/>
    <w:rsid w:val="00F670B2"/>
    <w:rsid w:val="00FC5966"/>
    <w:rsid w:val="00FD2B3F"/>
    <w:rsid w:val="00FF6D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DD1234"/>
  <w15:chartTrackingRefBased/>
  <w15:docId w15:val="{B46943B9-4BE3-42B5-8AAF-3CCE25DF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D6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unhideWhenUsed/>
    <w:qFormat/>
    <w:rsid w:val="002D6E48"/>
    <w:pPr>
      <w:widowControl w:val="0"/>
      <w:autoSpaceDE w:val="0"/>
      <w:autoSpaceDN w:val="0"/>
      <w:spacing w:after="0" w:line="240" w:lineRule="auto"/>
      <w:ind w:left="220"/>
      <w:outlineLvl w:val="1"/>
    </w:pPr>
    <w:rPr>
      <w:rFonts w:ascii="Calibri" w:eastAsia="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ellagriglia5scura-colore11">
    <w:name w:val="Tabella griglia 5 scura - colore 11"/>
    <w:basedOn w:val="Tabellanormale"/>
    <w:next w:val="Tabellagriglia5scura-colore1"/>
    <w:uiPriority w:val="50"/>
    <w:rsid w:val="005B385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ellagriglia5scura-colore12">
    <w:name w:val="Tabella griglia 5 scura - colore 12"/>
    <w:basedOn w:val="Tabellanormale"/>
    <w:next w:val="Tabellagriglia5scura-colore1"/>
    <w:uiPriority w:val="50"/>
    <w:rsid w:val="005B385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Paragrafoelenco">
    <w:name w:val="List Paragraph"/>
    <w:basedOn w:val="Normale"/>
    <w:link w:val="ParagrafoelencoCarattere"/>
    <w:uiPriority w:val="1"/>
    <w:qFormat/>
    <w:rsid w:val="005B3859"/>
    <w:pPr>
      <w:ind w:left="720"/>
      <w:contextualSpacing/>
    </w:pPr>
  </w:style>
  <w:style w:type="table" w:styleId="Tabellagriglia5scura-colore1">
    <w:name w:val="Grid Table 5 Dark Accent 1"/>
    <w:basedOn w:val="Tabellanormale"/>
    <w:uiPriority w:val="50"/>
    <w:rsid w:val="005B38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stofumetto">
    <w:name w:val="Balloon Text"/>
    <w:basedOn w:val="Normale"/>
    <w:link w:val="TestofumettoCarattere"/>
    <w:uiPriority w:val="99"/>
    <w:semiHidden/>
    <w:unhideWhenUsed/>
    <w:rsid w:val="005B385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B3859"/>
    <w:rPr>
      <w:rFonts w:ascii="Segoe UI" w:hAnsi="Segoe UI" w:cs="Segoe UI"/>
      <w:sz w:val="18"/>
      <w:szCs w:val="18"/>
    </w:rPr>
  </w:style>
  <w:style w:type="paragraph" w:styleId="Intestazione">
    <w:name w:val="header"/>
    <w:basedOn w:val="Normale"/>
    <w:link w:val="IntestazioneCarattere"/>
    <w:uiPriority w:val="99"/>
    <w:unhideWhenUsed/>
    <w:rsid w:val="001F234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2340"/>
  </w:style>
  <w:style w:type="paragraph" w:styleId="Pidipagina">
    <w:name w:val="footer"/>
    <w:basedOn w:val="Normale"/>
    <w:link w:val="PidipaginaCarattere"/>
    <w:uiPriority w:val="99"/>
    <w:unhideWhenUsed/>
    <w:rsid w:val="001F234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2340"/>
  </w:style>
  <w:style w:type="paragraph" w:customStyle="1" w:styleId="Default">
    <w:name w:val="Default"/>
    <w:basedOn w:val="Normale"/>
    <w:rsid w:val="003C5338"/>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character" w:customStyle="1" w:styleId="Titolo2Carattere">
    <w:name w:val="Titolo 2 Carattere"/>
    <w:basedOn w:val="Carpredefinitoparagrafo"/>
    <w:link w:val="Titolo2"/>
    <w:uiPriority w:val="9"/>
    <w:rsid w:val="002D6E48"/>
    <w:rPr>
      <w:rFonts w:ascii="Calibri" w:eastAsia="Calibri" w:hAnsi="Calibri" w:cs="Calibri"/>
      <w:b/>
      <w:bCs/>
    </w:rPr>
  </w:style>
  <w:style w:type="paragraph" w:styleId="Corpotesto">
    <w:name w:val="Body Text"/>
    <w:basedOn w:val="Normale"/>
    <w:link w:val="CorpotestoCarattere"/>
    <w:uiPriority w:val="1"/>
    <w:qFormat/>
    <w:rsid w:val="002D6E48"/>
    <w:pPr>
      <w:widowControl w:val="0"/>
      <w:autoSpaceDE w:val="0"/>
      <w:autoSpaceDN w:val="0"/>
      <w:spacing w:after="0" w:line="240" w:lineRule="auto"/>
    </w:pPr>
    <w:rPr>
      <w:rFonts w:ascii="Calibri" w:eastAsia="Calibri" w:hAnsi="Calibri" w:cs="Calibri"/>
    </w:rPr>
  </w:style>
  <w:style w:type="character" w:customStyle="1" w:styleId="CorpotestoCarattere">
    <w:name w:val="Corpo testo Carattere"/>
    <w:basedOn w:val="Carpredefinitoparagrafo"/>
    <w:link w:val="Corpotesto"/>
    <w:uiPriority w:val="1"/>
    <w:rsid w:val="002D6E48"/>
    <w:rPr>
      <w:rFonts w:ascii="Calibri" w:eastAsia="Calibri" w:hAnsi="Calibri" w:cs="Calibri"/>
    </w:rPr>
  </w:style>
  <w:style w:type="character" w:customStyle="1" w:styleId="Titolo1Carattere">
    <w:name w:val="Titolo 1 Carattere"/>
    <w:basedOn w:val="Carpredefinitoparagrafo"/>
    <w:link w:val="Titolo1"/>
    <w:uiPriority w:val="9"/>
    <w:rsid w:val="002D6E48"/>
    <w:rPr>
      <w:rFonts w:asciiTheme="majorHAnsi" w:eastAsiaTheme="majorEastAsia" w:hAnsiTheme="majorHAnsi" w:cstheme="majorBidi"/>
      <w:color w:val="2E74B5" w:themeColor="accent1" w:themeShade="BF"/>
      <w:sz w:val="32"/>
      <w:szCs w:val="32"/>
    </w:rPr>
  </w:style>
  <w:style w:type="character" w:customStyle="1" w:styleId="ParagrafoelencoCarattere">
    <w:name w:val="Paragrafo elenco Carattere"/>
    <w:basedOn w:val="Carpredefinitoparagrafo"/>
    <w:link w:val="Paragrafoelenco"/>
    <w:uiPriority w:val="1"/>
    <w:rsid w:val="002D6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2685</Words>
  <Characters>15311</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alunni1</dc:creator>
  <cp:keywords/>
  <dc:description/>
  <cp:lastModifiedBy>Contabile1</cp:lastModifiedBy>
  <cp:revision>5</cp:revision>
  <cp:lastPrinted>2024-11-08T11:36:00Z</cp:lastPrinted>
  <dcterms:created xsi:type="dcterms:W3CDTF">2024-11-18T14:08:00Z</dcterms:created>
  <dcterms:modified xsi:type="dcterms:W3CDTF">2024-11-22T15:04:00Z</dcterms:modified>
</cp:coreProperties>
</file>