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4F" w:rsidRPr="00EB7B05" w:rsidRDefault="000B044F" w:rsidP="00EB7B05">
      <w:pPr>
        <w:jc w:val="center"/>
        <w:rPr>
          <w:rFonts w:ascii="Times New Roman" w:eastAsia="Frutiger LT Std 55 Roman" w:hAnsi="Times New Roman" w:cs="Times New Roman"/>
          <w:sz w:val="20"/>
          <w:szCs w:val="20"/>
        </w:rPr>
      </w:pPr>
    </w:p>
    <w:p w:rsidR="0073279B" w:rsidRPr="00864823" w:rsidRDefault="000B044F" w:rsidP="00FC0858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ALLEGATO C</w:t>
      </w:r>
      <w:r w:rsidR="0073279B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eastAsia="MS Mincho" w:hAnsi="Times New Roman" w:cs="Times New Roman"/>
          <w:sz w:val="20"/>
          <w:szCs w:val="20"/>
        </w:rPr>
        <w:t>Informativa e</w:t>
      </w:r>
      <w:r w:rsidRPr="000B044F">
        <w:rPr>
          <w:rFonts w:ascii="Times New Roman" w:eastAsia="MS Mincho" w:hAnsi="Times New Roman" w:cs="Times New Roman"/>
          <w:sz w:val="20"/>
          <w:szCs w:val="20"/>
        </w:rPr>
        <w:t xml:space="preserve"> consenso al trattamento dati</w:t>
      </w:r>
      <w:r w:rsidR="00EB7B05">
        <w:rPr>
          <w:rFonts w:ascii="Times New Roman" w:eastAsia="MS Mincho" w:hAnsi="Times New Roman" w:cs="Times New Roman"/>
          <w:sz w:val="20"/>
          <w:szCs w:val="20"/>
        </w:rPr>
        <w:t xml:space="preserve"> per la </w:t>
      </w:r>
      <w:r w:rsidR="00471A32">
        <w:rPr>
          <w:rFonts w:ascii="Times New Roman" w:eastAsia="MS Mincho" w:hAnsi="Times New Roman" w:cs="Times New Roman"/>
          <w:sz w:val="20"/>
          <w:szCs w:val="20"/>
        </w:rPr>
        <w:t xml:space="preserve">candidatura alla </w:t>
      </w:r>
      <w:r w:rsidR="00EB7B05">
        <w:rPr>
          <w:rFonts w:ascii="Times New Roman" w:eastAsia="MS Mincho" w:hAnsi="Times New Roman" w:cs="Times New Roman"/>
          <w:sz w:val="20"/>
          <w:szCs w:val="20"/>
        </w:rPr>
        <w:t>figura di Soccorso Tecnico</w:t>
      </w:r>
    </w:p>
    <w:p w:rsidR="000B044F" w:rsidRDefault="000B044F" w:rsidP="00EB7B05">
      <w:pPr>
        <w:spacing w:line="248" w:lineRule="auto"/>
        <w:jc w:val="both"/>
        <w:rPr>
          <w:rFonts w:eastAsia="Book Antiqua" w:cs="Book Antiqua"/>
          <w:sz w:val="20"/>
        </w:rPr>
      </w:pPr>
    </w:p>
    <w:p w:rsid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</w:p>
    <w:p w:rsid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>
        <w:rPr>
          <w:rFonts w:eastAsia="Book Antiqua" w:cs="Book Antiqua"/>
          <w:sz w:val="20"/>
        </w:rPr>
        <w:t>Gentile sig.re/sig.ra,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con la presente desideriamo informarla che il Regolamento Europeo 2016/679 (GDPR), nel seguito indicato sinteticamente come Regolamento), ed il Decreto Legislativo n. 196/2003 modificato dal </w:t>
      </w:r>
      <w:proofErr w:type="spellStart"/>
      <w:r w:rsidRPr="000B044F">
        <w:rPr>
          <w:rFonts w:eastAsia="Book Antiqua" w:cs="Book Antiqua"/>
          <w:sz w:val="20"/>
        </w:rPr>
        <w:t>D.Lgs.</w:t>
      </w:r>
      <w:proofErr w:type="spellEnd"/>
      <w:r w:rsidRPr="000B044F">
        <w:rPr>
          <w:rFonts w:eastAsia="Book Antiqua" w:cs="Book Antiqua"/>
          <w:sz w:val="20"/>
        </w:rPr>
        <w:t xml:space="preserve"> 101/2018 (nel seguito indicato sinteticamente come Codice), impongono che ogni trattamento dei dati personali delle persone fisiche sia effettuato osservando severe regole organizzative e tecniche. 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>Con il termine trattamento dei dati si intende “</w:t>
      </w:r>
      <w:r w:rsidRPr="000B044F">
        <w:rPr>
          <w:rFonts w:eastAsia="Book Antiqua" w:cs="Book Antiqua"/>
          <w:i/>
          <w:sz w:val="20"/>
        </w:rPr>
        <w:t>qualsiasi operazione […]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0B044F">
        <w:rPr>
          <w:rFonts w:eastAsia="Book Antiqua" w:cs="Book Antiqua"/>
          <w:sz w:val="20"/>
        </w:rPr>
        <w:t xml:space="preserve">”. 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Di seguito le forniamo maggiori dettagli relativi ai trattamenti dei suoi dati che l’Istituto effettuerà, sottolineando sin da ora che essi saranno improntati ai principi di liceità, correttezza e trasparenza ed effettuati attraverso l’adozione di misure tecniche ed organizzative opportunamente identificate al fine di garantire ai suoi dati riservatezza, correttezza ed integrità e a lei il pieno esercizio dei suoi diritti.  </w:t>
      </w:r>
    </w:p>
    <w:p w:rsidR="000B044F" w:rsidRPr="00EB7B05" w:rsidRDefault="000B044F" w:rsidP="00EB7B05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b/>
          <w:sz w:val="20"/>
        </w:rPr>
      </w:pPr>
      <w:r w:rsidRPr="000B044F">
        <w:rPr>
          <w:rFonts w:eastAsia="Book Antiqua" w:cs="Book Antiqua"/>
          <w:b/>
          <w:sz w:val="20"/>
        </w:rPr>
        <w:t xml:space="preserve">Finalità del trattamento e fondamento di liceità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b/>
          <w:sz w:val="20"/>
        </w:rPr>
      </w:pP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Il trattamento dei suoi dati personali avrà le seguenti finalità: </w:t>
      </w:r>
    </w:p>
    <w:p w:rsidR="000B044F" w:rsidRPr="000B044F" w:rsidRDefault="000B044F" w:rsidP="000B044F">
      <w:pPr>
        <w:numPr>
          <w:ilvl w:val="0"/>
          <w:numId w:val="22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predisposizione e comunicazioni informative precontrattuali e istruttorie rispetto alla stipula del contratto; </w:t>
      </w:r>
    </w:p>
    <w:p w:rsidR="000B044F" w:rsidRPr="000B044F" w:rsidRDefault="000B044F" w:rsidP="000B044F">
      <w:pPr>
        <w:numPr>
          <w:ilvl w:val="0"/>
          <w:numId w:val="22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esecuzione del contratto e conseguente gestione amministrativa e contabile; </w:t>
      </w:r>
    </w:p>
    <w:p w:rsidR="000B044F" w:rsidRPr="000B044F" w:rsidRDefault="000B044F" w:rsidP="000B044F">
      <w:pPr>
        <w:numPr>
          <w:ilvl w:val="0"/>
          <w:numId w:val="22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adempimento di obblighi derivanti da leggi, contratti, regolamenti in materia di igiene e sicurezza del lavoro, in materia fiscale, in materia assicurativa; </w:t>
      </w:r>
    </w:p>
    <w:p w:rsidR="000B044F" w:rsidRPr="000B044F" w:rsidRDefault="000B044F" w:rsidP="000B044F">
      <w:pPr>
        <w:numPr>
          <w:ilvl w:val="0"/>
          <w:numId w:val="22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gestione del contenzioso (es. inadempimenti contrattuali, controversie giudiziarie).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Il conferimento dei dati richiesti per le finalità da 1 a 4 è indispensabile a questa Istituzione Scolastica per l'assolvimento dei suoi obblighi istituzionali e contrattuali, il trattamento non è quindi soggetto a consenso ed il mancato conferimento dei dati potrebbe compromettere gli adempimenti contrattuali.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 dati personali raccolti per le finalità 1-4 saranno conservati per tutta la durata del rapporto contrattuale e comunque per il periodo imposto dalle vigenti disposizioni in materia civilistica e fiscale.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Forniamo, quindi, le seguenti informazioni sul trattamento dei dati più sopra menzionati: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tutti i dati da Lei forniti, nell’ambito del rapporto con questa Istituzione scolastica, </w:t>
      </w:r>
      <w:proofErr w:type="gramStart"/>
      <w:r w:rsidRPr="000B044F">
        <w:rPr>
          <w:rFonts w:eastAsia="Book Antiqua" w:cs="Book Antiqua"/>
          <w:sz w:val="20"/>
        </w:rPr>
        <w:t>verranno  trattati</w:t>
      </w:r>
      <w:proofErr w:type="gramEnd"/>
      <w:r w:rsidRPr="000B044F">
        <w:rPr>
          <w:rFonts w:eastAsia="Book Antiqua" w:cs="Book Antiqua"/>
          <w:sz w:val="20"/>
        </w:rPr>
        <w:t xml:space="preserve">  esclusivamente per le finalità istituzionali della scuola, che sono quelle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 w:rsidRPr="000B044F">
        <w:rPr>
          <w:rFonts w:eastAsia="Book Antiqua" w:cs="Book Antiqua"/>
          <w:sz w:val="20"/>
        </w:rPr>
        <w:t>D.Lgs.</w:t>
      </w:r>
      <w:proofErr w:type="spellEnd"/>
      <w:r w:rsidRPr="000B044F">
        <w:rPr>
          <w:rFonts w:eastAsia="Book Antiqua" w:cs="Book Antiqua"/>
          <w:sz w:val="20"/>
        </w:rPr>
        <w:t xml:space="preserve"> n. 297/1994, D.P.R. n. 275/1999; Decreto Interministeriale 1 febbraio 2001, n. 44 e le norme in materia di contabilità generale dello Stato; </w:t>
      </w:r>
      <w:proofErr w:type="spellStart"/>
      <w:r w:rsidRPr="000B044F">
        <w:rPr>
          <w:rFonts w:eastAsia="Book Antiqua" w:cs="Book Antiqua"/>
          <w:sz w:val="20"/>
        </w:rPr>
        <w:t>D.Lgs.</w:t>
      </w:r>
      <w:proofErr w:type="spellEnd"/>
      <w:r w:rsidRPr="000B044F">
        <w:rPr>
          <w:rFonts w:eastAsia="Book Antiqua" w:cs="Book Antiqua"/>
          <w:sz w:val="20"/>
        </w:rPr>
        <w:t xml:space="preserve"> n. 165/2001, Legge 13 luglio 2015 n. 107, Dlgs 50/2016 e tutta la normativa e le prassi amministrative richiamate e collegate alle citate disposizioni);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il conferimento dei dati richiesti è obbligatorio in quanto previsto dalla normativa citata al precedente punto 1; l'eventuale rifiuto a fornire tali dati potrebbe comportare il mancato perfezionamento o mantenimento dei contratti sopra menzionati.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Il trattamento sarà effettuato sia con strumenti cartacei che elettronici, nel rispetto delle misure di sicurezza indicate dal Codice e delle altre individuate ai sensi del Regolamento;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 dati personali sopra evidenziati potranno essere trattati, solo ed esclusivamente per le finalità istituzionali della scuola, anche se raccolti non presso l'Istituzione scolastica, ma presso il Ministero dell'Istruzione e le sue articolazioni periferiche, presso altre Amministrazioni dello Stato, oppure presso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Regioni e enti locali;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Le ricordiamo, ai sensi della vigente normativa ed in particolare degli articoli 15-22 e 77 del RGPD UE 2016/679, che lei ha sempre il diritto di esercitare la richiesta di accesso e di rettifica dei suoi dati personali, che ha il diritto a richiedere l’oblio e la limitazione del trattamento, ove applicabili, e che ha sempre il diritto di revocare il consenso e proporre reclamo all'Autorità Garante.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3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lastRenderedPageBreak/>
        <w:t xml:space="preserve">I dati oggetto del trattamento potranno essere comunicati a soggetti pubblici secondo quanto previsto dalle disposizioni di legge e di regolamento di cui al precedente punto 1 oppure a soggetti esterni all'istituzione scolastica quali a titolo esemplificativo e non esaustivo: </w:t>
      </w:r>
    </w:p>
    <w:p w:rsidR="000B044F" w:rsidRPr="000B044F" w:rsidRDefault="000B044F" w:rsidP="000B044F">
      <w:pPr>
        <w:numPr>
          <w:ilvl w:val="0"/>
          <w:numId w:val="24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gli enti pubblici competenti per legge per la gestione degli adempimenti fiscali (es. Agenzia delle Entrate), - le Avvocature dello Stato, per la difesa erariale e consulenza presso gli organi di giustizia, </w:t>
      </w:r>
    </w:p>
    <w:p w:rsidR="000B044F" w:rsidRPr="000B044F" w:rsidRDefault="000B044F" w:rsidP="000B044F">
      <w:pPr>
        <w:numPr>
          <w:ilvl w:val="0"/>
          <w:numId w:val="24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le Magistrature ordinarie e amministrativo-contabile e Organi di polizia giudiziaria, per l’esercizio dell’azione di giustizia </w:t>
      </w:r>
    </w:p>
    <w:p w:rsidR="000B044F" w:rsidRPr="000B044F" w:rsidRDefault="000B044F" w:rsidP="000B044F">
      <w:pPr>
        <w:numPr>
          <w:ilvl w:val="0"/>
          <w:numId w:val="24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 liberi professionisti, ai fini di patrocinio o di consulenza, compresi quelli di controparte per le finalità di corrispondenza </w:t>
      </w:r>
    </w:p>
    <w:p w:rsidR="000B044F" w:rsidRPr="000B044F" w:rsidRDefault="000B044F" w:rsidP="000B044F">
      <w:pPr>
        <w:numPr>
          <w:ilvl w:val="0"/>
          <w:numId w:val="24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le società che svolgono attività in outsourcing per conto del Titolare, nella loro qualità di responsabili del trattamento, nell'ambito della messa a disposizione, gestione e manutenzione dei servizi informativi utilizzati dall'istituzione.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5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 dati oggetto del trattamento, registrati in sistemi informativi su web, sono conservati su server ubicati all'interno dell'Unione Europea e non sono quindi oggetto di trasferimento.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5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 diritti esercitabili dall'interessato sono i seguenti: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diritto di revocare il consenso in qualsiasi momento;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diritto di ottenere informazioni su quali dati sono trattati dal titolare (diritto di informazione);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diritto di chiedere ed ottenere in forma intellegibile i dati in possesso del titolare (diritto di accesso);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esercitare l'opposizione al trattamento in tutto o in parte;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diritto di opporsi ai trattamenti automatizzati;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ottenere la cancellazione dei dati in possesso del titolare;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ottenere l'aggiornamento o la rettifica dei dati conferiti;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chiedere ed ottenere trasformazione in forma anonima dei dati;  </w:t>
      </w:r>
    </w:p>
    <w:p w:rsidR="000B044F" w:rsidRPr="000B044F" w:rsidRDefault="000B044F" w:rsidP="000B044F">
      <w:pPr>
        <w:numPr>
          <w:ilvl w:val="0"/>
          <w:numId w:val="26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chiedere ed ottenere il blocco o la limitazione dei dati trattati in violazione di legge e quelli dei quali non è più necessaria la conservazione in relazione agli scopi del trattamento; - diritto alla portabilità dei dati. 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7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>Il Titolare del trattamento dei dati personali è l’IC di Cortemaggiore p.no con sede in via XX Settembre, 40 , rappresentato dal</w:t>
      </w:r>
      <w:r w:rsidR="00340501">
        <w:rPr>
          <w:rFonts w:eastAsia="Book Antiqua" w:cs="Book Antiqua"/>
          <w:sz w:val="20"/>
        </w:rPr>
        <w:t>la</w:t>
      </w:r>
      <w:r w:rsidRPr="000B044F">
        <w:rPr>
          <w:rFonts w:eastAsia="Book Antiqua" w:cs="Book Antiqua"/>
          <w:sz w:val="20"/>
        </w:rPr>
        <w:t xml:space="preserve"> Dirigente Scolastic</w:t>
      </w:r>
      <w:r w:rsidR="00340501">
        <w:rPr>
          <w:rFonts w:eastAsia="Book Antiqua" w:cs="Book Antiqua"/>
          <w:sz w:val="20"/>
        </w:rPr>
        <w:t>a</w:t>
      </w:r>
      <w:bookmarkStart w:id="0" w:name="_GoBack"/>
      <w:bookmarkEnd w:id="0"/>
      <w:r w:rsidRPr="000B044F">
        <w:rPr>
          <w:rFonts w:eastAsia="Book Antiqua" w:cs="Book Antiqua"/>
          <w:sz w:val="20"/>
        </w:rPr>
        <w:t xml:space="preserve">: </w:t>
      </w:r>
      <w:r w:rsidR="00340501">
        <w:rPr>
          <w:rFonts w:eastAsia="Book Antiqua" w:cs="Book Antiqua"/>
          <w:sz w:val="20"/>
        </w:rPr>
        <w:t xml:space="preserve">Dott.ssa </w:t>
      </w:r>
      <w:proofErr w:type="spellStart"/>
      <w:r w:rsidR="00340501">
        <w:rPr>
          <w:rFonts w:eastAsia="Book Antiqua" w:cs="Book Antiqua"/>
          <w:sz w:val="20"/>
        </w:rPr>
        <w:t>Ghirardosi</w:t>
      </w:r>
      <w:proofErr w:type="spellEnd"/>
      <w:r w:rsidR="00340501">
        <w:rPr>
          <w:rFonts w:eastAsia="Book Antiqua" w:cs="Book Antiqua"/>
          <w:sz w:val="20"/>
        </w:rPr>
        <w:t xml:space="preserve"> Roberta</w:t>
      </w:r>
      <w:r w:rsidRPr="000B044F">
        <w:rPr>
          <w:rFonts w:eastAsia="Book Antiqua" w:cs="Book Antiqua"/>
          <w:sz w:val="20"/>
        </w:rPr>
        <w:t xml:space="preserve">- e-mail: </w:t>
      </w:r>
      <w:r w:rsidRPr="000B044F">
        <w:rPr>
          <w:rFonts w:eastAsia="Book Antiqua" w:cs="Book Antiqua"/>
          <w:sz w:val="20"/>
          <w:u w:val="single"/>
        </w:rPr>
        <w:t>pcic805006@istruzione.it</w:t>
      </w:r>
      <w:r w:rsidRPr="000B044F">
        <w:rPr>
          <w:rFonts w:eastAsia="Book Antiqua" w:cs="Book Antiqua"/>
          <w:sz w:val="20"/>
        </w:rPr>
        <w:t xml:space="preserve"> , telefono 0523/836569, C.F. 80013930336. 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Il Responsabile della Protezione Dati è Gregorio Galli, email: g.galli@gallidataservice.com. </w:t>
      </w:r>
    </w:p>
    <w:p w:rsidR="000B044F" w:rsidRPr="000B044F" w:rsidRDefault="000B044F" w:rsidP="000B044F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 </w:t>
      </w:r>
    </w:p>
    <w:p w:rsidR="000B044F" w:rsidRPr="000B044F" w:rsidRDefault="000B044F" w:rsidP="000B044F">
      <w:pPr>
        <w:numPr>
          <w:ilvl w:val="0"/>
          <w:numId w:val="27"/>
        </w:numPr>
        <w:spacing w:line="248" w:lineRule="auto"/>
        <w:jc w:val="both"/>
        <w:rPr>
          <w:rFonts w:eastAsia="Book Antiqua" w:cs="Book Antiqua"/>
          <w:sz w:val="20"/>
        </w:rPr>
      </w:pPr>
      <w:r w:rsidRPr="000B044F">
        <w:rPr>
          <w:rFonts w:eastAsia="Book Antiqua" w:cs="Book Antiqua"/>
          <w:sz w:val="20"/>
        </w:rPr>
        <w:t xml:space="preserve">Le ricordiamo inoltre che in ogni momento potrà esercitare i Suoi diritti nei confronti del Titolare del trattamento presentando apposita istanza con il modulo disponibile presso gli uffici di segreteria. Al Titolare del trattamento o al Responsabile lei potrà rivolgersi senza particolari formalità, per far valere i suoi diritti, così come previsto dall'articolo 7 del Codice (e dagli articoli collegati), e dal Capo III del Regolamento. </w:t>
      </w:r>
    </w:p>
    <w:p w:rsidR="0073279B" w:rsidRDefault="0073279B" w:rsidP="00CF4661">
      <w:pPr>
        <w:spacing w:line="248" w:lineRule="auto"/>
        <w:ind w:left="-5" w:hanging="10"/>
        <w:jc w:val="both"/>
        <w:rPr>
          <w:rFonts w:eastAsia="Book Antiqua" w:cs="Book Antiqua"/>
          <w:sz w:val="20"/>
        </w:rPr>
      </w:pPr>
    </w:p>
    <w:p w:rsidR="0073279B" w:rsidRPr="0073279B" w:rsidRDefault="0073279B" w:rsidP="00CF4661">
      <w:pPr>
        <w:spacing w:line="248" w:lineRule="auto"/>
        <w:ind w:left="-5" w:hanging="10"/>
        <w:jc w:val="both"/>
        <w:rPr>
          <w:rFonts w:ascii="Times New Roman" w:eastAsia="Book Antiqua" w:hAnsi="Times New Roman" w:cs="Times New Roman"/>
          <w:sz w:val="20"/>
        </w:rPr>
      </w:pPr>
    </w:p>
    <w:p w:rsidR="00EB7B05" w:rsidRPr="00A676D8" w:rsidRDefault="00EB7B05" w:rsidP="00EB7B05">
      <w:pPr>
        <w:spacing w:line="257" w:lineRule="auto"/>
        <w:ind w:left="72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 </w:t>
      </w:r>
      <w:r>
        <w:rPr>
          <w:rFonts w:ascii="Times New Roman" w:hAnsi="Times New Roman" w:cs="Times New Roman"/>
          <w:sz w:val="20"/>
          <w:szCs w:val="20"/>
        </w:rPr>
        <w:t>Dirigente Scolastica</w:t>
      </w:r>
    </w:p>
    <w:p w:rsidR="00EB7B05" w:rsidRPr="00C37FF0" w:rsidRDefault="00EB7B05" w:rsidP="00EB7B05">
      <w:pPr>
        <w:spacing w:line="257" w:lineRule="auto"/>
        <w:ind w:left="720"/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Dott.ssa Roberta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Ghirardosi</w:t>
      </w:r>
      <w:proofErr w:type="spellEnd"/>
    </w:p>
    <w:p w:rsidR="00EB7B05" w:rsidRDefault="00EB7B05" w:rsidP="00EB7B05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F6DED">
        <w:rPr>
          <w:rFonts w:ascii="Times New Roman" w:eastAsia="Times New Roman" w:hAnsi="Times New Roman" w:cs="Times New Roman"/>
          <w:i/>
          <w:sz w:val="16"/>
          <w:szCs w:val="16"/>
        </w:rPr>
        <w:t xml:space="preserve">Documento firmato digitalmente ai sensi del Codice </w:t>
      </w:r>
    </w:p>
    <w:p w:rsidR="00EB7B05" w:rsidRDefault="00EB7B05" w:rsidP="00EB7B05">
      <w:pPr>
        <w:jc w:val="right"/>
        <w:rPr>
          <w:rFonts w:ascii="Times New Roman" w:eastAsia="Frutiger LT Std 55 Roman" w:hAnsi="Times New Roman" w:cs="Times New Roman"/>
          <w:sz w:val="20"/>
          <w:szCs w:val="20"/>
        </w:rPr>
      </w:pPr>
      <w:r w:rsidRPr="00FF6DED">
        <w:rPr>
          <w:rFonts w:ascii="Times New Roman" w:eastAsia="Times New Roman" w:hAnsi="Times New Roman" w:cs="Times New Roman"/>
          <w:i/>
          <w:sz w:val="16"/>
          <w:szCs w:val="16"/>
        </w:rPr>
        <w:t>dell’Amministrazione Digitale e normativa connessa</w:t>
      </w:r>
    </w:p>
    <w:p w:rsidR="00CF4661" w:rsidRPr="0073279B" w:rsidRDefault="00CF4661" w:rsidP="000B044F">
      <w:pPr>
        <w:jc w:val="right"/>
        <w:rPr>
          <w:rFonts w:ascii="Times New Roman" w:eastAsia="Cambria" w:hAnsi="Times New Roman" w:cs="Times New Roman"/>
          <w:sz w:val="16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16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73279B">
        <w:rPr>
          <w:rFonts w:ascii="Times New Roman" w:eastAsia="Cambria" w:hAnsi="Times New Roman" w:cs="Times New Roman"/>
          <w:sz w:val="20"/>
          <w:szCs w:val="20"/>
        </w:rPr>
        <w:t>Dat</w:t>
      </w:r>
      <w:r w:rsidR="00304B34" w:rsidRPr="0073279B">
        <w:rPr>
          <w:rFonts w:ascii="Times New Roman" w:eastAsia="Cambria" w:hAnsi="Times New Roman" w:cs="Times New Roman"/>
          <w:sz w:val="20"/>
          <w:szCs w:val="20"/>
        </w:rPr>
        <w:t>a _____________________________</w:t>
      </w: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CF4661" w:rsidRPr="0073279B" w:rsidRDefault="00CF4661" w:rsidP="00CF4661">
      <w:pPr>
        <w:jc w:val="both"/>
        <w:rPr>
          <w:rFonts w:ascii="Times New Roman" w:eastAsia="Cambria" w:hAnsi="Times New Roman" w:cs="Times New Roman"/>
          <w:sz w:val="20"/>
          <w:szCs w:val="20"/>
        </w:rPr>
      </w:pPr>
    </w:p>
    <w:p w:rsidR="00CF4661" w:rsidRPr="0073279B" w:rsidRDefault="00CF4661" w:rsidP="00CF4661">
      <w:pPr>
        <w:rPr>
          <w:rFonts w:ascii="Times New Roman" w:eastAsia="Cambria" w:hAnsi="Times New Roman" w:cs="Times New Roman"/>
          <w:sz w:val="20"/>
          <w:szCs w:val="20"/>
        </w:rPr>
      </w:pPr>
      <w:r w:rsidRPr="0073279B">
        <w:rPr>
          <w:rFonts w:ascii="Times New Roman" w:eastAsia="Cambria" w:hAnsi="Times New Roman" w:cs="Times New Roman"/>
          <w:sz w:val="20"/>
          <w:szCs w:val="20"/>
        </w:rPr>
        <w:t>Firma ____________________________</w:t>
      </w:r>
    </w:p>
    <w:sectPr w:rsidR="00CF4661" w:rsidRPr="0073279B" w:rsidSect="00EB7B05">
      <w:pgSz w:w="11900" w:h="1684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BB7" w:rsidRDefault="00946BB7" w:rsidP="007F3119">
      <w:r>
        <w:separator/>
      </w:r>
    </w:p>
  </w:endnote>
  <w:endnote w:type="continuationSeparator" w:id="0">
    <w:p w:rsidR="00946BB7" w:rsidRDefault="00946BB7" w:rsidP="007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55 Roman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BB7" w:rsidRDefault="00946BB7" w:rsidP="007F3119">
      <w:r>
        <w:separator/>
      </w:r>
    </w:p>
  </w:footnote>
  <w:footnote w:type="continuationSeparator" w:id="0">
    <w:p w:rsidR="00946BB7" w:rsidRDefault="00946BB7" w:rsidP="007F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6542F3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A7AB9"/>
    <w:multiLevelType w:val="hybridMultilevel"/>
    <w:tmpl w:val="9BD22F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D5294"/>
    <w:multiLevelType w:val="hybridMultilevel"/>
    <w:tmpl w:val="5D8679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E22990"/>
    <w:multiLevelType w:val="hybridMultilevel"/>
    <w:tmpl w:val="8712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3BD1"/>
    <w:multiLevelType w:val="hybridMultilevel"/>
    <w:tmpl w:val="E8A46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25F"/>
    <w:multiLevelType w:val="hybridMultilevel"/>
    <w:tmpl w:val="4776F562"/>
    <w:lvl w:ilvl="0" w:tplc="442EE52E">
      <w:start w:val="7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8376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8EEC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099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00D1D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386DA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66C0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2871B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7C7E4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8E2D7A"/>
    <w:multiLevelType w:val="hybridMultilevel"/>
    <w:tmpl w:val="C9AE9DC6"/>
    <w:lvl w:ilvl="0" w:tplc="E65E50D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0AD9"/>
    <w:multiLevelType w:val="hybridMultilevel"/>
    <w:tmpl w:val="BC848566"/>
    <w:lvl w:ilvl="0" w:tplc="F844CF5C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F474D0">
      <w:start w:val="1"/>
      <w:numFmt w:val="lowerLetter"/>
      <w:lvlText w:val="%2"/>
      <w:lvlJc w:val="left"/>
      <w:pPr>
        <w:ind w:left="10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1EC26A">
      <w:start w:val="1"/>
      <w:numFmt w:val="lowerRoman"/>
      <w:lvlText w:val="%3"/>
      <w:lvlJc w:val="left"/>
      <w:pPr>
        <w:ind w:left="18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5CB90C">
      <w:start w:val="1"/>
      <w:numFmt w:val="decimal"/>
      <w:lvlText w:val="%4"/>
      <w:lvlJc w:val="left"/>
      <w:pPr>
        <w:ind w:left="25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22D54E">
      <w:start w:val="1"/>
      <w:numFmt w:val="lowerLetter"/>
      <w:lvlText w:val="%5"/>
      <w:lvlJc w:val="left"/>
      <w:pPr>
        <w:ind w:left="32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526C">
      <w:start w:val="1"/>
      <w:numFmt w:val="lowerRoman"/>
      <w:lvlText w:val="%6"/>
      <w:lvlJc w:val="left"/>
      <w:pPr>
        <w:ind w:left="39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A523E">
      <w:start w:val="1"/>
      <w:numFmt w:val="decimal"/>
      <w:lvlText w:val="%7"/>
      <w:lvlJc w:val="left"/>
      <w:pPr>
        <w:ind w:left="46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8D6F6">
      <w:start w:val="1"/>
      <w:numFmt w:val="lowerLetter"/>
      <w:lvlText w:val="%8"/>
      <w:lvlJc w:val="left"/>
      <w:pPr>
        <w:ind w:left="5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0B694">
      <w:start w:val="1"/>
      <w:numFmt w:val="lowerRoman"/>
      <w:lvlText w:val="%9"/>
      <w:lvlJc w:val="left"/>
      <w:pPr>
        <w:ind w:left="6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EB3425"/>
    <w:multiLevelType w:val="hybridMultilevel"/>
    <w:tmpl w:val="35C4F76C"/>
    <w:lvl w:ilvl="0" w:tplc="F6CEC5A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66BFB"/>
    <w:multiLevelType w:val="hybridMultilevel"/>
    <w:tmpl w:val="96AE206E"/>
    <w:lvl w:ilvl="0" w:tplc="8FF43008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1AE16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2119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F47938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3E515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CED82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883174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045F6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1A355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943A17"/>
    <w:multiLevelType w:val="hybridMultilevel"/>
    <w:tmpl w:val="369C7FB8"/>
    <w:lvl w:ilvl="0" w:tplc="0410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1" w15:restartNumberingAfterBreak="0">
    <w:nsid w:val="364F42BD"/>
    <w:multiLevelType w:val="hybridMultilevel"/>
    <w:tmpl w:val="F796D73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253812"/>
    <w:multiLevelType w:val="hybridMultilevel"/>
    <w:tmpl w:val="908484AC"/>
    <w:lvl w:ilvl="0" w:tplc="ED8A5BE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D5432"/>
    <w:multiLevelType w:val="hybridMultilevel"/>
    <w:tmpl w:val="AA24BEB6"/>
    <w:lvl w:ilvl="0" w:tplc="A28C872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63EF"/>
    <w:multiLevelType w:val="hybridMultilevel"/>
    <w:tmpl w:val="EB8E3E66"/>
    <w:lvl w:ilvl="0" w:tplc="5F4E8BB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3257F"/>
    <w:multiLevelType w:val="hybridMultilevel"/>
    <w:tmpl w:val="D3062F44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E6C4CAE"/>
    <w:multiLevelType w:val="hybridMultilevel"/>
    <w:tmpl w:val="D44889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5B4C"/>
    <w:multiLevelType w:val="hybridMultilevel"/>
    <w:tmpl w:val="57FCE364"/>
    <w:lvl w:ilvl="0" w:tplc="2EBEBFCE">
      <w:start w:val="1"/>
      <w:numFmt w:val="bullet"/>
      <w:lvlText w:val="-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84994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8ABA6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CD26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88852A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C47F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F78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50796E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6C54AE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986B73"/>
    <w:multiLevelType w:val="hybridMultilevel"/>
    <w:tmpl w:val="D19E4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9C5DC4"/>
    <w:multiLevelType w:val="hybridMultilevel"/>
    <w:tmpl w:val="4E4ACA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F239A"/>
    <w:multiLevelType w:val="hybridMultilevel"/>
    <w:tmpl w:val="2D1E64DC"/>
    <w:lvl w:ilvl="0" w:tplc="CBAC2264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2A04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4CA9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6C7F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8254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A51E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3488C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1E5F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E5E4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C917FC"/>
    <w:multiLevelType w:val="hybridMultilevel"/>
    <w:tmpl w:val="418E6722"/>
    <w:lvl w:ilvl="0" w:tplc="61A21782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B1D30"/>
    <w:multiLevelType w:val="hybridMultilevel"/>
    <w:tmpl w:val="153036A6"/>
    <w:lvl w:ilvl="0" w:tplc="53CAD5C8">
      <w:numFmt w:val="bullet"/>
      <w:lvlText w:val="-"/>
      <w:lvlJc w:val="left"/>
      <w:pPr>
        <w:ind w:left="720" w:hanging="360"/>
      </w:pPr>
      <w:rPr>
        <w:rFonts w:ascii="Book Antiqua" w:eastAsia="Book Antiqua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91ED6"/>
    <w:multiLevelType w:val="hybridMultilevel"/>
    <w:tmpl w:val="44FCCA6C"/>
    <w:lvl w:ilvl="0" w:tplc="49025302">
      <w:start w:val="9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0DF8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0458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5E5D1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447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AA3D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C28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E012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ED55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6C2AB1"/>
    <w:multiLevelType w:val="hybridMultilevel"/>
    <w:tmpl w:val="EE327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0"/>
  </w:num>
  <w:num w:numId="4">
    <w:abstractNumId w:val="1"/>
  </w:num>
  <w:num w:numId="5">
    <w:abstractNumId w:val="10"/>
  </w:num>
  <w:num w:numId="6">
    <w:abstractNumId w:val="1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8"/>
  </w:num>
  <w:num w:numId="12">
    <w:abstractNumId w:val="0"/>
  </w:num>
  <w:num w:numId="13">
    <w:abstractNumId w:val="3"/>
  </w:num>
  <w:num w:numId="14">
    <w:abstractNumId w:val="6"/>
  </w:num>
  <w:num w:numId="15">
    <w:abstractNumId w:val="2"/>
  </w:num>
  <w:num w:numId="16">
    <w:abstractNumId w:val="16"/>
  </w:num>
  <w:num w:numId="17">
    <w:abstractNumId w:val="19"/>
  </w:num>
  <w:num w:numId="18">
    <w:abstractNumId w:val="13"/>
  </w:num>
  <w:num w:numId="19">
    <w:abstractNumId w:val="23"/>
  </w:num>
  <w:num w:numId="20">
    <w:abstractNumId w:val="12"/>
  </w:num>
  <w:num w:numId="21">
    <w:abstractNumId w:val="22"/>
  </w:num>
  <w:num w:numId="22">
    <w:abstractNumId w:val="7"/>
  </w:num>
  <w:num w:numId="23">
    <w:abstractNumId w:val="21"/>
  </w:num>
  <w:num w:numId="24">
    <w:abstractNumId w:val="9"/>
  </w:num>
  <w:num w:numId="25">
    <w:abstractNumId w:val="5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4D"/>
    <w:rsid w:val="000517C4"/>
    <w:rsid w:val="00064BC9"/>
    <w:rsid w:val="00067EC6"/>
    <w:rsid w:val="0007447E"/>
    <w:rsid w:val="00092123"/>
    <w:rsid w:val="000957A8"/>
    <w:rsid w:val="000B044F"/>
    <w:rsid w:val="00137BF9"/>
    <w:rsid w:val="00153CAD"/>
    <w:rsid w:val="001718BE"/>
    <w:rsid w:val="001877CA"/>
    <w:rsid w:val="001942F6"/>
    <w:rsid w:val="001D049E"/>
    <w:rsid w:val="00213825"/>
    <w:rsid w:val="00215B16"/>
    <w:rsid w:val="002416BA"/>
    <w:rsid w:val="002E1E5B"/>
    <w:rsid w:val="0030001D"/>
    <w:rsid w:val="00304B34"/>
    <w:rsid w:val="00340501"/>
    <w:rsid w:val="003421AE"/>
    <w:rsid w:val="00363D9C"/>
    <w:rsid w:val="003D074F"/>
    <w:rsid w:val="004042E3"/>
    <w:rsid w:val="004142C9"/>
    <w:rsid w:val="00445ECB"/>
    <w:rsid w:val="00471A32"/>
    <w:rsid w:val="00471C18"/>
    <w:rsid w:val="004F5355"/>
    <w:rsid w:val="00536398"/>
    <w:rsid w:val="005567D3"/>
    <w:rsid w:val="00612B71"/>
    <w:rsid w:val="00667254"/>
    <w:rsid w:val="006B01DC"/>
    <w:rsid w:val="006D56EE"/>
    <w:rsid w:val="006F184B"/>
    <w:rsid w:val="006F6F13"/>
    <w:rsid w:val="00717247"/>
    <w:rsid w:val="0072786F"/>
    <w:rsid w:val="0072793C"/>
    <w:rsid w:val="0073279B"/>
    <w:rsid w:val="007452BC"/>
    <w:rsid w:val="00784D95"/>
    <w:rsid w:val="007F3119"/>
    <w:rsid w:val="00801B21"/>
    <w:rsid w:val="00807B57"/>
    <w:rsid w:val="00813208"/>
    <w:rsid w:val="008400C9"/>
    <w:rsid w:val="00946BB7"/>
    <w:rsid w:val="009940C8"/>
    <w:rsid w:val="009E1B1F"/>
    <w:rsid w:val="009F0ED3"/>
    <w:rsid w:val="00A1701B"/>
    <w:rsid w:val="00A40474"/>
    <w:rsid w:val="00A40F61"/>
    <w:rsid w:val="00A97BC6"/>
    <w:rsid w:val="00AB49FF"/>
    <w:rsid w:val="00AC0EFF"/>
    <w:rsid w:val="00AC7B96"/>
    <w:rsid w:val="00BA366F"/>
    <w:rsid w:val="00BA64AA"/>
    <w:rsid w:val="00BF5D43"/>
    <w:rsid w:val="00C07671"/>
    <w:rsid w:val="00C3362C"/>
    <w:rsid w:val="00C569AC"/>
    <w:rsid w:val="00C71EF5"/>
    <w:rsid w:val="00C721D3"/>
    <w:rsid w:val="00CD078B"/>
    <w:rsid w:val="00CD0FEC"/>
    <w:rsid w:val="00CD1646"/>
    <w:rsid w:val="00CE1CE2"/>
    <w:rsid w:val="00CF4661"/>
    <w:rsid w:val="00D65EAD"/>
    <w:rsid w:val="00D7722D"/>
    <w:rsid w:val="00D820C0"/>
    <w:rsid w:val="00D9454D"/>
    <w:rsid w:val="00DE3047"/>
    <w:rsid w:val="00E77282"/>
    <w:rsid w:val="00EB7B05"/>
    <w:rsid w:val="00F2509B"/>
    <w:rsid w:val="00F259BA"/>
    <w:rsid w:val="00F3240C"/>
    <w:rsid w:val="00F5117C"/>
    <w:rsid w:val="00F96414"/>
    <w:rsid w:val="00FC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8311C03"/>
  <w14:defaultImageDpi w14:val="300"/>
  <w15:docId w15:val="{DE8720C6-CEBF-4556-9E82-3A462797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4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454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454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454D"/>
    <w:rPr>
      <w:rFonts w:ascii="Lucida Grande" w:hAnsi="Lucida Grande"/>
      <w:sz w:val="18"/>
      <w:szCs w:val="18"/>
    </w:rPr>
  </w:style>
  <w:style w:type="paragraph" w:customStyle="1" w:styleId="Paragrafobase">
    <w:name w:val="[Paragrafo base]"/>
    <w:basedOn w:val="Normale"/>
    <w:uiPriority w:val="99"/>
    <w:rsid w:val="00D945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Paragrafoelenco">
    <w:name w:val="List Paragraph"/>
    <w:basedOn w:val="Normale"/>
    <w:uiPriority w:val="34"/>
    <w:qFormat/>
    <w:rsid w:val="000517C4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CD1646"/>
    <w:pPr>
      <w:ind w:left="284" w:firstLine="283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CD1646"/>
    <w:rPr>
      <w:rFonts w:ascii="Arial" w:eastAsia="Times New Roman" w:hAnsi="Arial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164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D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F5355"/>
    <w:rPr>
      <w:b/>
      <w:bCs/>
    </w:rPr>
  </w:style>
  <w:style w:type="paragraph" w:styleId="Puntoelenco">
    <w:name w:val="List Bullet"/>
    <w:basedOn w:val="Normale"/>
    <w:uiPriority w:val="99"/>
    <w:unhideWhenUsed/>
    <w:rsid w:val="00471C18"/>
    <w:pPr>
      <w:numPr>
        <w:numId w:val="12"/>
      </w:numPr>
      <w:contextualSpacing/>
    </w:pPr>
  </w:style>
  <w:style w:type="table" w:customStyle="1" w:styleId="TableGrid">
    <w:name w:val="TableGrid"/>
    <w:rsid w:val="00FC7B7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119"/>
  </w:style>
  <w:style w:type="paragraph" w:styleId="Pidipagina">
    <w:name w:val="footer"/>
    <w:basedOn w:val="Normale"/>
    <w:link w:val="PidipaginaCarattere"/>
    <w:uiPriority w:val="99"/>
    <w:unhideWhenUsed/>
    <w:rsid w:val="007F3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119"/>
  </w:style>
  <w:style w:type="paragraph" w:customStyle="1" w:styleId="Default">
    <w:name w:val="Default"/>
    <w:rsid w:val="000B044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ECB0D1-B804-4C78-ADB8-9C6E2932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video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Contabile1</cp:lastModifiedBy>
  <cp:revision>6</cp:revision>
  <cp:lastPrinted>2021-09-15T08:49:00Z</cp:lastPrinted>
  <dcterms:created xsi:type="dcterms:W3CDTF">2023-05-10T09:49:00Z</dcterms:created>
  <dcterms:modified xsi:type="dcterms:W3CDTF">2023-10-31T11:06:00Z</dcterms:modified>
</cp:coreProperties>
</file>