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35D2D8" w14:textId="4FFA8A8C" w:rsidR="00BE3043" w:rsidRPr="00463E45" w:rsidRDefault="00463E45" w:rsidP="00463E45">
      <w:pPr>
        <w:spacing w:after="0" w:line="240" w:lineRule="auto"/>
        <w:jc w:val="both"/>
        <w:rPr>
          <w:rFonts w:ascii="Garamond" w:hAnsi="Garamond"/>
          <w:b/>
          <w:i/>
        </w:rPr>
      </w:pPr>
      <w:r>
        <w:rPr>
          <w:rFonts w:ascii="Garamond" w:hAnsi="Garamond"/>
          <w:b/>
          <w:i/>
        </w:rPr>
        <w:tab/>
      </w:r>
      <w:r>
        <w:rPr>
          <w:rFonts w:ascii="Garamond" w:hAnsi="Garamond"/>
          <w:b/>
          <w:i/>
        </w:rPr>
        <w:tab/>
      </w:r>
      <w:r>
        <w:rPr>
          <w:rFonts w:ascii="Garamond" w:hAnsi="Garamond"/>
          <w:b/>
          <w:i/>
        </w:rPr>
        <w:tab/>
      </w:r>
      <w:r>
        <w:rPr>
          <w:rFonts w:ascii="Garamond" w:hAnsi="Garamond"/>
          <w:b/>
          <w:i/>
        </w:rPr>
        <w:tab/>
      </w:r>
      <w:r>
        <w:rPr>
          <w:rFonts w:ascii="Garamond" w:hAnsi="Garamond"/>
          <w:b/>
          <w:i/>
        </w:rPr>
        <w:tab/>
      </w:r>
      <w:r>
        <w:rPr>
          <w:rFonts w:ascii="Garamond" w:hAnsi="Garamond"/>
          <w:b/>
          <w:i/>
        </w:rPr>
        <w:tab/>
      </w:r>
      <w:r>
        <w:rPr>
          <w:rFonts w:ascii="Garamond" w:hAnsi="Garamond"/>
          <w:b/>
          <w:i/>
        </w:rPr>
        <w:tab/>
      </w:r>
      <w:r w:rsidRPr="00463E45">
        <w:rPr>
          <w:rFonts w:ascii="Garamond" w:hAnsi="Garamond"/>
        </w:rPr>
        <w:t xml:space="preserve">Al </w:t>
      </w:r>
      <w:r>
        <w:rPr>
          <w:rFonts w:ascii="Garamond" w:hAnsi="Garamond"/>
          <w:b/>
          <w:i/>
        </w:rPr>
        <w:t>Dirigente Scolastico</w:t>
      </w:r>
    </w:p>
    <w:p w14:paraId="6546021A" w14:textId="291C8631" w:rsidR="009C45D4" w:rsidRPr="00463E45" w:rsidRDefault="009C45D4" w:rsidP="00463E45">
      <w:pPr>
        <w:spacing w:after="0" w:line="240" w:lineRule="auto"/>
        <w:jc w:val="both"/>
        <w:rPr>
          <w:rFonts w:ascii="Garamond" w:hAnsi="Garamond"/>
        </w:rPr>
      </w:pPr>
      <w:r w:rsidRPr="00463E45">
        <w:rPr>
          <w:rFonts w:ascii="Garamond" w:hAnsi="Garamond"/>
          <w:b/>
          <w:i/>
        </w:rPr>
        <w:tab/>
      </w:r>
      <w:r w:rsidRPr="00463E45">
        <w:rPr>
          <w:rFonts w:ascii="Garamond" w:hAnsi="Garamond"/>
          <w:b/>
          <w:i/>
        </w:rPr>
        <w:tab/>
      </w:r>
      <w:r w:rsidRPr="00463E45">
        <w:rPr>
          <w:rFonts w:ascii="Garamond" w:hAnsi="Garamond"/>
          <w:b/>
          <w:i/>
        </w:rPr>
        <w:tab/>
      </w:r>
      <w:r w:rsidRPr="00463E45">
        <w:rPr>
          <w:rFonts w:ascii="Garamond" w:hAnsi="Garamond"/>
          <w:b/>
          <w:i/>
        </w:rPr>
        <w:tab/>
      </w:r>
      <w:r w:rsidRPr="00463E45">
        <w:rPr>
          <w:rFonts w:ascii="Garamond" w:hAnsi="Garamond"/>
          <w:b/>
          <w:i/>
        </w:rPr>
        <w:tab/>
      </w:r>
      <w:r w:rsidRPr="00463E45">
        <w:rPr>
          <w:rFonts w:ascii="Garamond" w:hAnsi="Garamond"/>
          <w:b/>
          <w:i/>
        </w:rPr>
        <w:tab/>
      </w:r>
      <w:r w:rsidRPr="00463E45">
        <w:rPr>
          <w:rFonts w:ascii="Garamond" w:hAnsi="Garamond"/>
          <w:b/>
          <w:i/>
        </w:rPr>
        <w:tab/>
      </w:r>
      <w:r w:rsidR="00463E45" w:rsidRPr="00463E45">
        <w:rPr>
          <w:rFonts w:ascii="Garamond" w:hAnsi="Garamond"/>
        </w:rPr>
        <w:t xml:space="preserve">dell’I.C. </w:t>
      </w:r>
      <w:r w:rsidR="00434AD8">
        <w:rPr>
          <w:rFonts w:ascii="Garamond" w:hAnsi="Garamond"/>
        </w:rPr>
        <w:t xml:space="preserve">della Val </w:t>
      </w:r>
      <w:proofErr w:type="spellStart"/>
      <w:r w:rsidR="00434AD8">
        <w:rPr>
          <w:rFonts w:ascii="Garamond" w:hAnsi="Garamond"/>
        </w:rPr>
        <w:t>Nure</w:t>
      </w:r>
      <w:proofErr w:type="spellEnd"/>
    </w:p>
    <w:p w14:paraId="2F4B5D1F" w14:textId="4C62E854" w:rsidR="00463E45" w:rsidRPr="00463E45" w:rsidRDefault="00463E45" w:rsidP="00463E45">
      <w:pPr>
        <w:spacing w:after="0" w:line="240" w:lineRule="auto"/>
        <w:jc w:val="both"/>
        <w:rPr>
          <w:rFonts w:ascii="Garamond" w:hAnsi="Garamond"/>
        </w:rPr>
      </w:pPr>
      <w:r w:rsidRPr="00463E45">
        <w:rPr>
          <w:rFonts w:ascii="Garamond" w:hAnsi="Garamond"/>
        </w:rPr>
        <w:tab/>
      </w:r>
      <w:r w:rsidRPr="00463E45">
        <w:rPr>
          <w:rFonts w:ascii="Garamond" w:hAnsi="Garamond"/>
        </w:rPr>
        <w:tab/>
      </w:r>
      <w:r w:rsidRPr="00463E45">
        <w:rPr>
          <w:rFonts w:ascii="Garamond" w:hAnsi="Garamond"/>
        </w:rPr>
        <w:tab/>
      </w:r>
      <w:r w:rsidRPr="00463E45">
        <w:rPr>
          <w:rFonts w:ascii="Garamond" w:hAnsi="Garamond"/>
        </w:rPr>
        <w:tab/>
      </w:r>
      <w:r w:rsidRPr="00463E45">
        <w:rPr>
          <w:rFonts w:ascii="Garamond" w:hAnsi="Garamond"/>
        </w:rPr>
        <w:tab/>
      </w:r>
      <w:r w:rsidRPr="00463E45">
        <w:rPr>
          <w:rFonts w:ascii="Garamond" w:hAnsi="Garamond"/>
        </w:rPr>
        <w:tab/>
      </w:r>
      <w:r w:rsidRPr="00463E45">
        <w:rPr>
          <w:rFonts w:ascii="Garamond" w:hAnsi="Garamond"/>
        </w:rPr>
        <w:tab/>
      </w:r>
      <w:r w:rsidR="00434AD8">
        <w:rPr>
          <w:rFonts w:ascii="Garamond" w:hAnsi="Garamond"/>
        </w:rPr>
        <w:t>29028 – Ponte dell’Olio (PC)</w:t>
      </w:r>
    </w:p>
    <w:p w14:paraId="71C3AA53" w14:textId="49FA921B" w:rsidR="009C45D4" w:rsidRDefault="00463E45">
      <w:pPr>
        <w:spacing w:before="120" w:after="240"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PEC: </w:t>
      </w:r>
      <w:hyperlink r:id="rId8" w:history="1">
        <w:r w:rsidR="00434AD8" w:rsidRPr="009D5476">
          <w:rPr>
            <w:rStyle w:val="Collegamentoipertestuale"/>
            <w:rFonts w:ascii="Garamond" w:hAnsi="Garamond"/>
          </w:rPr>
          <w:t>pcic80700t@pec.istruzione.it</w:t>
        </w:r>
      </w:hyperlink>
    </w:p>
    <w:p w14:paraId="27614649" w14:textId="6E21A270" w:rsidR="00463E45" w:rsidRPr="00434AD8" w:rsidRDefault="00463E45" w:rsidP="00434AD8">
      <w:pPr>
        <w:spacing w:before="120" w:after="240" w:line="276" w:lineRule="auto"/>
        <w:ind w:left="993" w:hanging="993"/>
        <w:jc w:val="both"/>
        <w:rPr>
          <w:rFonts w:ascii="Garamond" w:hAnsi="Garamond"/>
        </w:rPr>
      </w:pPr>
      <w:r>
        <w:rPr>
          <w:rFonts w:ascii="Garamond" w:eastAsia="Times New Roman" w:hAnsi="Garamond" w:cs="Times New Roman"/>
          <w:b/>
          <w:bCs/>
          <w:sz w:val="24"/>
          <w:szCs w:val="24"/>
        </w:rPr>
        <w:t>Oggetto:</w:t>
      </w:r>
      <w:r>
        <w:rPr>
          <w:rFonts w:ascii="Garamond" w:eastAsia="Times New Roman" w:hAnsi="Garamond" w:cs="Times New Roman"/>
          <w:b/>
          <w:bCs/>
          <w:sz w:val="24"/>
          <w:szCs w:val="24"/>
        </w:rPr>
        <w:tab/>
      </w:r>
      <w:r w:rsidRPr="00463E45">
        <w:rPr>
          <w:rFonts w:ascii="Garamond" w:eastAsia="Times New Roman" w:hAnsi="Garamond" w:cs="Times New Roman"/>
          <w:bCs/>
          <w:sz w:val="24"/>
          <w:szCs w:val="24"/>
        </w:rPr>
        <w:t xml:space="preserve">Manifestazione di interesse a partecipare alla procedura selettiva di un Ente Formatore e Certificatore di lingue straniere nell’ambito del </w:t>
      </w:r>
      <w:r w:rsidRPr="007C57DA">
        <w:rPr>
          <w:rFonts w:ascii="Garamond" w:hAnsi="Garamond"/>
          <w:b/>
          <w:bCs/>
          <w:iCs/>
          <w:smallCaps/>
          <w:lang w:eastAsia="en-US"/>
        </w:rPr>
        <w:t>Piano Nazionale di Ripresa e Resilienza</w:t>
      </w:r>
      <w:r w:rsidRPr="007C57DA">
        <w:rPr>
          <w:rFonts w:ascii="Garamond" w:hAnsi="Garamond"/>
          <w:bCs/>
          <w:iCs/>
          <w:lang w:eastAsia="en-US"/>
        </w:rPr>
        <w:t xml:space="preserve"> - Missione 4: Istruzione E Ricerca - Componente 1 Potenziamento dell’offerta dei servizi di istruzione: dagli asili nido alle Università – investimento 3.1 “Nuove competenze e nuovi linguaggi nell’ambito della Missione 4 – Istruzione e Ricerca – Componente 1 – </w:t>
      </w:r>
      <w:r w:rsidRPr="00E00134">
        <w:rPr>
          <w:rFonts w:ascii="Garamond" w:hAnsi="Garamond"/>
          <w:sz w:val="24"/>
          <w:szCs w:val="24"/>
        </w:rPr>
        <w:t>Nuove competenze e nuovi linguaggi</w:t>
      </w:r>
      <w:r w:rsidR="00434AD8">
        <w:rPr>
          <w:rFonts w:ascii="Garamond" w:hAnsi="Garamond"/>
          <w:sz w:val="24"/>
          <w:szCs w:val="24"/>
        </w:rPr>
        <w:t xml:space="preserve"> -</w:t>
      </w:r>
      <w:r w:rsidRPr="00E00134">
        <w:rPr>
          <w:rFonts w:ascii="Garamond" w:hAnsi="Garamond"/>
          <w:spacing w:val="1"/>
          <w:sz w:val="24"/>
          <w:szCs w:val="24"/>
        </w:rPr>
        <w:t xml:space="preserve"> </w:t>
      </w:r>
      <w:r w:rsidRPr="00E00134">
        <w:rPr>
          <w:rFonts w:ascii="Garamond" w:hAnsi="Garamond"/>
          <w:sz w:val="24"/>
          <w:szCs w:val="24"/>
        </w:rPr>
        <w:t>Azioni</w:t>
      </w:r>
      <w:r w:rsidRPr="00E00134">
        <w:rPr>
          <w:rFonts w:ascii="Garamond" w:hAnsi="Garamond"/>
          <w:spacing w:val="-3"/>
          <w:sz w:val="24"/>
          <w:szCs w:val="24"/>
        </w:rPr>
        <w:t xml:space="preserve"> </w:t>
      </w:r>
      <w:r w:rsidRPr="00E00134">
        <w:rPr>
          <w:rFonts w:ascii="Garamond" w:hAnsi="Garamond"/>
          <w:sz w:val="24"/>
          <w:szCs w:val="24"/>
        </w:rPr>
        <w:t>di</w:t>
      </w:r>
      <w:r w:rsidRPr="00E00134">
        <w:rPr>
          <w:rFonts w:ascii="Garamond" w:hAnsi="Garamond"/>
          <w:spacing w:val="-2"/>
          <w:sz w:val="24"/>
          <w:szCs w:val="24"/>
        </w:rPr>
        <w:t xml:space="preserve"> </w:t>
      </w:r>
      <w:r w:rsidRPr="00E00134">
        <w:rPr>
          <w:rFonts w:ascii="Garamond" w:hAnsi="Garamond"/>
          <w:sz w:val="24"/>
          <w:szCs w:val="24"/>
        </w:rPr>
        <w:t>potenziamento</w:t>
      </w:r>
      <w:r w:rsidRPr="00E00134">
        <w:rPr>
          <w:rFonts w:ascii="Garamond" w:hAnsi="Garamond"/>
          <w:spacing w:val="-3"/>
          <w:sz w:val="24"/>
          <w:szCs w:val="24"/>
        </w:rPr>
        <w:t xml:space="preserve"> </w:t>
      </w:r>
      <w:r w:rsidRPr="00E00134">
        <w:rPr>
          <w:rFonts w:ascii="Garamond" w:hAnsi="Garamond"/>
          <w:sz w:val="24"/>
          <w:szCs w:val="24"/>
        </w:rPr>
        <w:t>delle</w:t>
      </w:r>
      <w:r w:rsidRPr="00E00134">
        <w:rPr>
          <w:rFonts w:ascii="Garamond" w:hAnsi="Garamond"/>
          <w:spacing w:val="1"/>
          <w:sz w:val="24"/>
          <w:szCs w:val="24"/>
        </w:rPr>
        <w:t xml:space="preserve"> </w:t>
      </w:r>
      <w:r w:rsidRPr="00E00134">
        <w:rPr>
          <w:rFonts w:ascii="Garamond" w:hAnsi="Garamond"/>
          <w:sz w:val="24"/>
          <w:szCs w:val="24"/>
        </w:rPr>
        <w:t>competenze</w:t>
      </w:r>
      <w:r w:rsidRPr="00E00134">
        <w:rPr>
          <w:rFonts w:ascii="Garamond" w:hAnsi="Garamond"/>
          <w:spacing w:val="-3"/>
          <w:sz w:val="24"/>
          <w:szCs w:val="24"/>
        </w:rPr>
        <w:t xml:space="preserve"> </w:t>
      </w:r>
      <w:r w:rsidRPr="00E00134">
        <w:rPr>
          <w:rFonts w:ascii="Garamond" w:hAnsi="Garamond"/>
          <w:sz w:val="24"/>
          <w:szCs w:val="24"/>
        </w:rPr>
        <w:t>STEM</w:t>
      </w:r>
      <w:r w:rsidRPr="00E00134">
        <w:rPr>
          <w:rFonts w:ascii="Garamond" w:hAnsi="Garamond"/>
          <w:spacing w:val="-1"/>
          <w:sz w:val="24"/>
          <w:szCs w:val="24"/>
        </w:rPr>
        <w:t xml:space="preserve"> </w:t>
      </w:r>
      <w:r w:rsidRPr="00E00134">
        <w:rPr>
          <w:rFonts w:ascii="Garamond" w:hAnsi="Garamond"/>
          <w:sz w:val="24"/>
          <w:szCs w:val="24"/>
        </w:rPr>
        <w:t>e</w:t>
      </w:r>
      <w:r w:rsidRPr="00E00134">
        <w:rPr>
          <w:rFonts w:ascii="Garamond" w:hAnsi="Garamond"/>
          <w:spacing w:val="1"/>
          <w:sz w:val="24"/>
          <w:szCs w:val="24"/>
        </w:rPr>
        <w:t xml:space="preserve"> </w:t>
      </w:r>
      <w:r w:rsidRPr="00E00134">
        <w:rPr>
          <w:rFonts w:ascii="Garamond" w:hAnsi="Garamond"/>
          <w:sz w:val="24"/>
          <w:szCs w:val="24"/>
        </w:rPr>
        <w:t>multilinguistiche (D.M.</w:t>
      </w:r>
      <w:r w:rsidRPr="00E00134">
        <w:rPr>
          <w:rFonts w:ascii="Garamond" w:hAnsi="Garamond"/>
          <w:spacing w:val="-5"/>
          <w:sz w:val="24"/>
          <w:szCs w:val="24"/>
        </w:rPr>
        <w:t xml:space="preserve"> </w:t>
      </w:r>
      <w:r w:rsidRPr="00E00134">
        <w:rPr>
          <w:rFonts w:ascii="Garamond" w:hAnsi="Garamond"/>
          <w:sz w:val="24"/>
          <w:szCs w:val="24"/>
        </w:rPr>
        <w:t>65/2023)</w:t>
      </w:r>
    </w:p>
    <w:p w14:paraId="59D21A89" w14:textId="39221712" w:rsidR="00463E45" w:rsidRDefault="00463E45" w:rsidP="00434AD8">
      <w:pPr>
        <w:pStyle w:val="Titolo1"/>
        <w:spacing w:before="0" w:after="0" w:line="240" w:lineRule="auto"/>
        <w:ind w:left="993" w:hanging="993"/>
        <w:jc w:val="both"/>
        <w:rPr>
          <w:rFonts w:ascii="Garamond" w:hAnsi="Garamond"/>
          <w:spacing w:val="-52"/>
          <w:sz w:val="24"/>
          <w:szCs w:val="24"/>
        </w:rPr>
      </w:pPr>
      <w:r w:rsidRPr="00E00134">
        <w:rPr>
          <w:rFonts w:ascii="Garamond" w:hAnsi="Garamond"/>
          <w:sz w:val="24"/>
          <w:szCs w:val="24"/>
        </w:rPr>
        <w:t xml:space="preserve">Codice Progetto: </w:t>
      </w:r>
      <w:r w:rsidRPr="007C57DA">
        <w:rPr>
          <w:rFonts w:ascii="Garamond" w:hAnsi="Garamond"/>
          <w:b w:val="0"/>
          <w:sz w:val="24"/>
          <w:szCs w:val="24"/>
        </w:rPr>
        <w:t>M4C1I3.1-2023-1143-P-</w:t>
      </w:r>
      <w:r w:rsidR="00434AD8">
        <w:rPr>
          <w:rFonts w:ascii="Garamond" w:hAnsi="Garamond"/>
          <w:b w:val="0"/>
          <w:sz w:val="24"/>
          <w:szCs w:val="24"/>
        </w:rPr>
        <w:t>40877</w:t>
      </w:r>
    </w:p>
    <w:p w14:paraId="6C50E690" w14:textId="7DBA7A75" w:rsidR="00463E45" w:rsidRPr="00E00134" w:rsidRDefault="00463E45" w:rsidP="00434AD8">
      <w:pPr>
        <w:pStyle w:val="Titolo1"/>
        <w:spacing w:before="0" w:after="0" w:line="240" w:lineRule="auto"/>
        <w:ind w:left="993" w:hanging="993"/>
        <w:jc w:val="both"/>
        <w:rPr>
          <w:rFonts w:ascii="Garamond" w:hAnsi="Garamond"/>
          <w:sz w:val="24"/>
          <w:szCs w:val="24"/>
        </w:rPr>
      </w:pPr>
      <w:r w:rsidRPr="00E00134">
        <w:rPr>
          <w:rFonts w:ascii="Garamond" w:hAnsi="Garamond"/>
          <w:sz w:val="24"/>
          <w:szCs w:val="24"/>
        </w:rPr>
        <w:t>CUP</w:t>
      </w:r>
      <w:r>
        <w:rPr>
          <w:rFonts w:ascii="Garamond" w:hAnsi="Garamond"/>
          <w:sz w:val="24"/>
          <w:szCs w:val="24"/>
        </w:rPr>
        <w:t>:</w:t>
      </w:r>
      <w:r w:rsidRPr="00E00134">
        <w:rPr>
          <w:rFonts w:ascii="Garamond" w:hAnsi="Garamond"/>
          <w:spacing w:val="-1"/>
          <w:sz w:val="24"/>
          <w:szCs w:val="24"/>
        </w:rPr>
        <w:t xml:space="preserve"> </w:t>
      </w:r>
      <w:r w:rsidRPr="007C57DA">
        <w:rPr>
          <w:rFonts w:ascii="Garamond" w:hAnsi="Garamond"/>
          <w:b w:val="0"/>
          <w:sz w:val="24"/>
          <w:szCs w:val="24"/>
        </w:rPr>
        <w:t>F</w:t>
      </w:r>
      <w:r w:rsidR="00434AD8">
        <w:rPr>
          <w:rFonts w:ascii="Garamond" w:hAnsi="Garamond"/>
          <w:b w:val="0"/>
          <w:sz w:val="24"/>
          <w:szCs w:val="24"/>
        </w:rPr>
        <w:t>64</w:t>
      </w:r>
      <w:r w:rsidRPr="007C57DA">
        <w:rPr>
          <w:rFonts w:ascii="Garamond" w:hAnsi="Garamond"/>
          <w:b w:val="0"/>
          <w:sz w:val="24"/>
          <w:szCs w:val="24"/>
        </w:rPr>
        <w:t>D2300</w:t>
      </w:r>
      <w:r w:rsidR="00434AD8">
        <w:rPr>
          <w:rFonts w:ascii="Garamond" w:hAnsi="Garamond"/>
          <w:b w:val="0"/>
          <w:sz w:val="24"/>
          <w:szCs w:val="24"/>
        </w:rPr>
        <w:t>3600006</w:t>
      </w:r>
    </w:p>
    <w:p w14:paraId="76AA189F" w14:textId="375551ED" w:rsidR="00463E45" w:rsidRPr="00E00134" w:rsidRDefault="00463E45" w:rsidP="00434AD8">
      <w:pPr>
        <w:spacing w:after="0" w:line="240" w:lineRule="auto"/>
        <w:ind w:left="993" w:hanging="993"/>
        <w:jc w:val="both"/>
        <w:rPr>
          <w:rFonts w:ascii="Garamond" w:eastAsiaTheme="majorEastAsia" w:hAnsi="Garamond" w:cstheme="majorBidi"/>
          <w:b/>
          <w:bCs/>
          <w:color w:val="2F5496" w:themeColor="accent1" w:themeShade="BF"/>
          <w:sz w:val="24"/>
          <w:szCs w:val="24"/>
        </w:rPr>
      </w:pPr>
      <w:r w:rsidRPr="00E00134">
        <w:rPr>
          <w:rFonts w:ascii="Garamond" w:eastAsiaTheme="majorEastAsia" w:hAnsi="Garamond" w:cstheme="majorBidi"/>
          <w:b/>
          <w:bCs/>
          <w:color w:val="2F5496" w:themeColor="accent1" w:themeShade="BF"/>
          <w:sz w:val="24"/>
          <w:szCs w:val="24"/>
        </w:rPr>
        <w:t xml:space="preserve">Titolo progetto: </w:t>
      </w:r>
      <w:r w:rsidRPr="007C57DA">
        <w:rPr>
          <w:rFonts w:ascii="Garamond" w:eastAsiaTheme="majorEastAsia" w:hAnsi="Garamond" w:cstheme="majorBidi"/>
          <w:bCs/>
          <w:color w:val="2F5496" w:themeColor="accent1" w:themeShade="BF"/>
          <w:sz w:val="24"/>
          <w:szCs w:val="24"/>
        </w:rPr>
        <w:t>“</w:t>
      </w:r>
      <w:r w:rsidR="00434AD8">
        <w:rPr>
          <w:rFonts w:ascii="Garamond" w:eastAsiaTheme="majorEastAsia" w:hAnsi="Garamond" w:cstheme="majorBidi"/>
          <w:bCs/>
          <w:color w:val="2F5496" w:themeColor="accent1" w:themeShade="BF"/>
          <w:sz w:val="24"/>
          <w:szCs w:val="24"/>
        </w:rPr>
        <w:t>IF I DO, I LEARN: se faccio, imparo</w:t>
      </w:r>
      <w:r w:rsidRPr="007C57DA">
        <w:rPr>
          <w:rFonts w:ascii="Garamond" w:eastAsiaTheme="majorEastAsia" w:hAnsi="Garamond" w:cstheme="majorBidi"/>
          <w:bCs/>
          <w:color w:val="2F5496" w:themeColor="accent1" w:themeShade="BF"/>
          <w:sz w:val="24"/>
          <w:szCs w:val="24"/>
        </w:rPr>
        <w:t>”</w:t>
      </w:r>
    </w:p>
    <w:p w14:paraId="66C0E8D5" w14:textId="77777777" w:rsidR="00673960" w:rsidRPr="00463E45" w:rsidRDefault="00673960" w:rsidP="00434AD8">
      <w:pPr>
        <w:spacing w:after="160"/>
        <w:jc w:val="both"/>
        <w:rPr>
          <w:rFonts w:ascii="Garamond" w:hAnsi="Garamond"/>
          <w:bCs/>
        </w:rPr>
      </w:pPr>
    </w:p>
    <w:p w14:paraId="7A384B7A" w14:textId="3E1BDE33" w:rsidR="009B2DB3" w:rsidRPr="00463E45" w:rsidRDefault="00673960" w:rsidP="00434AD8">
      <w:pPr>
        <w:spacing w:after="160"/>
        <w:jc w:val="both"/>
        <w:rPr>
          <w:rFonts w:ascii="Garamond" w:hAnsi="Garamond"/>
          <w:bCs/>
        </w:rPr>
      </w:pPr>
      <w:r w:rsidRPr="00463E45">
        <w:rPr>
          <w:rFonts w:ascii="Garamond" w:hAnsi="Garamond"/>
          <w:bCs/>
        </w:rPr>
        <w:t xml:space="preserve">Il/La </w:t>
      </w:r>
      <w:proofErr w:type="spellStart"/>
      <w:r w:rsidRPr="00463E45">
        <w:rPr>
          <w:rFonts w:ascii="Garamond" w:hAnsi="Garamond"/>
          <w:bCs/>
        </w:rPr>
        <w:t>sottoscritt</w:t>
      </w:r>
      <w:proofErr w:type="spellEnd"/>
      <w:r w:rsidRPr="00463E45">
        <w:rPr>
          <w:rFonts w:ascii="Garamond" w:hAnsi="Garamond"/>
          <w:bCs/>
        </w:rPr>
        <w:t xml:space="preserve"> _______________________________________________,</w:t>
      </w:r>
      <w:r w:rsidR="00434AD8">
        <w:rPr>
          <w:rFonts w:ascii="Garamond" w:hAnsi="Garamond"/>
          <w:bCs/>
        </w:rPr>
        <w:t xml:space="preserve"> </w:t>
      </w:r>
      <w:proofErr w:type="spellStart"/>
      <w:proofErr w:type="gramStart"/>
      <w:r w:rsidR="009B2DB3" w:rsidRPr="00463E45">
        <w:rPr>
          <w:rFonts w:ascii="Garamond" w:hAnsi="Garamond"/>
          <w:bCs/>
        </w:rPr>
        <w:t>nat</w:t>
      </w:r>
      <w:proofErr w:type="spellEnd"/>
      <w:r w:rsidR="009B2DB3" w:rsidRPr="00463E45">
        <w:rPr>
          <w:rFonts w:ascii="Garamond" w:hAnsi="Garamond"/>
          <w:bCs/>
        </w:rPr>
        <w:t xml:space="preserve">  il</w:t>
      </w:r>
      <w:proofErr w:type="gramEnd"/>
      <w:r w:rsidR="009B2DB3" w:rsidRPr="00463E45">
        <w:rPr>
          <w:rFonts w:ascii="Garamond" w:hAnsi="Garamond"/>
          <w:bCs/>
        </w:rPr>
        <w:t xml:space="preserve"> ______________ _______</w:t>
      </w:r>
    </w:p>
    <w:p w14:paraId="51275620" w14:textId="6D1FDB98" w:rsidR="009B2DB3" w:rsidRPr="00463E45" w:rsidRDefault="009B2DB3" w:rsidP="00434AD8">
      <w:pPr>
        <w:spacing w:after="160"/>
        <w:jc w:val="both"/>
        <w:rPr>
          <w:rFonts w:ascii="Garamond" w:hAnsi="Garamond"/>
          <w:bCs/>
        </w:rPr>
      </w:pPr>
      <w:r w:rsidRPr="00463E45">
        <w:rPr>
          <w:rFonts w:ascii="Garamond" w:hAnsi="Garamond"/>
          <w:bCs/>
        </w:rPr>
        <w:t>a ________________ (_</w:t>
      </w:r>
      <w:proofErr w:type="gramStart"/>
      <w:r w:rsidRPr="00463E45">
        <w:rPr>
          <w:rFonts w:ascii="Garamond" w:hAnsi="Garamond"/>
          <w:bCs/>
        </w:rPr>
        <w:t>_ )</w:t>
      </w:r>
      <w:proofErr w:type="gramEnd"/>
      <w:r w:rsidR="00673960" w:rsidRPr="00463E45">
        <w:rPr>
          <w:rFonts w:ascii="Garamond" w:hAnsi="Garamond"/>
          <w:bCs/>
        </w:rPr>
        <w:t xml:space="preserve"> </w:t>
      </w:r>
      <w:r w:rsidRPr="00463E45">
        <w:rPr>
          <w:rFonts w:ascii="Garamond" w:hAnsi="Garamond"/>
          <w:bCs/>
        </w:rPr>
        <w:t xml:space="preserve"> </w:t>
      </w:r>
      <w:proofErr w:type="spellStart"/>
      <w:r w:rsidRPr="00463E45">
        <w:rPr>
          <w:rFonts w:ascii="Garamond" w:hAnsi="Garamond"/>
          <w:bCs/>
        </w:rPr>
        <w:t>cf</w:t>
      </w:r>
      <w:proofErr w:type="spellEnd"/>
      <w:r w:rsidRPr="00463E45">
        <w:rPr>
          <w:rFonts w:ascii="Garamond" w:hAnsi="Garamond"/>
          <w:bCs/>
        </w:rPr>
        <w:t xml:space="preserve"> __________________________</w:t>
      </w:r>
    </w:p>
    <w:p w14:paraId="42138482" w14:textId="56F66AAC" w:rsidR="007E6378" w:rsidRPr="00463E45" w:rsidRDefault="00673960" w:rsidP="00434AD8">
      <w:pPr>
        <w:spacing w:after="160"/>
        <w:jc w:val="both"/>
        <w:rPr>
          <w:rFonts w:ascii="Garamond" w:hAnsi="Garamond"/>
          <w:bCs/>
        </w:rPr>
      </w:pPr>
      <w:r w:rsidRPr="00463E45">
        <w:rPr>
          <w:rFonts w:ascii="Garamond" w:hAnsi="Garamond"/>
          <w:bCs/>
        </w:rPr>
        <w:t>in qualità di legale rappresentante dell’_________________________________________________</w:t>
      </w:r>
      <w:r w:rsidR="009B2DB3" w:rsidRPr="00463E45">
        <w:rPr>
          <w:rFonts w:ascii="Garamond" w:hAnsi="Garamond"/>
          <w:bCs/>
        </w:rPr>
        <w:t>_______</w:t>
      </w:r>
    </w:p>
    <w:p w14:paraId="472800D2" w14:textId="00BC670E" w:rsidR="00673960" w:rsidRPr="00463E45" w:rsidRDefault="00673960" w:rsidP="00434AD8">
      <w:pPr>
        <w:spacing w:after="160"/>
        <w:jc w:val="both"/>
        <w:rPr>
          <w:rFonts w:ascii="Garamond" w:hAnsi="Garamond"/>
          <w:bCs/>
          <w:sz w:val="18"/>
          <w:szCs w:val="18"/>
        </w:rPr>
      </w:pPr>
      <w:r w:rsidRPr="00463E45">
        <w:rPr>
          <w:rFonts w:ascii="Garamond" w:hAnsi="Garamond"/>
          <w:bCs/>
        </w:rPr>
        <w:t>sede</w:t>
      </w:r>
      <w:r w:rsidR="00434AD8">
        <w:rPr>
          <w:rFonts w:ascii="Garamond" w:hAnsi="Garamond"/>
          <w:bCs/>
          <w:sz w:val="18"/>
          <w:szCs w:val="18"/>
        </w:rPr>
        <w:t xml:space="preserve"> (</w:t>
      </w:r>
      <w:r w:rsidRPr="00463E45">
        <w:rPr>
          <w:rFonts w:ascii="Garamond" w:hAnsi="Garamond"/>
          <w:bCs/>
          <w:sz w:val="18"/>
          <w:szCs w:val="18"/>
        </w:rPr>
        <w:t xml:space="preserve">indirizzo </w:t>
      </w:r>
      <w:proofErr w:type="gramStart"/>
      <w:r w:rsidRPr="00463E45">
        <w:rPr>
          <w:rFonts w:ascii="Garamond" w:hAnsi="Garamond"/>
          <w:bCs/>
          <w:sz w:val="18"/>
          <w:szCs w:val="18"/>
        </w:rPr>
        <w:t>completo</w:t>
      </w:r>
      <w:r w:rsidR="00434AD8">
        <w:rPr>
          <w:rFonts w:ascii="Garamond" w:hAnsi="Garamond"/>
          <w:bCs/>
          <w:sz w:val="18"/>
          <w:szCs w:val="18"/>
        </w:rPr>
        <w:t xml:space="preserve"> </w:t>
      </w:r>
      <w:r w:rsidRPr="00463E45">
        <w:rPr>
          <w:rFonts w:ascii="Garamond" w:hAnsi="Garamond"/>
          <w:bCs/>
          <w:sz w:val="18"/>
          <w:szCs w:val="18"/>
        </w:rPr>
        <w:t>)</w:t>
      </w:r>
      <w:proofErr w:type="gramEnd"/>
      <w:r w:rsidRPr="00463E45">
        <w:rPr>
          <w:rFonts w:ascii="Garamond" w:hAnsi="Garamond"/>
          <w:bCs/>
          <w:sz w:val="18"/>
          <w:szCs w:val="18"/>
        </w:rPr>
        <w:t>_________________________________________________________________________</w:t>
      </w:r>
      <w:r w:rsidR="009B2DB3" w:rsidRPr="00463E45">
        <w:rPr>
          <w:rFonts w:ascii="Garamond" w:hAnsi="Garamond"/>
          <w:bCs/>
          <w:sz w:val="18"/>
          <w:szCs w:val="18"/>
        </w:rPr>
        <w:t>____________</w:t>
      </w:r>
    </w:p>
    <w:p w14:paraId="479C2769" w14:textId="6BC323EF" w:rsidR="00673960" w:rsidRPr="00463E45" w:rsidRDefault="00673960" w:rsidP="00434AD8">
      <w:pPr>
        <w:spacing w:after="160"/>
        <w:jc w:val="both"/>
        <w:rPr>
          <w:rFonts w:ascii="Garamond" w:hAnsi="Garamond"/>
          <w:bCs/>
        </w:rPr>
      </w:pPr>
      <w:r w:rsidRPr="00463E45">
        <w:rPr>
          <w:rFonts w:ascii="Garamond" w:hAnsi="Garamond"/>
          <w:bCs/>
        </w:rPr>
        <w:t>n. di telefono_</w:t>
      </w:r>
      <w:r w:rsidR="00434AD8">
        <w:rPr>
          <w:rFonts w:ascii="Garamond" w:hAnsi="Garamond"/>
          <w:bCs/>
        </w:rPr>
        <w:t xml:space="preserve">______________________________ </w:t>
      </w:r>
      <w:r w:rsidRPr="00463E45">
        <w:rPr>
          <w:rFonts w:ascii="Garamond" w:hAnsi="Garamond"/>
          <w:bCs/>
        </w:rPr>
        <w:t>e-mail</w:t>
      </w:r>
      <w:r w:rsidR="00434AD8">
        <w:rPr>
          <w:rFonts w:ascii="Garamond" w:hAnsi="Garamond"/>
          <w:bCs/>
        </w:rPr>
        <w:t xml:space="preserve"> </w:t>
      </w:r>
      <w:r w:rsidRPr="00463E45">
        <w:rPr>
          <w:rFonts w:ascii="Garamond" w:hAnsi="Garamond"/>
          <w:bCs/>
        </w:rPr>
        <w:t>____________________________________</w:t>
      </w:r>
      <w:r w:rsidR="009B2DB3" w:rsidRPr="00463E45">
        <w:rPr>
          <w:rFonts w:ascii="Garamond" w:hAnsi="Garamond"/>
          <w:bCs/>
        </w:rPr>
        <w:t>____</w:t>
      </w:r>
    </w:p>
    <w:p w14:paraId="72918EAE" w14:textId="2F18065E" w:rsidR="00673960" w:rsidRPr="00463E45" w:rsidRDefault="00673960" w:rsidP="00434AD8">
      <w:pPr>
        <w:spacing w:after="160"/>
        <w:jc w:val="both"/>
        <w:rPr>
          <w:rFonts w:ascii="Garamond" w:hAnsi="Garamond"/>
          <w:bCs/>
        </w:rPr>
      </w:pPr>
      <w:proofErr w:type="spellStart"/>
      <w:proofErr w:type="gramStart"/>
      <w:r w:rsidRPr="00463E45">
        <w:rPr>
          <w:rFonts w:ascii="Garamond" w:hAnsi="Garamond"/>
          <w:bCs/>
        </w:rPr>
        <w:t>P.Iva</w:t>
      </w:r>
      <w:proofErr w:type="spellEnd"/>
      <w:proofErr w:type="gramEnd"/>
      <w:r w:rsidRPr="00463E45">
        <w:rPr>
          <w:rFonts w:ascii="Garamond" w:hAnsi="Garamond"/>
          <w:bCs/>
        </w:rPr>
        <w:t xml:space="preserve"> e CF dell’ente__________________________________________________________________</w:t>
      </w:r>
      <w:r w:rsidR="009B2DB3" w:rsidRPr="00463E45">
        <w:rPr>
          <w:rFonts w:ascii="Garamond" w:hAnsi="Garamond"/>
          <w:bCs/>
        </w:rPr>
        <w:t>______</w:t>
      </w:r>
    </w:p>
    <w:p w14:paraId="3AE1CA36" w14:textId="68DCACB0" w:rsidR="00673960" w:rsidRPr="00463E45" w:rsidRDefault="00673960" w:rsidP="00434AD8">
      <w:pPr>
        <w:spacing w:after="160"/>
        <w:jc w:val="both"/>
        <w:rPr>
          <w:rFonts w:ascii="Garamond" w:hAnsi="Garamond"/>
          <w:bCs/>
        </w:rPr>
      </w:pPr>
      <w:r w:rsidRPr="00463E45">
        <w:rPr>
          <w:rFonts w:ascii="Garamond" w:hAnsi="Garamond"/>
          <w:bCs/>
        </w:rPr>
        <w:t>eventuale n. iscrizione ad albi o registri__________________ di_______________________________</w:t>
      </w:r>
      <w:r w:rsidR="009B2DB3" w:rsidRPr="00463E45">
        <w:rPr>
          <w:rFonts w:ascii="Garamond" w:hAnsi="Garamond"/>
          <w:bCs/>
        </w:rPr>
        <w:t>_____</w:t>
      </w:r>
    </w:p>
    <w:p w14:paraId="4EC96B7E" w14:textId="553DB491" w:rsidR="009B2DB3" w:rsidRPr="00463E45" w:rsidRDefault="009B2DB3" w:rsidP="00434AD8">
      <w:pPr>
        <w:spacing w:after="160"/>
        <w:jc w:val="both"/>
        <w:rPr>
          <w:rFonts w:ascii="Garamond" w:hAnsi="Garamond"/>
          <w:bCs/>
        </w:rPr>
      </w:pPr>
      <w:r w:rsidRPr="00463E45">
        <w:rPr>
          <w:rFonts w:ascii="Garamond" w:hAnsi="Garamond"/>
          <w:bCs/>
        </w:rPr>
        <w:t xml:space="preserve">visto il </w:t>
      </w:r>
      <w:r w:rsidR="00463E45">
        <w:rPr>
          <w:rFonts w:ascii="Garamond" w:hAnsi="Garamond"/>
          <w:bCs/>
        </w:rPr>
        <w:t>d</w:t>
      </w:r>
      <w:r w:rsidRPr="00463E45">
        <w:rPr>
          <w:rFonts w:ascii="Garamond" w:hAnsi="Garamond"/>
          <w:bCs/>
        </w:rPr>
        <w:t>ecreto di avvio della procedura di selezione di un operatore</w:t>
      </w:r>
      <w:r w:rsidR="00434AD8">
        <w:rPr>
          <w:rFonts w:ascii="Garamond" w:hAnsi="Garamond"/>
          <w:bCs/>
        </w:rPr>
        <w:t xml:space="preserve"> economico per curare e gestire</w:t>
      </w:r>
      <w:r w:rsidRPr="00463E45">
        <w:rPr>
          <w:rFonts w:ascii="Garamond" w:hAnsi="Garamond"/>
          <w:bCs/>
        </w:rPr>
        <w:t>:</w:t>
      </w:r>
    </w:p>
    <w:p w14:paraId="5B09A406" w14:textId="77777777" w:rsidR="00463E45" w:rsidRPr="001A4FEF" w:rsidRDefault="00463E45" w:rsidP="00434AD8">
      <w:pPr>
        <w:pStyle w:val="Corpotesto"/>
        <w:spacing w:before="164" w:line="266" w:lineRule="auto"/>
        <w:rPr>
          <w:rFonts w:ascii="Garamond" w:hAnsi="Garamond"/>
          <w:b/>
          <w:spacing w:val="-10"/>
          <w:szCs w:val="24"/>
        </w:rPr>
      </w:pPr>
      <w:r w:rsidRPr="001A4FEF">
        <w:rPr>
          <w:rFonts w:ascii="Garamond" w:hAnsi="Garamond"/>
          <w:b/>
          <w:spacing w:val="-10"/>
          <w:szCs w:val="24"/>
        </w:rPr>
        <w:t>Linea intervento B</w:t>
      </w:r>
    </w:p>
    <w:p w14:paraId="1BE66388" w14:textId="21F3B400" w:rsidR="00463E45" w:rsidRPr="001A4FEF" w:rsidRDefault="00463E45" w:rsidP="00434AD8">
      <w:pPr>
        <w:pStyle w:val="Paragrafoelenco"/>
        <w:widowControl w:val="0"/>
        <w:numPr>
          <w:ilvl w:val="0"/>
          <w:numId w:val="8"/>
        </w:numPr>
        <w:autoSpaceDE w:val="0"/>
        <w:autoSpaceDN w:val="0"/>
        <w:spacing w:before="31" w:after="0" w:line="266" w:lineRule="auto"/>
        <w:ind w:left="1134" w:hanging="425"/>
        <w:jc w:val="both"/>
        <w:rPr>
          <w:rFonts w:ascii="Garamond" w:hAnsi="Garamond"/>
          <w:sz w:val="24"/>
          <w:szCs w:val="24"/>
        </w:rPr>
      </w:pPr>
      <w:r w:rsidRPr="001A4FEF">
        <w:rPr>
          <w:rFonts w:ascii="Garamond" w:hAnsi="Garamond"/>
          <w:sz w:val="24"/>
          <w:szCs w:val="24"/>
        </w:rPr>
        <w:t>n.</w:t>
      </w:r>
      <w:r w:rsidRPr="001A4FEF">
        <w:rPr>
          <w:rFonts w:ascii="Garamond" w:hAnsi="Garamond"/>
          <w:spacing w:val="-3"/>
          <w:sz w:val="24"/>
          <w:szCs w:val="24"/>
        </w:rPr>
        <w:t xml:space="preserve"> </w:t>
      </w:r>
      <w:r w:rsidRPr="001A4FEF">
        <w:rPr>
          <w:rFonts w:ascii="Garamond" w:hAnsi="Garamond"/>
          <w:sz w:val="24"/>
          <w:szCs w:val="24"/>
        </w:rPr>
        <w:t>1 corso</w:t>
      </w:r>
      <w:r w:rsidRPr="001A4FEF">
        <w:rPr>
          <w:rFonts w:ascii="Garamond" w:hAnsi="Garamond"/>
          <w:spacing w:val="-3"/>
          <w:sz w:val="24"/>
          <w:szCs w:val="24"/>
        </w:rPr>
        <w:t xml:space="preserve"> </w:t>
      </w:r>
      <w:r w:rsidRPr="001A4FEF">
        <w:rPr>
          <w:rFonts w:ascii="Garamond" w:hAnsi="Garamond"/>
          <w:sz w:val="24"/>
          <w:szCs w:val="24"/>
        </w:rPr>
        <w:t>di</w:t>
      </w:r>
      <w:r w:rsidRPr="001A4FEF">
        <w:rPr>
          <w:rFonts w:ascii="Garamond" w:hAnsi="Garamond"/>
          <w:spacing w:val="-3"/>
          <w:sz w:val="24"/>
          <w:szCs w:val="24"/>
        </w:rPr>
        <w:t xml:space="preserve"> </w:t>
      </w:r>
      <w:r w:rsidRPr="001A4FEF">
        <w:rPr>
          <w:rFonts w:ascii="Garamond" w:hAnsi="Garamond"/>
          <w:sz w:val="24"/>
          <w:szCs w:val="24"/>
        </w:rPr>
        <w:t>livello</w:t>
      </w:r>
      <w:r w:rsidRPr="001A4FEF">
        <w:rPr>
          <w:rFonts w:ascii="Garamond" w:hAnsi="Garamond"/>
          <w:spacing w:val="-3"/>
          <w:sz w:val="24"/>
          <w:szCs w:val="24"/>
        </w:rPr>
        <w:t xml:space="preserve"> </w:t>
      </w:r>
      <w:r w:rsidRPr="001A4FEF">
        <w:rPr>
          <w:rFonts w:ascii="Garamond" w:hAnsi="Garamond"/>
          <w:sz w:val="24"/>
          <w:szCs w:val="24"/>
        </w:rPr>
        <w:t>B</w:t>
      </w:r>
      <w:r w:rsidR="00434AD8">
        <w:rPr>
          <w:rFonts w:ascii="Garamond" w:hAnsi="Garamond"/>
          <w:sz w:val="24"/>
          <w:szCs w:val="24"/>
        </w:rPr>
        <w:t>2</w:t>
      </w:r>
      <w:r w:rsidRPr="001A4FEF">
        <w:rPr>
          <w:rFonts w:ascii="Garamond" w:hAnsi="Garamond"/>
          <w:spacing w:val="-2"/>
          <w:sz w:val="24"/>
          <w:szCs w:val="24"/>
        </w:rPr>
        <w:t xml:space="preserve"> </w:t>
      </w:r>
      <w:r w:rsidRPr="001A4FEF">
        <w:rPr>
          <w:rFonts w:ascii="Garamond" w:hAnsi="Garamond"/>
          <w:sz w:val="24"/>
          <w:szCs w:val="24"/>
        </w:rPr>
        <w:t>di</w:t>
      </w:r>
      <w:r w:rsidRPr="001A4FEF">
        <w:rPr>
          <w:rFonts w:ascii="Garamond" w:hAnsi="Garamond"/>
          <w:spacing w:val="-3"/>
          <w:sz w:val="24"/>
          <w:szCs w:val="24"/>
        </w:rPr>
        <w:t xml:space="preserve"> </w:t>
      </w:r>
      <w:r w:rsidRPr="001A4FEF">
        <w:rPr>
          <w:rFonts w:ascii="Garamond" w:hAnsi="Garamond"/>
          <w:sz w:val="24"/>
          <w:szCs w:val="24"/>
        </w:rPr>
        <w:t>3</w:t>
      </w:r>
      <w:r w:rsidR="00434AD8">
        <w:rPr>
          <w:rFonts w:ascii="Garamond" w:hAnsi="Garamond"/>
          <w:sz w:val="24"/>
          <w:szCs w:val="24"/>
        </w:rPr>
        <w:t>6</w:t>
      </w:r>
      <w:r w:rsidRPr="001A4FEF">
        <w:rPr>
          <w:rFonts w:ascii="Garamond" w:hAnsi="Garamond"/>
          <w:spacing w:val="-3"/>
          <w:sz w:val="24"/>
          <w:szCs w:val="24"/>
        </w:rPr>
        <w:t xml:space="preserve"> </w:t>
      </w:r>
      <w:r w:rsidRPr="001A4FEF">
        <w:rPr>
          <w:rFonts w:ascii="Garamond" w:hAnsi="Garamond"/>
          <w:sz w:val="24"/>
          <w:szCs w:val="24"/>
        </w:rPr>
        <w:t>ore</w:t>
      </w:r>
      <w:r w:rsidRPr="001A4FEF">
        <w:rPr>
          <w:rFonts w:ascii="Garamond" w:hAnsi="Garamond"/>
          <w:spacing w:val="44"/>
          <w:sz w:val="24"/>
          <w:szCs w:val="24"/>
        </w:rPr>
        <w:t xml:space="preserve"> </w:t>
      </w:r>
      <w:r w:rsidRPr="001A4FEF">
        <w:rPr>
          <w:rFonts w:ascii="Garamond" w:hAnsi="Garamond"/>
          <w:sz w:val="24"/>
          <w:szCs w:val="24"/>
        </w:rPr>
        <w:t>con</w:t>
      </w:r>
      <w:r w:rsidRPr="001A4FEF">
        <w:rPr>
          <w:rFonts w:ascii="Garamond" w:hAnsi="Garamond"/>
          <w:spacing w:val="-4"/>
          <w:sz w:val="24"/>
          <w:szCs w:val="24"/>
        </w:rPr>
        <w:t xml:space="preserve"> </w:t>
      </w:r>
      <w:r w:rsidRPr="001A4FEF">
        <w:rPr>
          <w:rFonts w:ascii="Garamond" w:hAnsi="Garamond"/>
          <w:sz w:val="24"/>
          <w:szCs w:val="24"/>
        </w:rPr>
        <w:t>esperti</w:t>
      </w:r>
      <w:r w:rsidRPr="001A4FEF">
        <w:rPr>
          <w:rFonts w:ascii="Garamond" w:hAnsi="Garamond"/>
          <w:spacing w:val="-3"/>
          <w:sz w:val="24"/>
          <w:szCs w:val="24"/>
        </w:rPr>
        <w:t xml:space="preserve"> </w:t>
      </w:r>
      <w:r w:rsidRPr="001A4FEF">
        <w:rPr>
          <w:rFonts w:ascii="Garamond" w:hAnsi="Garamond"/>
          <w:sz w:val="24"/>
          <w:szCs w:val="24"/>
        </w:rPr>
        <w:t>madrelingua</w:t>
      </w:r>
      <w:r w:rsidRPr="001A4FEF">
        <w:rPr>
          <w:rFonts w:ascii="Garamond" w:hAnsi="Garamond"/>
          <w:spacing w:val="-3"/>
          <w:sz w:val="24"/>
          <w:szCs w:val="24"/>
        </w:rPr>
        <w:t xml:space="preserve"> </w:t>
      </w:r>
      <w:r w:rsidRPr="001A4FEF">
        <w:rPr>
          <w:rFonts w:ascii="Garamond" w:hAnsi="Garamond"/>
          <w:spacing w:val="-2"/>
          <w:sz w:val="24"/>
          <w:szCs w:val="24"/>
        </w:rPr>
        <w:t>inglese</w:t>
      </w:r>
      <w:r w:rsidRPr="001A4FEF">
        <w:rPr>
          <w:rFonts w:ascii="Garamond" w:hAnsi="Garamond"/>
          <w:sz w:val="24"/>
          <w:szCs w:val="24"/>
        </w:rPr>
        <w:t>. I corsi sono finalizzati al sostenimento dell’esame di</w:t>
      </w:r>
      <w:r w:rsidRPr="001A4FEF">
        <w:rPr>
          <w:rFonts w:ascii="Garamond" w:hAnsi="Garamond"/>
          <w:spacing w:val="-4"/>
          <w:sz w:val="24"/>
          <w:szCs w:val="24"/>
        </w:rPr>
        <w:t xml:space="preserve"> </w:t>
      </w:r>
      <w:r w:rsidRPr="001A4FEF">
        <w:rPr>
          <w:rFonts w:ascii="Garamond" w:hAnsi="Garamond"/>
          <w:sz w:val="24"/>
          <w:szCs w:val="24"/>
        </w:rPr>
        <w:t>certificazione coerente</w:t>
      </w:r>
      <w:r w:rsidRPr="001A4FEF">
        <w:rPr>
          <w:rFonts w:ascii="Garamond" w:hAnsi="Garamond"/>
          <w:spacing w:val="-1"/>
          <w:sz w:val="24"/>
          <w:szCs w:val="24"/>
        </w:rPr>
        <w:t xml:space="preserve"> </w:t>
      </w:r>
      <w:r w:rsidRPr="001A4FEF">
        <w:rPr>
          <w:rFonts w:ascii="Garamond" w:hAnsi="Garamond"/>
          <w:sz w:val="24"/>
          <w:szCs w:val="24"/>
        </w:rPr>
        <w:t>con</w:t>
      </w:r>
      <w:r w:rsidRPr="001A4FEF">
        <w:rPr>
          <w:rFonts w:ascii="Garamond" w:hAnsi="Garamond"/>
          <w:spacing w:val="-2"/>
          <w:sz w:val="24"/>
          <w:szCs w:val="24"/>
        </w:rPr>
        <w:t xml:space="preserve"> </w:t>
      </w:r>
      <w:r w:rsidRPr="001A4FEF">
        <w:rPr>
          <w:rFonts w:ascii="Garamond" w:hAnsi="Garamond"/>
          <w:sz w:val="24"/>
          <w:szCs w:val="24"/>
        </w:rPr>
        <w:t xml:space="preserve">il livello del corso e con il </w:t>
      </w:r>
      <w:proofErr w:type="spellStart"/>
      <w:r w:rsidRPr="001A4FEF">
        <w:rPr>
          <w:rFonts w:ascii="Garamond" w:hAnsi="Garamond"/>
          <w:sz w:val="24"/>
          <w:szCs w:val="24"/>
        </w:rPr>
        <w:t>framework</w:t>
      </w:r>
      <w:proofErr w:type="spellEnd"/>
      <w:r w:rsidRPr="001A4FEF">
        <w:rPr>
          <w:rFonts w:ascii="Garamond" w:hAnsi="Garamond"/>
          <w:sz w:val="24"/>
          <w:szCs w:val="24"/>
        </w:rPr>
        <w:t xml:space="preserve"> europeo.</w:t>
      </w:r>
    </w:p>
    <w:p w14:paraId="70851AB7" w14:textId="7030AC1E" w:rsidR="00463E45" w:rsidRPr="001A4FEF" w:rsidRDefault="00463E45" w:rsidP="00434AD8">
      <w:pPr>
        <w:pStyle w:val="Paragrafoelenco"/>
        <w:widowControl w:val="0"/>
        <w:numPr>
          <w:ilvl w:val="0"/>
          <w:numId w:val="8"/>
        </w:numPr>
        <w:autoSpaceDE w:val="0"/>
        <w:autoSpaceDN w:val="0"/>
        <w:spacing w:before="31" w:after="0" w:line="266" w:lineRule="auto"/>
        <w:ind w:left="1134" w:hanging="425"/>
        <w:jc w:val="both"/>
        <w:rPr>
          <w:rFonts w:ascii="Garamond" w:hAnsi="Garamond"/>
          <w:sz w:val="24"/>
          <w:szCs w:val="24"/>
        </w:rPr>
      </w:pPr>
      <w:r w:rsidRPr="001A4FEF">
        <w:rPr>
          <w:rFonts w:ascii="Garamond" w:hAnsi="Garamond"/>
          <w:spacing w:val="-2"/>
          <w:sz w:val="24"/>
          <w:szCs w:val="24"/>
        </w:rPr>
        <w:t>n.</w:t>
      </w:r>
      <w:r w:rsidR="00434AD8">
        <w:rPr>
          <w:rFonts w:ascii="Garamond" w:hAnsi="Garamond"/>
          <w:spacing w:val="-2"/>
          <w:sz w:val="24"/>
          <w:szCs w:val="24"/>
        </w:rPr>
        <w:t>1</w:t>
      </w:r>
      <w:r w:rsidRPr="001A4FEF">
        <w:rPr>
          <w:rFonts w:ascii="Garamond" w:hAnsi="Garamond"/>
          <w:spacing w:val="-2"/>
          <w:sz w:val="24"/>
          <w:szCs w:val="24"/>
        </w:rPr>
        <w:t xml:space="preserve"> cors</w:t>
      </w:r>
      <w:r w:rsidR="00434AD8">
        <w:rPr>
          <w:rFonts w:ascii="Garamond" w:hAnsi="Garamond"/>
          <w:spacing w:val="-2"/>
          <w:sz w:val="24"/>
          <w:szCs w:val="24"/>
        </w:rPr>
        <w:t>o</w:t>
      </w:r>
      <w:r w:rsidRPr="001A4FEF">
        <w:rPr>
          <w:rFonts w:ascii="Garamond" w:hAnsi="Garamond"/>
          <w:spacing w:val="-2"/>
          <w:sz w:val="24"/>
          <w:szCs w:val="24"/>
        </w:rPr>
        <w:t xml:space="preserve"> per</w:t>
      </w:r>
      <w:r w:rsidRPr="001A4FEF">
        <w:rPr>
          <w:rFonts w:ascii="Garamond" w:hAnsi="Garamond"/>
          <w:spacing w:val="-3"/>
          <w:sz w:val="24"/>
          <w:szCs w:val="24"/>
        </w:rPr>
        <w:t xml:space="preserve"> </w:t>
      </w:r>
      <w:r w:rsidRPr="001A4FEF">
        <w:rPr>
          <w:rFonts w:ascii="Garamond" w:hAnsi="Garamond"/>
          <w:spacing w:val="-2"/>
          <w:sz w:val="24"/>
          <w:szCs w:val="24"/>
        </w:rPr>
        <w:t>potenziare le</w:t>
      </w:r>
      <w:r w:rsidRPr="001A4FEF">
        <w:rPr>
          <w:rFonts w:ascii="Garamond" w:hAnsi="Garamond"/>
          <w:spacing w:val="-6"/>
          <w:sz w:val="24"/>
          <w:szCs w:val="24"/>
        </w:rPr>
        <w:t xml:space="preserve"> </w:t>
      </w:r>
      <w:r w:rsidRPr="001A4FEF">
        <w:rPr>
          <w:rFonts w:ascii="Garamond" w:hAnsi="Garamond"/>
          <w:spacing w:val="-2"/>
          <w:sz w:val="24"/>
          <w:szCs w:val="24"/>
        </w:rPr>
        <w:t>competenze pedagogiche,</w:t>
      </w:r>
      <w:r w:rsidRPr="001A4FEF">
        <w:rPr>
          <w:rFonts w:ascii="Garamond" w:hAnsi="Garamond"/>
          <w:spacing w:val="-6"/>
          <w:sz w:val="24"/>
          <w:szCs w:val="24"/>
        </w:rPr>
        <w:t xml:space="preserve"> </w:t>
      </w:r>
      <w:r w:rsidRPr="001A4FEF">
        <w:rPr>
          <w:rFonts w:ascii="Garamond" w:hAnsi="Garamond"/>
          <w:spacing w:val="-2"/>
          <w:sz w:val="24"/>
          <w:szCs w:val="24"/>
        </w:rPr>
        <w:t>didattiche e linguistico-comunicative dei</w:t>
      </w:r>
      <w:r w:rsidRPr="001A4FEF">
        <w:rPr>
          <w:rFonts w:ascii="Garamond" w:hAnsi="Garamond"/>
          <w:spacing w:val="-3"/>
          <w:sz w:val="24"/>
          <w:szCs w:val="24"/>
        </w:rPr>
        <w:t xml:space="preserve"> </w:t>
      </w:r>
      <w:r w:rsidRPr="001A4FEF">
        <w:rPr>
          <w:rFonts w:ascii="Garamond" w:hAnsi="Garamond"/>
          <w:spacing w:val="-2"/>
          <w:sz w:val="24"/>
          <w:szCs w:val="24"/>
        </w:rPr>
        <w:t xml:space="preserve">docenti </w:t>
      </w:r>
      <w:r w:rsidRPr="001A4FEF">
        <w:rPr>
          <w:rFonts w:ascii="Garamond" w:hAnsi="Garamond"/>
          <w:sz w:val="24"/>
          <w:szCs w:val="24"/>
        </w:rPr>
        <w:t>della</w:t>
      </w:r>
      <w:r w:rsidRPr="001A4FEF">
        <w:rPr>
          <w:rFonts w:ascii="Garamond" w:hAnsi="Garamond"/>
          <w:spacing w:val="-6"/>
          <w:sz w:val="24"/>
          <w:szCs w:val="24"/>
        </w:rPr>
        <w:t xml:space="preserve"> </w:t>
      </w:r>
      <w:r w:rsidRPr="001A4FEF">
        <w:rPr>
          <w:rFonts w:ascii="Garamond" w:hAnsi="Garamond"/>
          <w:sz w:val="24"/>
          <w:szCs w:val="24"/>
        </w:rPr>
        <w:t>scuola</w:t>
      </w:r>
      <w:r w:rsidRPr="001A4FEF">
        <w:rPr>
          <w:rFonts w:ascii="Garamond" w:hAnsi="Garamond"/>
          <w:spacing w:val="-6"/>
          <w:sz w:val="24"/>
          <w:szCs w:val="24"/>
        </w:rPr>
        <w:t xml:space="preserve"> </w:t>
      </w:r>
      <w:r w:rsidRPr="001A4FEF">
        <w:rPr>
          <w:rFonts w:ascii="Garamond" w:hAnsi="Garamond"/>
          <w:sz w:val="24"/>
          <w:szCs w:val="24"/>
        </w:rPr>
        <w:t>dell’infanzia,</w:t>
      </w:r>
      <w:r w:rsidRPr="001A4FEF">
        <w:rPr>
          <w:rFonts w:ascii="Garamond" w:hAnsi="Garamond"/>
          <w:spacing w:val="-8"/>
          <w:sz w:val="24"/>
          <w:szCs w:val="24"/>
        </w:rPr>
        <w:t xml:space="preserve"> </w:t>
      </w:r>
      <w:r w:rsidRPr="001A4FEF">
        <w:rPr>
          <w:rFonts w:ascii="Garamond" w:hAnsi="Garamond"/>
          <w:sz w:val="24"/>
          <w:szCs w:val="24"/>
        </w:rPr>
        <w:t>della</w:t>
      </w:r>
      <w:r w:rsidRPr="001A4FEF">
        <w:rPr>
          <w:rFonts w:ascii="Garamond" w:hAnsi="Garamond"/>
          <w:spacing w:val="-6"/>
          <w:sz w:val="24"/>
          <w:szCs w:val="24"/>
        </w:rPr>
        <w:t xml:space="preserve"> </w:t>
      </w:r>
      <w:r w:rsidRPr="001A4FEF">
        <w:rPr>
          <w:rFonts w:ascii="Garamond" w:hAnsi="Garamond"/>
          <w:sz w:val="24"/>
          <w:szCs w:val="24"/>
        </w:rPr>
        <w:t>scuola</w:t>
      </w:r>
      <w:r w:rsidRPr="001A4FEF">
        <w:rPr>
          <w:rFonts w:ascii="Garamond" w:hAnsi="Garamond"/>
          <w:spacing w:val="-6"/>
          <w:sz w:val="24"/>
          <w:szCs w:val="24"/>
        </w:rPr>
        <w:t xml:space="preserve"> </w:t>
      </w:r>
      <w:r w:rsidRPr="001A4FEF">
        <w:rPr>
          <w:rFonts w:ascii="Garamond" w:hAnsi="Garamond"/>
          <w:sz w:val="24"/>
          <w:szCs w:val="24"/>
        </w:rPr>
        <w:t>primaria</w:t>
      </w:r>
      <w:r w:rsidRPr="001A4FEF">
        <w:rPr>
          <w:rFonts w:ascii="Garamond" w:hAnsi="Garamond"/>
          <w:spacing w:val="37"/>
          <w:sz w:val="24"/>
          <w:szCs w:val="24"/>
        </w:rPr>
        <w:t xml:space="preserve"> </w:t>
      </w:r>
      <w:r w:rsidRPr="001A4FEF">
        <w:rPr>
          <w:rFonts w:ascii="Garamond" w:hAnsi="Garamond"/>
          <w:sz w:val="24"/>
          <w:szCs w:val="24"/>
        </w:rPr>
        <w:t>e</w:t>
      </w:r>
      <w:r w:rsidRPr="001A4FEF">
        <w:rPr>
          <w:rFonts w:ascii="Garamond" w:hAnsi="Garamond"/>
          <w:spacing w:val="-7"/>
          <w:sz w:val="24"/>
          <w:szCs w:val="24"/>
        </w:rPr>
        <w:t xml:space="preserve"> </w:t>
      </w:r>
      <w:r w:rsidRPr="001A4FEF">
        <w:rPr>
          <w:rFonts w:ascii="Garamond" w:hAnsi="Garamond"/>
          <w:sz w:val="24"/>
          <w:szCs w:val="24"/>
        </w:rPr>
        <w:t>dei</w:t>
      </w:r>
      <w:r w:rsidRPr="001A4FEF">
        <w:rPr>
          <w:rFonts w:ascii="Garamond" w:hAnsi="Garamond"/>
          <w:spacing w:val="-8"/>
          <w:sz w:val="24"/>
          <w:szCs w:val="24"/>
        </w:rPr>
        <w:t xml:space="preserve"> </w:t>
      </w:r>
      <w:r w:rsidRPr="001A4FEF">
        <w:rPr>
          <w:rFonts w:ascii="Garamond" w:hAnsi="Garamond"/>
          <w:sz w:val="24"/>
          <w:szCs w:val="24"/>
        </w:rPr>
        <w:t>docenti</w:t>
      </w:r>
      <w:r w:rsidRPr="001A4FEF">
        <w:rPr>
          <w:rFonts w:ascii="Garamond" w:hAnsi="Garamond"/>
          <w:spacing w:val="-6"/>
          <w:sz w:val="24"/>
          <w:szCs w:val="24"/>
        </w:rPr>
        <w:t xml:space="preserve"> </w:t>
      </w:r>
      <w:r w:rsidRPr="001A4FEF">
        <w:rPr>
          <w:rFonts w:ascii="Garamond" w:hAnsi="Garamond"/>
          <w:sz w:val="24"/>
          <w:szCs w:val="24"/>
        </w:rPr>
        <w:t>di</w:t>
      </w:r>
      <w:r w:rsidRPr="001A4FEF">
        <w:rPr>
          <w:rFonts w:ascii="Garamond" w:hAnsi="Garamond"/>
          <w:spacing w:val="-8"/>
          <w:sz w:val="24"/>
          <w:szCs w:val="24"/>
        </w:rPr>
        <w:t xml:space="preserve"> </w:t>
      </w:r>
      <w:r w:rsidRPr="001A4FEF">
        <w:rPr>
          <w:rFonts w:ascii="Garamond" w:hAnsi="Garamond"/>
          <w:sz w:val="24"/>
          <w:szCs w:val="24"/>
        </w:rPr>
        <w:t>discipline</w:t>
      </w:r>
      <w:r w:rsidRPr="001A4FEF">
        <w:rPr>
          <w:rFonts w:ascii="Garamond" w:hAnsi="Garamond"/>
          <w:spacing w:val="-5"/>
          <w:sz w:val="24"/>
          <w:szCs w:val="24"/>
        </w:rPr>
        <w:t xml:space="preserve"> </w:t>
      </w:r>
      <w:r w:rsidRPr="001A4FEF">
        <w:rPr>
          <w:rFonts w:ascii="Garamond" w:hAnsi="Garamond"/>
          <w:sz w:val="24"/>
          <w:szCs w:val="24"/>
        </w:rPr>
        <w:t>non</w:t>
      </w:r>
      <w:r w:rsidRPr="001A4FEF">
        <w:rPr>
          <w:rFonts w:ascii="Garamond" w:hAnsi="Garamond"/>
          <w:spacing w:val="-6"/>
          <w:sz w:val="24"/>
          <w:szCs w:val="24"/>
        </w:rPr>
        <w:t xml:space="preserve"> </w:t>
      </w:r>
      <w:r w:rsidRPr="001A4FEF">
        <w:rPr>
          <w:rFonts w:ascii="Garamond" w:hAnsi="Garamond"/>
          <w:sz w:val="24"/>
          <w:szCs w:val="24"/>
        </w:rPr>
        <w:t>linguistiche</w:t>
      </w:r>
      <w:r w:rsidRPr="001A4FEF">
        <w:rPr>
          <w:rFonts w:ascii="Garamond" w:hAnsi="Garamond"/>
          <w:spacing w:val="-5"/>
          <w:sz w:val="24"/>
          <w:szCs w:val="24"/>
        </w:rPr>
        <w:t xml:space="preserve"> </w:t>
      </w:r>
      <w:r w:rsidRPr="001A4FEF">
        <w:rPr>
          <w:rFonts w:ascii="Garamond" w:hAnsi="Garamond"/>
          <w:sz w:val="24"/>
          <w:szCs w:val="24"/>
        </w:rPr>
        <w:t>della</w:t>
      </w:r>
      <w:r w:rsidRPr="001A4FEF">
        <w:rPr>
          <w:rFonts w:ascii="Garamond" w:hAnsi="Garamond"/>
          <w:spacing w:val="-8"/>
          <w:sz w:val="24"/>
          <w:szCs w:val="24"/>
        </w:rPr>
        <w:t xml:space="preserve"> </w:t>
      </w:r>
      <w:r w:rsidRPr="001A4FEF">
        <w:rPr>
          <w:rFonts w:ascii="Garamond" w:hAnsi="Garamond"/>
          <w:sz w:val="24"/>
          <w:szCs w:val="24"/>
        </w:rPr>
        <w:t>scuola secondaria di I grado per l’insegnamento delle discipline (DNL) secondo la metodologia CLIL. I</w:t>
      </w:r>
      <w:r w:rsidR="00434AD8">
        <w:rPr>
          <w:rFonts w:ascii="Garamond" w:hAnsi="Garamond"/>
          <w:sz w:val="24"/>
          <w:szCs w:val="24"/>
        </w:rPr>
        <w:t>l</w:t>
      </w:r>
      <w:r w:rsidRPr="001A4FEF">
        <w:rPr>
          <w:rFonts w:ascii="Garamond" w:hAnsi="Garamond"/>
          <w:sz w:val="24"/>
          <w:szCs w:val="24"/>
        </w:rPr>
        <w:t xml:space="preserve"> cors</w:t>
      </w:r>
      <w:r w:rsidR="00434AD8">
        <w:rPr>
          <w:rFonts w:ascii="Garamond" w:hAnsi="Garamond"/>
          <w:sz w:val="24"/>
          <w:szCs w:val="24"/>
        </w:rPr>
        <w:t>o</w:t>
      </w:r>
      <w:r w:rsidRPr="001A4FEF">
        <w:rPr>
          <w:rFonts w:ascii="Garamond" w:hAnsi="Garamond"/>
          <w:sz w:val="24"/>
          <w:szCs w:val="24"/>
        </w:rPr>
        <w:t xml:space="preserve"> avr</w:t>
      </w:r>
      <w:r w:rsidR="00434AD8">
        <w:rPr>
          <w:rFonts w:ascii="Garamond" w:hAnsi="Garamond"/>
          <w:sz w:val="24"/>
          <w:szCs w:val="24"/>
        </w:rPr>
        <w:t>à</w:t>
      </w:r>
      <w:r w:rsidRPr="001A4FEF">
        <w:rPr>
          <w:rFonts w:ascii="Garamond" w:hAnsi="Garamond"/>
          <w:sz w:val="24"/>
          <w:szCs w:val="24"/>
        </w:rPr>
        <w:t xml:space="preserve"> la durata di </w:t>
      </w:r>
      <w:r w:rsidR="00434AD8">
        <w:rPr>
          <w:rFonts w:ascii="Garamond" w:hAnsi="Garamond"/>
          <w:sz w:val="24"/>
          <w:szCs w:val="24"/>
        </w:rPr>
        <w:t>36</w:t>
      </w:r>
      <w:r w:rsidRPr="001A4FEF">
        <w:rPr>
          <w:rFonts w:ascii="Garamond" w:hAnsi="Garamond"/>
          <w:sz w:val="24"/>
          <w:szCs w:val="24"/>
        </w:rPr>
        <w:t xml:space="preserve"> ore;</w:t>
      </w:r>
    </w:p>
    <w:p w14:paraId="45C6003E" w14:textId="77777777" w:rsidR="00434AD8" w:rsidRDefault="00434AD8" w:rsidP="009B2DB3">
      <w:p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567"/>
        <w:jc w:val="center"/>
        <w:rPr>
          <w:rFonts w:ascii="Garamond" w:hAnsi="Garamond"/>
          <w:b/>
        </w:rPr>
      </w:pPr>
    </w:p>
    <w:p w14:paraId="19270726" w14:textId="01C38B5C" w:rsidR="009B2DB3" w:rsidRPr="00463E45" w:rsidRDefault="009B2DB3" w:rsidP="009B2DB3">
      <w:p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567"/>
        <w:jc w:val="center"/>
        <w:rPr>
          <w:rFonts w:ascii="Garamond" w:hAnsi="Garamond"/>
          <w:b/>
        </w:rPr>
      </w:pPr>
      <w:r w:rsidRPr="00463E45">
        <w:rPr>
          <w:rFonts w:ascii="Garamond" w:hAnsi="Garamond"/>
          <w:b/>
        </w:rPr>
        <w:t>DICHIARA</w:t>
      </w:r>
    </w:p>
    <w:p w14:paraId="71C70277" w14:textId="0D8D1954" w:rsidR="009B2DB3" w:rsidRPr="00463E45" w:rsidRDefault="009B2DB3" w:rsidP="009B2DB3">
      <w:p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567"/>
        <w:rPr>
          <w:rFonts w:ascii="Garamond" w:hAnsi="Garamond"/>
        </w:rPr>
      </w:pPr>
      <w:r w:rsidRPr="00463E45">
        <w:rPr>
          <w:rFonts w:ascii="Garamond" w:hAnsi="Garamond"/>
        </w:rPr>
        <w:t>di voler manifestare il proprio interesse a fornire il seguente servizio:</w:t>
      </w:r>
    </w:p>
    <w:p w14:paraId="586B5844" w14:textId="6766F243" w:rsidR="00463E45" w:rsidRPr="001A4FEF" w:rsidRDefault="00463E45" w:rsidP="00463E45">
      <w:pPr>
        <w:pStyle w:val="Corpotesto"/>
        <w:spacing w:before="164" w:line="266" w:lineRule="auto"/>
        <w:rPr>
          <w:rFonts w:ascii="Garamond" w:hAnsi="Garamond"/>
          <w:b/>
          <w:spacing w:val="-10"/>
          <w:szCs w:val="24"/>
        </w:rPr>
      </w:pPr>
      <w:r w:rsidRPr="00463E45">
        <w:rPr>
          <w:rFonts w:ascii="Garamond" w:hAnsi="Garamond"/>
          <w:sz w:val="40"/>
          <w:szCs w:val="40"/>
        </w:rPr>
        <w:t>□</w:t>
      </w:r>
      <w:r>
        <w:rPr>
          <w:rFonts w:ascii="Garamond" w:hAnsi="Garamond"/>
          <w:sz w:val="40"/>
          <w:szCs w:val="40"/>
        </w:rPr>
        <w:t xml:space="preserve"> </w:t>
      </w:r>
      <w:r w:rsidRPr="001A4FEF">
        <w:rPr>
          <w:rFonts w:ascii="Garamond" w:hAnsi="Garamond"/>
          <w:b/>
          <w:spacing w:val="-10"/>
          <w:szCs w:val="24"/>
        </w:rPr>
        <w:t>Linea intervento B</w:t>
      </w:r>
    </w:p>
    <w:p w14:paraId="2925FDF9" w14:textId="3B4FE5B8" w:rsidR="00463E45" w:rsidRPr="001A4FEF" w:rsidRDefault="00463E45" w:rsidP="00434AD8">
      <w:pPr>
        <w:pStyle w:val="Paragrafoelenco"/>
        <w:widowControl w:val="0"/>
        <w:autoSpaceDE w:val="0"/>
        <w:autoSpaceDN w:val="0"/>
        <w:spacing w:before="31" w:after="0" w:line="266" w:lineRule="auto"/>
        <w:ind w:left="851" w:hanging="284"/>
        <w:jc w:val="both"/>
        <w:rPr>
          <w:rFonts w:ascii="Garamond" w:hAnsi="Garamond"/>
          <w:sz w:val="24"/>
          <w:szCs w:val="24"/>
        </w:rPr>
      </w:pPr>
      <w:r w:rsidRPr="00463E45">
        <w:rPr>
          <w:rFonts w:ascii="Garamond" w:hAnsi="Garamond"/>
          <w:sz w:val="40"/>
          <w:szCs w:val="40"/>
        </w:rPr>
        <w:t>□</w:t>
      </w:r>
      <w:r>
        <w:rPr>
          <w:rFonts w:ascii="Garamond" w:hAnsi="Garamond"/>
          <w:sz w:val="40"/>
          <w:szCs w:val="40"/>
        </w:rPr>
        <w:t xml:space="preserve"> </w:t>
      </w:r>
      <w:r w:rsidRPr="001A4FEF">
        <w:rPr>
          <w:rFonts w:ascii="Garamond" w:hAnsi="Garamond"/>
          <w:sz w:val="24"/>
          <w:szCs w:val="24"/>
        </w:rPr>
        <w:t>n.</w:t>
      </w:r>
      <w:r w:rsidRPr="001A4FEF">
        <w:rPr>
          <w:rFonts w:ascii="Garamond" w:hAnsi="Garamond"/>
          <w:spacing w:val="-3"/>
          <w:sz w:val="24"/>
          <w:szCs w:val="24"/>
        </w:rPr>
        <w:t xml:space="preserve"> </w:t>
      </w:r>
      <w:r w:rsidRPr="001A4FEF">
        <w:rPr>
          <w:rFonts w:ascii="Garamond" w:hAnsi="Garamond"/>
          <w:sz w:val="24"/>
          <w:szCs w:val="24"/>
        </w:rPr>
        <w:t>1 corso</w:t>
      </w:r>
      <w:r w:rsidRPr="001A4FEF">
        <w:rPr>
          <w:rFonts w:ascii="Garamond" w:hAnsi="Garamond"/>
          <w:spacing w:val="-3"/>
          <w:sz w:val="24"/>
          <w:szCs w:val="24"/>
        </w:rPr>
        <w:t xml:space="preserve"> </w:t>
      </w:r>
      <w:r w:rsidRPr="001A4FEF">
        <w:rPr>
          <w:rFonts w:ascii="Garamond" w:hAnsi="Garamond"/>
          <w:sz w:val="24"/>
          <w:szCs w:val="24"/>
        </w:rPr>
        <w:t>di</w:t>
      </w:r>
      <w:r w:rsidRPr="001A4FEF">
        <w:rPr>
          <w:rFonts w:ascii="Garamond" w:hAnsi="Garamond"/>
          <w:spacing w:val="-3"/>
          <w:sz w:val="24"/>
          <w:szCs w:val="24"/>
        </w:rPr>
        <w:t xml:space="preserve"> </w:t>
      </w:r>
      <w:r w:rsidRPr="001A4FEF">
        <w:rPr>
          <w:rFonts w:ascii="Garamond" w:hAnsi="Garamond"/>
          <w:sz w:val="24"/>
          <w:szCs w:val="24"/>
        </w:rPr>
        <w:t>livello</w:t>
      </w:r>
      <w:r w:rsidRPr="001A4FEF">
        <w:rPr>
          <w:rFonts w:ascii="Garamond" w:hAnsi="Garamond"/>
          <w:spacing w:val="-3"/>
          <w:sz w:val="24"/>
          <w:szCs w:val="24"/>
        </w:rPr>
        <w:t xml:space="preserve"> </w:t>
      </w:r>
      <w:r w:rsidRPr="001A4FEF">
        <w:rPr>
          <w:rFonts w:ascii="Garamond" w:hAnsi="Garamond"/>
          <w:sz w:val="24"/>
          <w:szCs w:val="24"/>
        </w:rPr>
        <w:t>B</w:t>
      </w:r>
      <w:r w:rsidR="00434AD8">
        <w:rPr>
          <w:rFonts w:ascii="Garamond" w:hAnsi="Garamond"/>
          <w:sz w:val="24"/>
          <w:szCs w:val="24"/>
        </w:rPr>
        <w:t>2</w:t>
      </w:r>
      <w:r w:rsidRPr="001A4FEF">
        <w:rPr>
          <w:rFonts w:ascii="Garamond" w:hAnsi="Garamond"/>
          <w:spacing w:val="-2"/>
          <w:sz w:val="24"/>
          <w:szCs w:val="24"/>
        </w:rPr>
        <w:t xml:space="preserve"> </w:t>
      </w:r>
      <w:r w:rsidRPr="001A4FEF">
        <w:rPr>
          <w:rFonts w:ascii="Garamond" w:hAnsi="Garamond"/>
          <w:sz w:val="24"/>
          <w:szCs w:val="24"/>
        </w:rPr>
        <w:t>di</w:t>
      </w:r>
      <w:r w:rsidRPr="001A4FEF">
        <w:rPr>
          <w:rFonts w:ascii="Garamond" w:hAnsi="Garamond"/>
          <w:spacing w:val="-3"/>
          <w:sz w:val="24"/>
          <w:szCs w:val="24"/>
        </w:rPr>
        <w:t xml:space="preserve"> </w:t>
      </w:r>
      <w:r w:rsidRPr="001A4FEF">
        <w:rPr>
          <w:rFonts w:ascii="Garamond" w:hAnsi="Garamond"/>
          <w:sz w:val="24"/>
          <w:szCs w:val="24"/>
        </w:rPr>
        <w:t>3</w:t>
      </w:r>
      <w:r w:rsidR="00434AD8">
        <w:rPr>
          <w:rFonts w:ascii="Garamond" w:hAnsi="Garamond"/>
          <w:sz w:val="24"/>
          <w:szCs w:val="24"/>
        </w:rPr>
        <w:t>6</w:t>
      </w:r>
      <w:r w:rsidRPr="001A4FEF">
        <w:rPr>
          <w:rFonts w:ascii="Garamond" w:hAnsi="Garamond"/>
          <w:spacing w:val="-3"/>
          <w:sz w:val="24"/>
          <w:szCs w:val="24"/>
        </w:rPr>
        <w:t xml:space="preserve"> </w:t>
      </w:r>
      <w:r w:rsidRPr="001A4FEF">
        <w:rPr>
          <w:rFonts w:ascii="Garamond" w:hAnsi="Garamond"/>
          <w:sz w:val="24"/>
          <w:szCs w:val="24"/>
        </w:rPr>
        <w:t>ore</w:t>
      </w:r>
      <w:r w:rsidRPr="001A4FEF">
        <w:rPr>
          <w:rFonts w:ascii="Garamond" w:hAnsi="Garamond"/>
          <w:spacing w:val="-3"/>
          <w:sz w:val="24"/>
          <w:szCs w:val="24"/>
        </w:rPr>
        <w:t xml:space="preserve"> </w:t>
      </w:r>
      <w:r w:rsidRPr="001A4FEF">
        <w:rPr>
          <w:rFonts w:ascii="Garamond" w:hAnsi="Garamond"/>
          <w:sz w:val="24"/>
          <w:szCs w:val="24"/>
        </w:rPr>
        <w:t>con</w:t>
      </w:r>
      <w:r w:rsidRPr="001A4FEF">
        <w:rPr>
          <w:rFonts w:ascii="Garamond" w:hAnsi="Garamond"/>
          <w:spacing w:val="-4"/>
          <w:sz w:val="24"/>
          <w:szCs w:val="24"/>
        </w:rPr>
        <w:t xml:space="preserve"> </w:t>
      </w:r>
      <w:r w:rsidRPr="001A4FEF">
        <w:rPr>
          <w:rFonts w:ascii="Garamond" w:hAnsi="Garamond"/>
          <w:sz w:val="24"/>
          <w:szCs w:val="24"/>
        </w:rPr>
        <w:t>esperti</w:t>
      </w:r>
      <w:r w:rsidRPr="001A4FEF">
        <w:rPr>
          <w:rFonts w:ascii="Garamond" w:hAnsi="Garamond"/>
          <w:spacing w:val="-3"/>
          <w:sz w:val="24"/>
          <w:szCs w:val="24"/>
        </w:rPr>
        <w:t xml:space="preserve"> </w:t>
      </w:r>
      <w:r w:rsidRPr="001A4FEF">
        <w:rPr>
          <w:rFonts w:ascii="Garamond" w:hAnsi="Garamond"/>
          <w:sz w:val="24"/>
          <w:szCs w:val="24"/>
        </w:rPr>
        <w:t>madrelingua</w:t>
      </w:r>
      <w:r w:rsidRPr="001A4FEF">
        <w:rPr>
          <w:rFonts w:ascii="Garamond" w:hAnsi="Garamond"/>
          <w:spacing w:val="-3"/>
          <w:sz w:val="24"/>
          <w:szCs w:val="24"/>
        </w:rPr>
        <w:t xml:space="preserve"> </w:t>
      </w:r>
      <w:r w:rsidRPr="001A4FEF">
        <w:rPr>
          <w:rFonts w:ascii="Garamond" w:hAnsi="Garamond"/>
          <w:spacing w:val="-2"/>
          <w:sz w:val="24"/>
          <w:szCs w:val="24"/>
        </w:rPr>
        <w:t>inglese</w:t>
      </w:r>
      <w:r w:rsidRPr="001A4FEF">
        <w:rPr>
          <w:rFonts w:ascii="Garamond" w:hAnsi="Garamond"/>
          <w:sz w:val="24"/>
          <w:szCs w:val="24"/>
        </w:rPr>
        <w:t xml:space="preserve">. I corsi sono finalizzati al </w:t>
      </w:r>
      <w:r w:rsidRPr="001A4FEF">
        <w:rPr>
          <w:rFonts w:ascii="Garamond" w:hAnsi="Garamond"/>
          <w:sz w:val="24"/>
          <w:szCs w:val="24"/>
        </w:rPr>
        <w:lastRenderedPageBreak/>
        <w:t>sostenimento dell’esame di</w:t>
      </w:r>
      <w:r w:rsidRPr="001A4FEF">
        <w:rPr>
          <w:rFonts w:ascii="Garamond" w:hAnsi="Garamond"/>
          <w:spacing w:val="-4"/>
          <w:sz w:val="24"/>
          <w:szCs w:val="24"/>
        </w:rPr>
        <w:t xml:space="preserve"> </w:t>
      </w:r>
      <w:r w:rsidRPr="001A4FEF">
        <w:rPr>
          <w:rFonts w:ascii="Garamond" w:hAnsi="Garamond"/>
          <w:sz w:val="24"/>
          <w:szCs w:val="24"/>
        </w:rPr>
        <w:t>certificazione coerente</w:t>
      </w:r>
      <w:r w:rsidRPr="001A4FEF">
        <w:rPr>
          <w:rFonts w:ascii="Garamond" w:hAnsi="Garamond"/>
          <w:spacing w:val="-1"/>
          <w:sz w:val="24"/>
          <w:szCs w:val="24"/>
        </w:rPr>
        <w:t xml:space="preserve"> </w:t>
      </w:r>
      <w:r w:rsidRPr="001A4FEF">
        <w:rPr>
          <w:rFonts w:ascii="Garamond" w:hAnsi="Garamond"/>
          <w:sz w:val="24"/>
          <w:szCs w:val="24"/>
        </w:rPr>
        <w:t>con</w:t>
      </w:r>
      <w:r w:rsidRPr="001A4FEF">
        <w:rPr>
          <w:rFonts w:ascii="Garamond" w:hAnsi="Garamond"/>
          <w:spacing w:val="-2"/>
          <w:sz w:val="24"/>
          <w:szCs w:val="24"/>
        </w:rPr>
        <w:t xml:space="preserve"> </w:t>
      </w:r>
      <w:r w:rsidRPr="001A4FEF">
        <w:rPr>
          <w:rFonts w:ascii="Garamond" w:hAnsi="Garamond"/>
          <w:sz w:val="24"/>
          <w:szCs w:val="24"/>
        </w:rPr>
        <w:t xml:space="preserve">il livello del corso e con il </w:t>
      </w:r>
      <w:proofErr w:type="spellStart"/>
      <w:r w:rsidRPr="001A4FEF">
        <w:rPr>
          <w:rFonts w:ascii="Garamond" w:hAnsi="Garamond"/>
          <w:sz w:val="24"/>
          <w:szCs w:val="24"/>
        </w:rPr>
        <w:t>framework</w:t>
      </w:r>
      <w:proofErr w:type="spellEnd"/>
      <w:r w:rsidRPr="001A4FEF">
        <w:rPr>
          <w:rFonts w:ascii="Garamond" w:hAnsi="Garamond"/>
          <w:sz w:val="24"/>
          <w:szCs w:val="24"/>
        </w:rPr>
        <w:t xml:space="preserve"> europeo.</w:t>
      </w:r>
    </w:p>
    <w:p w14:paraId="318D080F" w14:textId="7F68F59E" w:rsidR="00463E45" w:rsidRPr="001A4FEF" w:rsidRDefault="00463E45" w:rsidP="00434AD8">
      <w:pPr>
        <w:pStyle w:val="Paragrafoelenco"/>
        <w:widowControl w:val="0"/>
        <w:autoSpaceDE w:val="0"/>
        <w:autoSpaceDN w:val="0"/>
        <w:spacing w:before="31" w:after="0" w:line="266" w:lineRule="auto"/>
        <w:ind w:left="851" w:hanging="284"/>
        <w:jc w:val="both"/>
        <w:rPr>
          <w:rFonts w:ascii="Garamond" w:hAnsi="Garamond"/>
          <w:sz w:val="24"/>
          <w:szCs w:val="24"/>
        </w:rPr>
      </w:pPr>
      <w:r w:rsidRPr="00463E45">
        <w:rPr>
          <w:rFonts w:ascii="Garamond" w:hAnsi="Garamond"/>
          <w:sz w:val="40"/>
          <w:szCs w:val="40"/>
        </w:rPr>
        <w:t>□</w:t>
      </w:r>
      <w:r>
        <w:rPr>
          <w:rFonts w:ascii="Garamond" w:hAnsi="Garamond"/>
          <w:sz w:val="40"/>
          <w:szCs w:val="40"/>
        </w:rPr>
        <w:t xml:space="preserve"> </w:t>
      </w:r>
      <w:r w:rsidRPr="001A4FEF">
        <w:rPr>
          <w:rFonts w:ascii="Garamond" w:hAnsi="Garamond"/>
          <w:spacing w:val="-2"/>
          <w:sz w:val="24"/>
          <w:szCs w:val="24"/>
        </w:rPr>
        <w:t>n.</w:t>
      </w:r>
      <w:r w:rsidR="00434AD8">
        <w:rPr>
          <w:rFonts w:ascii="Garamond" w:hAnsi="Garamond"/>
          <w:spacing w:val="-2"/>
          <w:sz w:val="24"/>
          <w:szCs w:val="24"/>
        </w:rPr>
        <w:t>1</w:t>
      </w:r>
      <w:r w:rsidRPr="001A4FEF">
        <w:rPr>
          <w:rFonts w:ascii="Garamond" w:hAnsi="Garamond"/>
          <w:spacing w:val="-2"/>
          <w:sz w:val="24"/>
          <w:szCs w:val="24"/>
        </w:rPr>
        <w:t xml:space="preserve"> cors</w:t>
      </w:r>
      <w:r w:rsidR="00434AD8">
        <w:rPr>
          <w:rFonts w:ascii="Garamond" w:hAnsi="Garamond"/>
          <w:spacing w:val="-2"/>
          <w:sz w:val="24"/>
          <w:szCs w:val="24"/>
        </w:rPr>
        <w:t>o</w:t>
      </w:r>
      <w:r w:rsidRPr="001A4FEF">
        <w:rPr>
          <w:rFonts w:ascii="Garamond" w:hAnsi="Garamond"/>
          <w:spacing w:val="-2"/>
          <w:sz w:val="24"/>
          <w:szCs w:val="24"/>
        </w:rPr>
        <w:t xml:space="preserve"> per</w:t>
      </w:r>
      <w:r w:rsidRPr="001A4FEF">
        <w:rPr>
          <w:rFonts w:ascii="Garamond" w:hAnsi="Garamond"/>
          <w:spacing w:val="-3"/>
          <w:sz w:val="24"/>
          <w:szCs w:val="24"/>
        </w:rPr>
        <w:t xml:space="preserve"> </w:t>
      </w:r>
      <w:r w:rsidRPr="001A4FEF">
        <w:rPr>
          <w:rFonts w:ascii="Garamond" w:hAnsi="Garamond"/>
          <w:spacing w:val="-2"/>
          <w:sz w:val="24"/>
          <w:szCs w:val="24"/>
        </w:rPr>
        <w:t>potenziare le</w:t>
      </w:r>
      <w:r w:rsidRPr="001A4FEF">
        <w:rPr>
          <w:rFonts w:ascii="Garamond" w:hAnsi="Garamond"/>
          <w:spacing w:val="-6"/>
          <w:sz w:val="24"/>
          <w:szCs w:val="24"/>
        </w:rPr>
        <w:t xml:space="preserve"> </w:t>
      </w:r>
      <w:r w:rsidRPr="001A4FEF">
        <w:rPr>
          <w:rFonts w:ascii="Garamond" w:hAnsi="Garamond"/>
          <w:spacing w:val="-2"/>
          <w:sz w:val="24"/>
          <w:szCs w:val="24"/>
        </w:rPr>
        <w:t>competenze pedagogiche,</w:t>
      </w:r>
      <w:r w:rsidRPr="001A4FEF">
        <w:rPr>
          <w:rFonts w:ascii="Garamond" w:hAnsi="Garamond"/>
          <w:spacing w:val="-6"/>
          <w:sz w:val="24"/>
          <w:szCs w:val="24"/>
        </w:rPr>
        <w:t xml:space="preserve"> </w:t>
      </w:r>
      <w:r w:rsidRPr="001A4FEF">
        <w:rPr>
          <w:rFonts w:ascii="Garamond" w:hAnsi="Garamond"/>
          <w:spacing w:val="-2"/>
          <w:sz w:val="24"/>
          <w:szCs w:val="24"/>
        </w:rPr>
        <w:t>didattiche e linguistico-comunicative dei</w:t>
      </w:r>
      <w:r w:rsidRPr="001A4FEF">
        <w:rPr>
          <w:rFonts w:ascii="Garamond" w:hAnsi="Garamond"/>
          <w:spacing w:val="-3"/>
          <w:sz w:val="24"/>
          <w:szCs w:val="24"/>
        </w:rPr>
        <w:t xml:space="preserve"> </w:t>
      </w:r>
      <w:r w:rsidRPr="001A4FEF">
        <w:rPr>
          <w:rFonts w:ascii="Garamond" w:hAnsi="Garamond"/>
          <w:spacing w:val="-2"/>
          <w:sz w:val="24"/>
          <w:szCs w:val="24"/>
        </w:rPr>
        <w:t xml:space="preserve">docenti </w:t>
      </w:r>
      <w:r w:rsidRPr="001A4FEF">
        <w:rPr>
          <w:rFonts w:ascii="Garamond" w:hAnsi="Garamond"/>
          <w:sz w:val="24"/>
          <w:szCs w:val="24"/>
        </w:rPr>
        <w:t>della</w:t>
      </w:r>
      <w:r w:rsidRPr="001A4FEF">
        <w:rPr>
          <w:rFonts w:ascii="Garamond" w:hAnsi="Garamond"/>
          <w:spacing w:val="-6"/>
          <w:sz w:val="24"/>
          <w:szCs w:val="24"/>
        </w:rPr>
        <w:t xml:space="preserve"> </w:t>
      </w:r>
      <w:r w:rsidRPr="001A4FEF">
        <w:rPr>
          <w:rFonts w:ascii="Garamond" w:hAnsi="Garamond"/>
          <w:sz w:val="24"/>
          <w:szCs w:val="24"/>
        </w:rPr>
        <w:t>scuola</w:t>
      </w:r>
      <w:r w:rsidRPr="001A4FEF">
        <w:rPr>
          <w:rFonts w:ascii="Garamond" w:hAnsi="Garamond"/>
          <w:spacing w:val="-6"/>
          <w:sz w:val="24"/>
          <w:szCs w:val="24"/>
        </w:rPr>
        <w:t xml:space="preserve"> </w:t>
      </w:r>
      <w:r w:rsidRPr="001A4FEF">
        <w:rPr>
          <w:rFonts w:ascii="Garamond" w:hAnsi="Garamond"/>
          <w:sz w:val="24"/>
          <w:szCs w:val="24"/>
        </w:rPr>
        <w:t>dell’infanzia,</w:t>
      </w:r>
      <w:r w:rsidRPr="001A4FEF">
        <w:rPr>
          <w:rFonts w:ascii="Garamond" w:hAnsi="Garamond"/>
          <w:spacing w:val="-8"/>
          <w:sz w:val="24"/>
          <w:szCs w:val="24"/>
        </w:rPr>
        <w:t xml:space="preserve"> </w:t>
      </w:r>
      <w:r w:rsidRPr="001A4FEF">
        <w:rPr>
          <w:rFonts w:ascii="Garamond" w:hAnsi="Garamond"/>
          <w:sz w:val="24"/>
          <w:szCs w:val="24"/>
        </w:rPr>
        <w:t>della</w:t>
      </w:r>
      <w:r w:rsidRPr="001A4FEF">
        <w:rPr>
          <w:rFonts w:ascii="Garamond" w:hAnsi="Garamond"/>
          <w:spacing w:val="-6"/>
          <w:sz w:val="24"/>
          <w:szCs w:val="24"/>
        </w:rPr>
        <w:t xml:space="preserve"> </w:t>
      </w:r>
      <w:r w:rsidRPr="001A4FEF">
        <w:rPr>
          <w:rFonts w:ascii="Garamond" w:hAnsi="Garamond"/>
          <w:sz w:val="24"/>
          <w:szCs w:val="24"/>
        </w:rPr>
        <w:t>scuola</w:t>
      </w:r>
      <w:r w:rsidRPr="001A4FEF">
        <w:rPr>
          <w:rFonts w:ascii="Garamond" w:hAnsi="Garamond"/>
          <w:spacing w:val="-6"/>
          <w:sz w:val="24"/>
          <w:szCs w:val="24"/>
        </w:rPr>
        <w:t xml:space="preserve"> </w:t>
      </w:r>
      <w:r w:rsidRPr="001A4FEF">
        <w:rPr>
          <w:rFonts w:ascii="Garamond" w:hAnsi="Garamond"/>
          <w:sz w:val="24"/>
          <w:szCs w:val="24"/>
        </w:rPr>
        <w:t>primaria</w:t>
      </w:r>
      <w:r w:rsidRPr="001A4FEF">
        <w:rPr>
          <w:rFonts w:ascii="Garamond" w:hAnsi="Garamond"/>
          <w:spacing w:val="37"/>
          <w:sz w:val="24"/>
          <w:szCs w:val="24"/>
        </w:rPr>
        <w:t xml:space="preserve"> </w:t>
      </w:r>
      <w:r w:rsidRPr="001A4FEF">
        <w:rPr>
          <w:rFonts w:ascii="Garamond" w:hAnsi="Garamond"/>
          <w:sz w:val="24"/>
          <w:szCs w:val="24"/>
        </w:rPr>
        <w:t>e</w:t>
      </w:r>
      <w:r w:rsidRPr="001A4FEF">
        <w:rPr>
          <w:rFonts w:ascii="Garamond" w:hAnsi="Garamond"/>
          <w:spacing w:val="-7"/>
          <w:sz w:val="24"/>
          <w:szCs w:val="24"/>
        </w:rPr>
        <w:t xml:space="preserve"> </w:t>
      </w:r>
      <w:r w:rsidRPr="001A4FEF">
        <w:rPr>
          <w:rFonts w:ascii="Garamond" w:hAnsi="Garamond"/>
          <w:sz w:val="24"/>
          <w:szCs w:val="24"/>
        </w:rPr>
        <w:t>dei</w:t>
      </w:r>
      <w:r w:rsidRPr="001A4FEF">
        <w:rPr>
          <w:rFonts w:ascii="Garamond" w:hAnsi="Garamond"/>
          <w:spacing w:val="-8"/>
          <w:sz w:val="24"/>
          <w:szCs w:val="24"/>
        </w:rPr>
        <w:t xml:space="preserve"> </w:t>
      </w:r>
      <w:r w:rsidRPr="001A4FEF">
        <w:rPr>
          <w:rFonts w:ascii="Garamond" w:hAnsi="Garamond"/>
          <w:sz w:val="24"/>
          <w:szCs w:val="24"/>
        </w:rPr>
        <w:t>docenti</w:t>
      </w:r>
      <w:r w:rsidRPr="001A4FEF">
        <w:rPr>
          <w:rFonts w:ascii="Garamond" w:hAnsi="Garamond"/>
          <w:spacing w:val="-6"/>
          <w:sz w:val="24"/>
          <w:szCs w:val="24"/>
        </w:rPr>
        <w:t xml:space="preserve"> </w:t>
      </w:r>
      <w:r w:rsidRPr="001A4FEF">
        <w:rPr>
          <w:rFonts w:ascii="Garamond" w:hAnsi="Garamond"/>
          <w:sz w:val="24"/>
          <w:szCs w:val="24"/>
        </w:rPr>
        <w:t>di</w:t>
      </w:r>
      <w:r w:rsidRPr="001A4FEF">
        <w:rPr>
          <w:rFonts w:ascii="Garamond" w:hAnsi="Garamond"/>
          <w:spacing w:val="-8"/>
          <w:sz w:val="24"/>
          <w:szCs w:val="24"/>
        </w:rPr>
        <w:t xml:space="preserve"> </w:t>
      </w:r>
      <w:r w:rsidRPr="001A4FEF">
        <w:rPr>
          <w:rFonts w:ascii="Garamond" w:hAnsi="Garamond"/>
          <w:sz w:val="24"/>
          <w:szCs w:val="24"/>
        </w:rPr>
        <w:t>discipline</w:t>
      </w:r>
      <w:r w:rsidRPr="001A4FEF">
        <w:rPr>
          <w:rFonts w:ascii="Garamond" w:hAnsi="Garamond"/>
          <w:spacing w:val="-5"/>
          <w:sz w:val="24"/>
          <w:szCs w:val="24"/>
        </w:rPr>
        <w:t xml:space="preserve"> </w:t>
      </w:r>
      <w:r w:rsidRPr="001A4FEF">
        <w:rPr>
          <w:rFonts w:ascii="Garamond" w:hAnsi="Garamond"/>
          <w:sz w:val="24"/>
          <w:szCs w:val="24"/>
        </w:rPr>
        <w:t>non</w:t>
      </w:r>
      <w:r w:rsidRPr="001A4FEF">
        <w:rPr>
          <w:rFonts w:ascii="Garamond" w:hAnsi="Garamond"/>
          <w:spacing w:val="-6"/>
          <w:sz w:val="24"/>
          <w:szCs w:val="24"/>
        </w:rPr>
        <w:t xml:space="preserve"> </w:t>
      </w:r>
      <w:r w:rsidRPr="001A4FEF">
        <w:rPr>
          <w:rFonts w:ascii="Garamond" w:hAnsi="Garamond"/>
          <w:sz w:val="24"/>
          <w:szCs w:val="24"/>
        </w:rPr>
        <w:t>linguistiche</w:t>
      </w:r>
      <w:r w:rsidRPr="001A4FEF">
        <w:rPr>
          <w:rFonts w:ascii="Garamond" w:hAnsi="Garamond"/>
          <w:spacing w:val="-5"/>
          <w:sz w:val="24"/>
          <w:szCs w:val="24"/>
        </w:rPr>
        <w:t xml:space="preserve"> </w:t>
      </w:r>
      <w:r w:rsidRPr="001A4FEF">
        <w:rPr>
          <w:rFonts w:ascii="Garamond" w:hAnsi="Garamond"/>
          <w:sz w:val="24"/>
          <w:szCs w:val="24"/>
        </w:rPr>
        <w:t>della</w:t>
      </w:r>
      <w:r w:rsidRPr="001A4FEF">
        <w:rPr>
          <w:rFonts w:ascii="Garamond" w:hAnsi="Garamond"/>
          <w:spacing w:val="-8"/>
          <w:sz w:val="24"/>
          <w:szCs w:val="24"/>
        </w:rPr>
        <w:t xml:space="preserve"> </w:t>
      </w:r>
      <w:r w:rsidRPr="001A4FEF">
        <w:rPr>
          <w:rFonts w:ascii="Garamond" w:hAnsi="Garamond"/>
          <w:sz w:val="24"/>
          <w:szCs w:val="24"/>
        </w:rPr>
        <w:t>scuola secondaria di I grado per l’insegnamento delle discipline (DNL) secondo la metodologia CLIL. I</w:t>
      </w:r>
      <w:r w:rsidR="00434AD8">
        <w:rPr>
          <w:rFonts w:ascii="Garamond" w:hAnsi="Garamond"/>
          <w:sz w:val="24"/>
          <w:szCs w:val="24"/>
        </w:rPr>
        <w:t>l corso avrà</w:t>
      </w:r>
      <w:r w:rsidRPr="001A4FEF">
        <w:rPr>
          <w:rFonts w:ascii="Garamond" w:hAnsi="Garamond"/>
          <w:sz w:val="24"/>
          <w:szCs w:val="24"/>
        </w:rPr>
        <w:t xml:space="preserve"> la durata di </w:t>
      </w:r>
      <w:r w:rsidR="00434AD8">
        <w:rPr>
          <w:rFonts w:ascii="Garamond" w:hAnsi="Garamond"/>
          <w:sz w:val="24"/>
          <w:szCs w:val="24"/>
        </w:rPr>
        <w:t>36</w:t>
      </w:r>
      <w:r w:rsidRPr="001A4FEF">
        <w:rPr>
          <w:rFonts w:ascii="Garamond" w:hAnsi="Garamond"/>
          <w:sz w:val="24"/>
          <w:szCs w:val="24"/>
        </w:rPr>
        <w:t xml:space="preserve"> ore;</w:t>
      </w:r>
    </w:p>
    <w:p w14:paraId="341564CF" w14:textId="3EE10507" w:rsidR="009B2DB3" w:rsidRPr="00AF6126" w:rsidRDefault="009B2DB3" w:rsidP="00434AD8">
      <w:p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jc w:val="center"/>
        <w:rPr>
          <w:rFonts w:ascii="Garamond" w:hAnsi="Garamond"/>
          <w:b/>
        </w:rPr>
      </w:pPr>
      <w:r w:rsidRPr="00AF6126">
        <w:rPr>
          <w:rFonts w:ascii="Garamond" w:hAnsi="Garamond"/>
          <w:b/>
        </w:rPr>
        <w:t xml:space="preserve">SI IMPEGNA </w:t>
      </w:r>
      <w:r w:rsidR="00B53862" w:rsidRPr="00AF6126">
        <w:rPr>
          <w:rFonts w:ascii="Garamond" w:hAnsi="Garamond"/>
          <w:b/>
        </w:rPr>
        <w:t>A</w:t>
      </w:r>
    </w:p>
    <w:p w14:paraId="643E8578" w14:textId="233BB391" w:rsidR="00B53862" w:rsidRPr="00AF6126" w:rsidRDefault="009B2DB3" w:rsidP="00434AD8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567" w:hanging="567"/>
        <w:jc w:val="both"/>
        <w:rPr>
          <w:rFonts w:ascii="Garamond" w:hAnsi="Garamond"/>
        </w:rPr>
      </w:pPr>
      <w:r w:rsidRPr="00AF6126">
        <w:rPr>
          <w:rFonts w:ascii="Garamond" w:hAnsi="Garamond"/>
        </w:rPr>
        <w:t>utilizzare esperti di madrelingua con le caratteristiche richiamate nel decreto</w:t>
      </w:r>
      <w:r w:rsidR="00B53862" w:rsidRPr="00AF6126">
        <w:rPr>
          <w:rFonts w:ascii="Garamond" w:hAnsi="Garamond"/>
        </w:rPr>
        <w:t>.</w:t>
      </w:r>
    </w:p>
    <w:p w14:paraId="0B7B2191" w14:textId="77777777" w:rsidR="00B53862" w:rsidRPr="00AF6126" w:rsidRDefault="00B53862" w:rsidP="00434AD8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567" w:hanging="567"/>
        <w:jc w:val="both"/>
        <w:rPr>
          <w:rFonts w:ascii="Garamond" w:hAnsi="Garamond"/>
        </w:rPr>
      </w:pPr>
      <w:r w:rsidRPr="00AF6126">
        <w:rPr>
          <w:rFonts w:ascii="Garamond" w:hAnsi="Garamond"/>
        </w:rPr>
        <w:t xml:space="preserve">fornire il curriculum vitae dei docenti </w:t>
      </w:r>
      <w:proofErr w:type="gramStart"/>
      <w:r w:rsidRPr="00AF6126">
        <w:rPr>
          <w:rFonts w:ascii="Garamond" w:hAnsi="Garamond"/>
        </w:rPr>
        <w:t>designati ,</w:t>
      </w:r>
      <w:proofErr w:type="gramEnd"/>
      <w:r w:rsidRPr="00AF6126">
        <w:rPr>
          <w:rFonts w:ascii="Garamond" w:hAnsi="Garamond"/>
        </w:rPr>
        <w:t xml:space="preserve"> prima della sottoscrizione del contratto;</w:t>
      </w:r>
    </w:p>
    <w:p w14:paraId="4281680A" w14:textId="74CC0A13" w:rsidR="00B53862" w:rsidRPr="00AF6126" w:rsidRDefault="00B53862" w:rsidP="00434AD8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567" w:hanging="567"/>
        <w:jc w:val="both"/>
        <w:rPr>
          <w:rFonts w:ascii="Garamond" w:hAnsi="Garamond"/>
        </w:rPr>
      </w:pPr>
      <w:r w:rsidRPr="00AF6126">
        <w:rPr>
          <w:rFonts w:ascii="Garamond" w:hAnsi="Garamond"/>
        </w:rPr>
        <w:t>garantire la stabilità del docente per tutta la durata del corso. Eventuali improvvise necessità di modificare l’esperto/a durante lo svolgimento del corso saranno comunicate per iscritto</w:t>
      </w:r>
      <w:r w:rsidR="00E33C5B" w:rsidRPr="00AF6126">
        <w:rPr>
          <w:rFonts w:ascii="Garamond" w:hAnsi="Garamond"/>
        </w:rPr>
        <w:t>, dando le necessarie giustificazioni,</w:t>
      </w:r>
      <w:r w:rsidRPr="00AF6126">
        <w:rPr>
          <w:rFonts w:ascii="Garamond" w:hAnsi="Garamond"/>
        </w:rPr>
        <w:t xml:space="preserve"> con l’indicazione dell’esperto/a subentrante </w:t>
      </w:r>
      <w:r w:rsidR="001F2BCB" w:rsidRPr="00AF6126">
        <w:rPr>
          <w:rFonts w:ascii="Garamond" w:hAnsi="Garamond"/>
        </w:rPr>
        <w:t>con allegato</w:t>
      </w:r>
      <w:r w:rsidRPr="00AF6126">
        <w:rPr>
          <w:rFonts w:ascii="Garamond" w:hAnsi="Garamond"/>
        </w:rPr>
        <w:t xml:space="preserve"> c.v.;</w:t>
      </w:r>
    </w:p>
    <w:p w14:paraId="4FFEFB93" w14:textId="0F61200B" w:rsidR="00B53862" w:rsidRPr="00AF6126" w:rsidRDefault="00B53862" w:rsidP="00434AD8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567" w:hanging="567"/>
        <w:jc w:val="both"/>
        <w:rPr>
          <w:rFonts w:ascii="Garamond" w:hAnsi="Garamond"/>
        </w:rPr>
      </w:pPr>
      <w:r w:rsidRPr="00AF6126">
        <w:rPr>
          <w:rFonts w:ascii="Garamond" w:hAnsi="Garamond"/>
        </w:rPr>
        <w:t>organizzare gli esami di certificazione</w:t>
      </w:r>
      <w:r w:rsidR="00E33C5B" w:rsidRPr="00AF6126">
        <w:rPr>
          <w:rFonts w:ascii="Garamond" w:hAnsi="Garamond"/>
        </w:rPr>
        <w:t xml:space="preserve"> presso il committente o presso una sede nella città di </w:t>
      </w:r>
      <w:r w:rsidR="00AF6126" w:rsidRPr="00AF6126">
        <w:rPr>
          <w:rFonts w:ascii="Garamond" w:hAnsi="Garamond"/>
        </w:rPr>
        <w:t>Caserta</w:t>
      </w:r>
      <w:r w:rsidRPr="00AF6126">
        <w:rPr>
          <w:rFonts w:ascii="Garamond" w:hAnsi="Garamond"/>
        </w:rPr>
        <w:t>;</w:t>
      </w:r>
    </w:p>
    <w:p w14:paraId="21AD16C1" w14:textId="4701D9C3" w:rsidR="00B53862" w:rsidRPr="00AF6126" w:rsidRDefault="00B53862" w:rsidP="00434AD8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567" w:hanging="567"/>
        <w:jc w:val="both"/>
        <w:rPr>
          <w:rFonts w:ascii="Garamond" w:hAnsi="Garamond"/>
        </w:rPr>
      </w:pPr>
      <w:r w:rsidRPr="00AF6126">
        <w:rPr>
          <w:rFonts w:ascii="Garamond" w:hAnsi="Garamond"/>
        </w:rPr>
        <w:t>rispettare le scadenze previste.</w:t>
      </w:r>
    </w:p>
    <w:p w14:paraId="3AD56621" w14:textId="2FAF2C80" w:rsidR="00B53862" w:rsidRPr="00AF6126" w:rsidRDefault="00B53862" w:rsidP="00434AD8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0"/>
        <w:jc w:val="center"/>
        <w:rPr>
          <w:rFonts w:ascii="Garamond" w:hAnsi="Garamond"/>
          <w:b/>
        </w:rPr>
      </w:pPr>
      <w:r w:rsidRPr="00AF6126">
        <w:rPr>
          <w:rFonts w:ascii="Garamond" w:hAnsi="Garamond"/>
          <w:b/>
        </w:rPr>
        <w:t>DICHIARA</w:t>
      </w:r>
    </w:p>
    <w:p w14:paraId="219322CF" w14:textId="6CD80607" w:rsidR="001B1847" w:rsidRPr="00463E45" w:rsidRDefault="001F2BCB" w:rsidP="00434AD8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709" w:hanging="709"/>
        <w:jc w:val="both"/>
        <w:rPr>
          <w:rFonts w:ascii="Garamond" w:hAnsi="Garamond"/>
        </w:rPr>
      </w:pPr>
      <w:r w:rsidRPr="00463E45">
        <w:rPr>
          <w:rFonts w:ascii="Garamond" w:hAnsi="Garamond"/>
        </w:rPr>
        <w:t xml:space="preserve"> </w:t>
      </w:r>
      <w:r w:rsidR="001B1847" w:rsidRPr="00463E45">
        <w:rPr>
          <w:rFonts w:ascii="Garamond" w:hAnsi="Garamond"/>
        </w:rPr>
        <w:t>di avere:</w:t>
      </w:r>
    </w:p>
    <w:p w14:paraId="753AD8EA" w14:textId="44AAF635" w:rsidR="001B1847" w:rsidRPr="00463E45" w:rsidRDefault="001B1847" w:rsidP="00434AD8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709" w:hanging="425"/>
        <w:jc w:val="both"/>
        <w:rPr>
          <w:rFonts w:ascii="Garamond" w:hAnsi="Garamond"/>
        </w:rPr>
      </w:pPr>
      <w:r w:rsidRPr="00463E45">
        <w:rPr>
          <w:rFonts w:ascii="Garamond" w:hAnsi="Garamond"/>
        </w:rPr>
        <w:t xml:space="preserve">n. ____ anni di esperienze </w:t>
      </w:r>
      <w:r w:rsidR="00E33C5B" w:rsidRPr="00463E45">
        <w:rPr>
          <w:rFonts w:ascii="Garamond" w:hAnsi="Garamond"/>
        </w:rPr>
        <w:t>nell’organizzare corsi di competenza linguistica secondo QCER e certificazioni con il /i seguente/i ente/i certificatore/i____________________;</w:t>
      </w:r>
    </w:p>
    <w:p w14:paraId="09B18184" w14:textId="7BFD1840" w:rsidR="00E33C5B" w:rsidRPr="00463E45" w:rsidRDefault="00E33C5B" w:rsidP="00434AD8">
      <w:pPr>
        <w:pStyle w:val="Paragrafoelenco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709" w:hanging="425"/>
        <w:jc w:val="both"/>
        <w:rPr>
          <w:rFonts w:ascii="Garamond" w:hAnsi="Garamond"/>
        </w:rPr>
      </w:pPr>
      <w:r w:rsidRPr="00463E45">
        <w:rPr>
          <w:rFonts w:ascii="Garamond" w:hAnsi="Garamond"/>
        </w:rPr>
        <w:t xml:space="preserve">n. ____ anni di esperienze nell’organizzare corsi di </w:t>
      </w:r>
      <w:r w:rsidR="001F2BCB" w:rsidRPr="00463E45">
        <w:rPr>
          <w:rFonts w:ascii="Garamond" w:hAnsi="Garamond"/>
        </w:rPr>
        <w:t xml:space="preserve">metodologia </w:t>
      </w:r>
      <w:proofErr w:type="gramStart"/>
      <w:r w:rsidR="001F2BCB" w:rsidRPr="00463E45">
        <w:rPr>
          <w:rFonts w:ascii="Garamond" w:hAnsi="Garamond"/>
        </w:rPr>
        <w:t xml:space="preserve">CLIL </w:t>
      </w:r>
      <w:r w:rsidRPr="00463E45">
        <w:rPr>
          <w:rFonts w:ascii="Garamond" w:hAnsi="Garamond"/>
        </w:rPr>
        <w:t xml:space="preserve"> e</w:t>
      </w:r>
      <w:proofErr w:type="gramEnd"/>
      <w:r w:rsidRPr="00463E45">
        <w:rPr>
          <w:rFonts w:ascii="Garamond" w:hAnsi="Garamond"/>
        </w:rPr>
        <w:t xml:space="preserve"> certificazioni con il /i seguente/i ente/i certificatore/i____________________;</w:t>
      </w:r>
    </w:p>
    <w:p w14:paraId="1188E18A" w14:textId="77777777" w:rsidR="001F2BCB" w:rsidRPr="00463E45" w:rsidRDefault="001F2BCB" w:rsidP="00434AD8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709" w:hanging="709"/>
        <w:jc w:val="center"/>
        <w:rPr>
          <w:rFonts w:ascii="Garamond" w:hAnsi="Garamond"/>
        </w:rPr>
      </w:pPr>
    </w:p>
    <w:p w14:paraId="63A6DFB0" w14:textId="26870067" w:rsidR="001F2BCB" w:rsidRPr="00434AD8" w:rsidRDefault="001F2BCB" w:rsidP="00434AD8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0"/>
        <w:jc w:val="center"/>
        <w:rPr>
          <w:rFonts w:ascii="Garamond" w:hAnsi="Garamond"/>
          <w:b/>
        </w:rPr>
      </w:pPr>
      <w:r w:rsidRPr="00434AD8">
        <w:rPr>
          <w:rFonts w:ascii="Garamond" w:hAnsi="Garamond"/>
          <w:b/>
        </w:rPr>
        <w:t>DICHIARA</w:t>
      </w:r>
    </w:p>
    <w:p w14:paraId="0F581B80" w14:textId="77777777" w:rsidR="001F2BCB" w:rsidRPr="00463E45" w:rsidRDefault="001F2BCB" w:rsidP="001F2BCB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1146"/>
        <w:jc w:val="center"/>
        <w:rPr>
          <w:rFonts w:ascii="Garamond" w:hAnsi="Garamond"/>
        </w:rPr>
      </w:pPr>
    </w:p>
    <w:p w14:paraId="5B6E18AB" w14:textId="1A11CDD2" w:rsidR="001B1847" w:rsidRPr="00463E45" w:rsidRDefault="001B1847" w:rsidP="00434AD8">
      <w:pPr>
        <w:pStyle w:val="Paragrafoelenco"/>
        <w:pBdr>
          <w:top w:val="nil"/>
          <w:left w:val="nil"/>
          <w:bottom w:val="nil"/>
          <w:right w:val="nil"/>
          <w:between w:val="nil"/>
        </w:pBdr>
        <w:tabs>
          <w:tab w:val="left" w:pos="142"/>
        </w:tabs>
        <w:spacing w:before="120" w:after="0" w:line="276" w:lineRule="auto"/>
        <w:ind w:left="426" w:hanging="426"/>
        <w:jc w:val="both"/>
        <w:rPr>
          <w:rFonts w:ascii="Garamond" w:hAnsi="Garamond"/>
          <w:color w:val="000000"/>
        </w:rPr>
      </w:pPr>
      <w:r w:rsidRPr="00463E45">
        <w:rPr>
          <w:rFonts w:ascii="Garamond" w:hAnsi="Garamond"/>
        </w:rPr>
        <w:t xml:space="preserve"> </w:t>
      </w:r>
      <w:r w:rsidRPr="00463E45">
        <w:rPr>
          <w:rFonts w:ascii="Segoe UI Symbol" w:hAnsi="Segoe UI Symbol" w:cs="Segoe UI Symbol"/>
          <w:color w:val="000000"/>
        </w:rPr>
        <w:t>☐</w:t>
      </w:r>
      <w:r w:rsidR="00434AD8">
        <w:rPr>
          <w:rFonts w:ascii="Segoe UI Symbol" w:hAnsi="Segoe UI Symbol" w:cs="Segoe UI Symbol"/>
          <w:color w:val="000000"/>
        </w:rPr>
        <w:tab/>
      </w:r>
      <w:r w:rsidRPr="00463E45">
        <w:rPr>
          <w:rFonts w:ascii="Garamond" w:hAnsi="Garamond"/>
          <w:color w:val="000000"/>
        </w:rPr>
        <w:t xml:space="preserve">di non trovarsi nelle cause di esclusione dalla partecipazione ad una procedura di Appalto o concessione elencante nell’art. 94 comma 1 del D. </w:t>
      </w:r>
      <w:proofErr w:type="spellStart"/>
      <w:r w:rsidRPr="00463E45">
        <w:rPr>
          <w:rFonts w:ascii="Garamond" w:hAnsi="Garamond"/>
          <w:color w:val="000000"/>
        </w:rPr>
        <w:t>Lgs</w:t>
      </w:r>
      <w:proofErr w:type="spellEnd"/>
      <w:r w:rsidRPr="00463E45">
        <w:rPr>
          <w:rFonts w:ascii="Garamond" w:hAnsi="Garamond"/>
          <w:color w:val="000000"/>
        </w:rPr>
        <w:t xml:space="preserve">. 36/2023, ovvero che nei propri confronti e, nei limiti di quanto di propria conoscenza, nei confronti dei soggetti indicati al comma 3 dell’articolo 94 del D. </w:t>
      </w:r>
      <w:proofErr w:type="spellStart"/>
      <w:r w:rsidRPr="00463E45">
        <w:rPr>
          <w:rFonts w:ascii="Garamond" w:hAnsi="Garamond"/>
          <w:color w:val="000000"/>
        </w:rPr>
        <w:t>Lgs</w:t>
      </w:r>
      <w:proofErr w:type="spellEnd"/>
      <w:r w:rsidRPr="00463E45">
        <w:rPr>
          <w:rFonts w:ascii="Garamond" w:hAnsi="Garamond"/>
          <w:color w:val="000000"/>
        </w:rPr>
        <w:t xml:space="preserve"> 36/2023, non è</w:t>
      </w:r>
      <w:r w:rsidR="00434AD8">
        <w:rPr>
          <w:rFonts w:ascii="Garamond" w:hAnsi="Garamond"/>
          <w:color w:val="000000"/>
        </w:rPr>
        <w:t xml:space="preserve"> </w:t>
      </w:r>
      <w:r w:rsidRPr="00463E45">
        <w:rPr>
          <w:rFonts w:ascii="Garamond" w:hAnsi="Garamond"/>
          <w:color w:val="000000"/>
        </w:rPr>
        <w:t>stata pronunciata sentenza definitiva di condanna o emesso decreto penale di condanna divenuto irrevocabile,</w:t>
      </w:r>
      <w:r w:rsidR="00AF6126">
        <w:rPr>
          <w:rFonts w:ascii="Garamond" w:hAnsi="Garamond"/>
          <w:color w:val="000000"/>
        </w:rPr>
        <w:t xml:space="preserve"> </w:t>
      </w:r>
      <w:r w:rsidRPr="00AF6126">
        <w:rPr>
          <w:rFonts w:ascii="Garamond" w:hAnsi="Garamond"/>
          <w:i/>
          <w:color w:val="000000"/>
        </w:rPr>
        <w:t>oppure</w:t>
      </w:r>
      <w:r w:rsidRPr="00463E45">
        <w:rPr>
          <w:rFonts w:ascii="Garamond" w:hAnsi="Garamond"/>
          <w:color w:val="000000"/>
        </w:rPr>
        <w:t xml:space="preserve"> sentenza di applicazione della pena su richiesta ai sensi dell'articolo 444 del codice di procedura</w:t>
      </w:r>
      <w:r w:rsidR="00AF6126">
        <w:rPr>
          <w:rFonts w:ascii="Garamond" w:hAnsi="Garamond"/>
          <w:color w:val="000000"/>
        </w:rPr>
        <w:t xml:space="preserve"> </w:t>
      </w:r>
      <w:r w:rsidRPr="00463E45">
        <w:rPr>
          <w:rFonts w:ascii="Garamond" w:hAnsi="Garamond"/>
          <w:color w:val="000000"/>
        </w:rPr>
        <w:t>penale per uno dei seguenti reati:</w:t>
      </w:r>
    </w:p>
    <w:p w14:paraId="1BD58A5B" w14:textId="631DFF19" w:rsidR="001B1847" w:rsidRPr="00AF6126" w:rsidRDefault="001B1847" w:rsidP="00434AD8">
      <w:pPr>
        <w:pStyle w:val="Paragrafoelenco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120" w:after="0" w:line="276" w:lineRule="auto"/>
        <w:ind w:left="851" w:hanging="425"/>
        <w:jc w:val="both"/>
        <w:rPr>
          <w:rFonts w:ascii="Garamond" w:hAnsi="Garamond"/>
          <w:color w:val="000000"/>
          <w:sz w:val="20"/>
          <w:szCs w:val="20"/>
        </w:rPr>
      </w:pPr>
      <w:r w:rsidRPr="00AF6126">
        <w:rPr>
          <w:rFonts w:ascii="Garamond" w:hAnsi="Garamond"/>
          <w:color w:val="000000"/>
          <w:sz w:val="20"/>
          <w:szCs w:val="20"/>
        </w:rPr>
        <w:t>delitti, consumati o tentati, di cui agli articoli 416, 416-bis del codice penale ovvero delitti</w:t>
      </w:r>
      <w:r w:rsidR="00AF6126" w:rsidRPr="00AF6126">
        <w:rPr>
          <w:rFonts w:ascii="Garamond" w:hAnsi="Garamond"/>
          <w:color w:val="000000"/>
          <w:sz w:val="20"/>
          <w:szCs w:val="20"/>
        </w:rPr>
        <w:t xml:space="preserve"> </w:t>
      </w:r>
      <w:r w:rsidRPr="00AF6126">
        <w:rPr>
          <w:rFonts w:ascii="Garamond" w:hAnsi="Garamond"/>
          <w:color w:val="000000"/>
          <w:sz w:val="20"/>
          <w:szCs w:val="20"/>
        </w:rPr>
        <w:t>commessi avvalendosi delle condizioni previste dal predetto articolo 416-bis ovvero al fine di</w:t>
      </w:r>
      <w:r w:rsidR="00AF6126" w:rsidRPr="00AF6126">
        <w:rPr>
          <w:rFonts w:ascii="Garamond" w:hAnsi="Garamond"/>
          <w:color w:val="000000"/>
          <w:sz w:val="20"/>
          <w:szCs w:val="20"/>
        </w:rPr>
        <w:t xml:space="preserve"> </w:t>
      </w:r>
      <w:r w:rsidRPr="00AF6126">
        <w:rPr>
          <w:rFonts w:ascii="Garamond" w:hAnsi="Garamond"/>
          <w:color w:val="000000"/>
          <w:sz w:val="20"/>
          <w:szCs w:val="20"/>
        </w:rPr>
        <w:t xml:space="preserve">agevolare l’attività delle associazioni previste dallo stesso articolo, nonché’ per i delitti, </w:t>
      </w:r>
      <w:proofErr w:type="spellStart"/>
      <w:r w:rsidRPr="00AF6126">
        <w:rPr>
          <w:rFonts w:ascii="Garamond" w:hAnsi="Garamond"/>
          <w:color w:val="000000"/>
          <w:sz w:val="20"/>
          <w:szCs w:val="20"/>
        </w:rPr>
        <w:t>consumatio</w:t>
      </w:r>
      <w:proofErr w:type="spellEnd"/>
      <w:r w:rsidRPr="00AF6126">
        <w:rPr>
          <w:rFonts w:ascii="Garamond" w:hAnsi="Garamond"/>
          <w:color w:val="000000"/>
          <w:sz w:val="20"/>
          <w:szCs w:val="20"/>
        </w:rPr>
        <w:t xml:space="preserve"> tentati, previsti dall’articolo 74 del decreto del Presidente della Repubblica 9 ottobre 1990, n.</w:t>
      </w:r>
      <w:r w:rsidR="00AF6126" w:rsidRPr="00AF6126">
        <w:rPr>
          <w:rFonts w:ascii="Garamond" w:hAnsi="Garamond"/>
          <w:color w:val="000000"/>
          <w:sz w:val="20"/>
          <w:szCs w:val="20"/>
        </w:rPr>
        <w:t xml:space="preserve"> </w:t>
      </w:r>
      <w:r w:rsidRPr="00AF6126">
        <w:rPr>
          <w:rFonts w:ascii="Garamond" w:hAnsi="Garamond"/>
          <w:color w:val="000000"/>
          <w:sz w:val="20"/>
          <w:szCs w:val="20"/>
        </w:rPr>
        <w:t>309, dall’articolo 291quater del decreto del Presidente della Repubblica 23 gennaio 1973, n. 43</w:t>
      </w:r>
      <w:r w:rsidR="00AF6126" w:rsidRPr="00AF6126">
        <w:rPr>
          <w:rFonts w:ascii="Garamond" w:hAnsi="Garamond"/>
          <w:color w:val="000000"/>
          <w:sz w:val="20"/>
          <w:szCs w:val="20"/>
        </w:rPr>
        <w:t xml:space="preserve"> </w:t>
      </w:r>
      <w:r w:rsidRPr="00AF6126">
        <w:rPr>
          <w:rFonts w:ascii="Garamond" w:hAnsi="Garamond"/>
          <w:color w:val="000000"/>
          <w:sz w:val="20"/>
          <w:szCs w:val="20"/>
        </w:rPr>
        <w:t>e dall’articolo 260 del decreto legislativo 3 aprile 2006, n. 152, in quanto riconducibili alla</w:t>
      </w:r>
      <w:r w:rsidR="00AF6126" w:rsidRPr="00AF6126">
        <w:rPr>
          <w:rFonts w:ascii="Garamond" w:hAnsi="Garamond"/>
          <w:color w:val="000000"/>
          <w:sz w:val="20"/>
          <w:szCs w:val="20"/>
        </w:rPr>
        <w:t xml:space="preserve"> </w:t>
      </w:r>
      <w:r w:rsidRPr="00AF6126">
        <w:rPr>
          <w:rFonts w:ascii="Garamond" w:hAnsi="Garamond"/>
          <w:color w:val="000000"/>
          <w:sz w:val="20"/>
          <w:szCs w:val="20"/>
        </w:rPr>
        <w:t>partecipazione a un’organizzazione criminale, quale definita all’articolo 2 della decisione quadro</w:t>
      </w:r>
      <w:r w:rsidR="00AF6126" w:rsidRPr="00AF6126">
        <w:rPr>
          <w:rFonts w:ascii="Garamond" w:hAnsi="Garamond"/>
          <w:color w:val="000000"/>
          <w:sz w:val="20"/>
          <w:szCs w:val="20"/>
        </w:rPr>
        <w:t xml:space="preserve"> </w:t>
      </w:r>
      <w:r w:rsidRPr="00AF6126">
        <w:rPr>
          <w:rFonts w:ascii="Garamond" w:hAnsi="Garamond"/>
          <w:color w:val="000000"/>
          <w:sz w:val="20"/>
          <w:szCs w:val="20"/>
        </w:rPr>
        <w:t>2008/841/GAI del Consiglio;</w:t>
      </w:r>
      <w:r w:rsidR="00AF6126" w:rsidRPr="00AF6126">
        <w:rPr>
          <w:rFonts w:ascii="Garamond" w:hAnsi="Garamond"/>
          <w:color w:val="000000"/>
          <w:sz w:val="20"/>
          <w:szCs w:val="20"/>
        </w:rPr>
        <w:t xml:space="preserve"> </w:t>
      </w:r>
    </w:p>
    <w:p w14:paraId="1E67C073" w14:textId="08446AAC" w:rsidR="001B1847" w:rsidRPr="00AF6126" w:rsidRDefault="001B1847" w:rsidP="00434AD8">
      <w:pPr>
        <w:pStyle w:val="Paragrafoelenco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120" w:after="0" w:line="276" w:lineRule="auto"/>
        <w:ind w:left="851" w:hanging="425"/>
        <w:jc w:val="both"/>
        <w:rPr>
          <w:rFonts w:ascii="Garamond" w:hAnsi="Garamond"/>
          <w:color w:val="000000"/>
          <w:sz w:val="20"/>
          <w:szCs w:val="20"/>
        </w:rPr>
      </w:pPr>
      <w:r w:rsidRPr="00AF6126">
        <w:rPr>
          <w:rFonts w:ascii="Garamond" w:hAnsi="Garamond"/>
          <w:color w:val="000000"/>
          <w:sz w:val="20"/>
          <w:szCs w:val="20"/>
        </w:rPr>
        <w:t>delitti, consumati o tentati, di cui agli articoli 317, 318, 319, 319-ter, 319-quater, 320, 321, 322,</w:t>
      </w:r>
      <w:r w:rsidR="00AF6126" w:rsidRPr="00AF6126">
        <w:rPr>
          <w:rFonts w:ascii="Garamond" w:hAnsi="Garamond"/>
          <w:color w:val="000000"/>
          <w:sz w:val="20"/>
          <w:szCs w:val="20"/>
        </w:rPr>
        <w:t xml:space="preserve"> </w:t>
      </w:r>
      <w:r w:rsidRPr="00AF6126">
        <w:rPr>
          <w:rFonts w:ascii="Garamond" w:hAnsi="Garamond"/>
          <w:color w:val="000000"/>
          <w:sz w:val="20"/>
          <w:szCs w:val="20"/>
        </w:rPr>
        <w:t>322bis, 346- bis, 353, 353-bis, 354, 355 e 356 del codice penale nonché all’articolo 2635 del</w:t>
      </w:r>
      <w:r w:rsidR="00AF6126" w:rsidRPr="00AF6126">
        <w:rPr>
          <w:rFonts w:ascii="Garamond" w:hAnsi="Garamond"/>
          <w:color w:val="000000"/>
          <w:sz w:val="20"/>
          <w:szCs w:val="20"/>
        </w:rPr>
        <w:t xml:space="preserve"> </w:t>
      </w:r>
      <w:r w:rsidRPr="00AF6126">
        <w:rPr>
          <w:rFonts w:ascii="Garamond" w:hAnsi="Garamond"/>
          <w:color w:val="000000"/>
          <w:sz w:val="20"/>
          <w:szCs w:val="20"/>
        </w:rPr>
        <w:t>codice civile;</w:t>
      </w:r>
    </w:p>
    <w:p w14:paraId="0D4EC536" w14:textId="43BCF178" w:rsidR="001B1847" w:rsidRPr="00AF6126" w:rsidRDefault="001B1847" w:rsidP="00434AD8">
      <w:pPr>
        <w:pStyle w:val="Paragrafoelenco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120" w:after="0" w:line="276" w:lineRule="auto"/>
        <w:ind w:left="851" w:hanging="425"/>
        <w:jc w:val="both"/>
        <w:rPr>
          <w:rFonts w:ascii="Garamond" w:hAnsi="Garamond"/>
          <w:color w:val="000000"/>
          <w:sz w:val="20"/>
          <w:szCs w:val="20"/>
        </w:rPr>
      </w:pPr>
      <w:r w:rsidRPr="00AF6126">
        <w:rPr>
          <w:rFonts w:ascii="Garamond" w:hAnsi="Garamond"/>
          <w:color w:val="000000"/>
          <w:sz w:val="20"/>
          <w:szCs w:val="20"/>
        </w:rPr>
        <w:t>false comunicazioni sociali di cui agli articoli 2621 e 2622 del codice civile;</w:t>
      </w:r>
    </w:p>
    <w:p w14:paraId="1D1555E0" w14:textId="42887025" w:rsidR="001B1847" w:rsidRPr="00AF6126" w:rsidRDefault="001B1847" w:rsidP="00434AD8">
      <w:pPr>
        <w:pStyle w:val="Paragrafoelenco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before="120" w:after="0" w:line="276" w:lineRule="auto"/>
        <w:ind w:left="851" w:hanging="425"/>
        <w:jc w:val="both"/>
        <w:rPr>
          <w:rFonts w:ascii="Garamond" w:hAnsi="Garamond"/>
          <w:color w:val="000000"/>
          <w:sz w:val="20"/>
          <w:szCs w:val="20"/>
        </w:rPr>
      </w:pPr>
      <w:r w:rsidRPr="00AF6126">
        <w:rPr>
          <w:rFonts w:ascii="Garamond" w:hAnsi="Garamond"/>
          <w:color w:val="000000"/>
          <w:sz w:val="20"/>
          <w:szCs w:val="20"/>
        </w:rPr>
        <w:t>frode ai sensi dell’articolo 1 della convenzione relativa alla tutela degli interessi finanziari delle</w:t>
      </w:r>
      <w:r w:rsidR="00AF6126" w:rsidRPr="00AF6126">
        <w:rPr>
          <w:rFonts w:ascii="Garamond" w:hAnsi="Garamond"/>
          <w:color w:val="000000"/>
          <w:sz w:val="20"/>
          <w:szCs w:val="20"/>
        </w:rPr>
        <w:t xml:space="preserve"> </w:t>
      </w:r>
      <w:r w:rsidRPr="00AF6126">
        <w:rPr>
          <w:rFonts w:ascii="Garamond" w:hAnsi="Garamond"/>
          <w:color w:val="000000"/>
          <w:sz w:val="20"/>
          <w:szCs w:val="20"/>
        </w:rPr>
        <w:t>Comunità europee;</w:t>
      </w:r>
    </w:p>
    <w:p w14:paraId="5CCB08E1" w14:textId="07431655" w:rsidR="001B1847" w:rsidRPr="00AF6126" w:rsidRDefault="001B1847" w:rsidP="00434AD8">
      <w:pPr>
        <w:pStyle w:val="Paragrafoelenco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851" w:hanging="851"/>
        <w:jc w:val="both"/>
        <w:rPr>
          <w:rFonts w:ascii="Garamond" w:hAnsi="Garamond"/>
          <w:color w:val="000000"/>
          <w:sz w:val="20"/>
          <w:szCs w:val="20"/>
        </w:rPr>
      </w:pPr>
      <w:r w:rsidRPr="00AF6126">
        <w:rPr>
          <w:rFonts w:ascii="Garamond" w:hAnsi="Garamond"/>
          <w:color w:val="000000"/>
          <w:sz w:val="20"/>
          <w:szCs w:val="20"/>
        </w:rPr>
        <w:t>delitti, consumati o tentati, commessi con finalità di terrorismo, anche internazionale, e di</w:t>
      </w:r>
      <w:r w:rsidR="00AF6126" w:rsidRPr="00AF6126">
        <w:rPr>
          <w:rFonts w:ascii="Garamond" w:hAnsi="Garamond"/>
          <w:color w:val="000000"/>
          <w:sz w:val="20"/>
          <w:szCs w:val="20"/>
        </w:rPr>
        <w:t xml:space="preserve"> </w:t>
      </w:r>
      <w:r w:rsidRPr="00AF6126">
        <w:rPr>
          <w:rFonts w:ascii="Garamond" w:hAnsi="Garamond"/>
          <w:color w:val="000000"/>
          <w:sz w:val="20"/>
          <w:szCs w:val="20"/>
        </w:rPr>
        <w:t>eversione dell’ordine costituzionale reati terroristici o reati connessi alle attività terroristiche;</w:t>
      </w:r>
    </w:p>
    <w:p w14:paraId="2BEA875C" w14:textId="33BC7B05" w:rsidR="001B1847" w:rsidRPr="00AF6126" w:rsidRDefault="001B1847" w:rsidP="00434AD8">
      <w:pPr>
        <w:pStyle w:val="Paragrafoelenco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jc w:val="both"/>
        <w:rPr>
          <w:rFonts w:ascii="Garamond" w:hAnsi="Garamond"/>
          <w:color w:val="000000"/>
          <w:sz w:val="20"/>
          <w:szCs w:val="20"/>
        </w:rPr>
      </w:pPr>
      <w:r w:rsidRPr="00AF6126">
        <w:rPr>
          <w:rFonts w:ascii="Garamond" w:hAnsi="Garamond"/>
          <w:color w:val="000000"/>
          <w:sz w:val="20"/>
          <w:szCs w:val="20"/>
        </w:rPr>
        <w:lastRenderedPageBreak/>
        <w:t>delitti di cui agli articoli 648-bis, 648-ter e 648-ter.1 del codice penale, riciclaggio di proventi di</w:t>
      </w:r>
      <w:r w:rsidR="00AF6126" w:rsidRPr="00AF6126">
        <w:rPr>
          <w:rFonts w:ascii="Garamond" w:hAnsi="Garamond"/>
          <w:color w:val="000000"/>
          <w:sz w:val="20"/>
          <w:szCs w:val="20"/>
        </w:rPr>
        <w:t xml:space="preserve"> </w:t>
      </w:r>
      <w:r w:rsidRPr="00AF6126">
        <w:rPr>
          <w:rFonts w:ascii="Garamond" w:hAnsi="Garamond"/>
          <w:color w:val="000000"/>
          <w:sz w:val="20"/>
          <w:szCs w:val="20"/>
        </w:rPr>
        <w:t>attività criminose o finanziamento del terrorismo, quali definiti all’articolo 1 del decreto legislativo</w:t>
      </w:r>
      <w:r w:rsidR="00AF6126" w:rsidRPr="00AF6126">
        <w:rPr>
          <w:rFonts w:ascii="Garamond" w:hAnsi="Garamond"/>
          <w:color w:val="000000"/>
          <w:sz w:val="20"/>
          <w:szCs w:val="20"/>
        </w:rPr>
        <w:t xml:space="preserve"> </w:t>
      </w:r>
      <w:r w:rsidRPr="00AF6126">
        <w:rPr>
          <w:rFonts w:ascii="Garamond" w:hAnsi="Garamond"/>
          <w:color w:val="000000"/>
          <w:sz w:val="20"/>
          <w:szCs w:val="20"/>
        </w:rPr>
        <w:t>22 giugno 2007, n. 109 e successive modificazioni;</w:t>
      </w:r>
    </w:p>
    <w:p w14:paraId="3E415A7E" w14:textId="60C834DF" w:rsidR="001B1847" w:rsidRPr="00AF6126" w:rsidRDefault="001B1847" w:rsidP="00434AD8">
      <w:pPr>
        <w:pStyle w:val="Paragrafoelenco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jc w:val="both"/>
        <w:rPr>
          <w:rFonts w:ascii="Garamond" w:hAnsi="Garamond"/>
          <w:color w:val="000000"/>
          <w:sz w:val="20"/>
          <w:szCs w:val="20"/>
        </w:rPr>
      </w:pPr>
      <w:r w:rsidRPr="00AF6126">
        <w:rPr>
          <w:rFonts w:ascii="Garamond" w:hAnsi="Garamond"/>
          <w:color w:val="000000"/>
          <w:sz w:val="20"/>
          <w:szCs w:val="20"/>
        </w:rPr>
        <w:t>sfruttamento del lavoro minorile e altre forme di tratta di esseri umani definite con il decreto</w:t>
      </w:r>
      <w:r w:rsidR="00AF6126" w:rsidRPr="00AF6126">
        <w:rPr>
          <w:rFonts w:ascii="Garamond" w:hAnsi="Garamond"/>
          <w:color w:val="000000"/>
          <w:sz w:val="20"/>
          <w:szCs w:val="20"/>
        </w:rPr>
        <w:t xml:space="preserve"> </w:t>
      </w:r>
      <w:r w:rsidRPr="00AF6126">
        <w:rPr>
          <w:rFonts w:ascii="Garamond" w:hAnsi="Garamond"/>
          <w:color w:val="000000"/>
          <w:sz w:val="20"/>
          <w:szCs w:val="20"/>
        </w:rPr>
        <w:t>legislativo 4 marzo 2014, n. 24;</w:t>
      </w:r>
    </w:p>
    <w:p w14:paraId="6FF2EB71" w14:textId="7BA148D8" w:rsidR="001B1847" w:rsidRPr="00AF6126" w:rsidRDefault="001B1847" w:rsidP="00434AD8">
      <w:pPr>
        <w:pStyle w:val="Paragrafoelenco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jc w:val="both"/>
        <w:rPr>
          <w:rFonts w:ascii="Garamond" w:hAnsi="Garamond"/>
          <w:color w:val="000000"/>
          <w:sz w:val="20"/>
          <w:szCs w:val="20"/>
        </w:rPr>
      </w:pPr>
      <w:r w:rsidRPr="00AF6126">
        <w:rPr>
          <w:rFonts w:ascii="Garamond" w:hAnsi="Garamond"/>
          <w:color w:val="000000"/>
          <w:sz w:val="20"/>
          <w:szCs w:val="20"/>
        </w:rPr>
        <w:t>ogni altro delitto da cui derivi, quale pena accessoria, l’incapacità di contrattare con la pubblica</w:t>
      </w:r>
      <w:r w:rsidR="00AF6126" w:rsidRPr="00AF6126">
        <w:rPr>
          <w:rFonts w:ascii="Garamond" w:hAnsi="Garamond"/>
          <w:color w:val="000000"/>
          <w:sz w:val="20"/>
          <w:szCs w:val="20"/>
        </w:rPr>
        <w:t xml:space="preserve"> </w:t>
      </w:r>
      <w:r w:rsidRPr="00AF6126">
        <w:rPr>
          <w:rFonts w:ascii="Garamond" w:hAnsi="Garamond"/>
          <w:color w:val="000000"/>
          <w:sz w:val="20"/>
          <w:szCs w:val="20"/>
        </w:rPr>
        <w:t>Amministrazione;</w:t>
      </w:r>
    </w:p>
    <w:p w14:paraId="553F35FA" w14:textId="77777777" w:rsidR="001B1847" w:rsidRPr="00463E45" w:rsidRDefault="001B1847" w:rsidP="00434AD8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jc w:val="both"/>
        <w:rPr>
          <w:rFonts w:ascii="Garamond" w:hAnsi="Garamond"/>
          <w:color w:val="000000"/>
        </w:rPr>
      </w:pPr>
    </w:p>
    <w:p w14:paraId="17B2D635" w14:textId="5B6B5BDA" w:rsidR="001B1847" w:rsidRPr="00463E45" w:rsidRDefault="001B1847" w:rsidP="00434AD8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 w:hanging="426"/>
        <w:rPr>
          <w:rFonts w:ascii="Garamond" w:hAnsi="Garamond"/>
          <w:color w:val="000000"/>
        </w:rPr>
      </w:pPr>
      <w:r w:rsidRPr="00463E45">
        <w:rPr>
          <w:rFonts w:ascii="Segoe UI Symbol" w:hAnsi="Segoe UI Symbol" w:cs="Segoe UI Symbol"/>
          <w:color w:val="000000"/>
        </w:rPr>
        <w:t>☐</w:t>
      </w:r>
      <w:r w:rsidR="00434AD8">
        <w:rPr>
          <w:rFonts w:ascii="Segoe UI Symbol" w:hAnsi="Segoe UI Symbol" w:cs="Segoe UI Symbol"/>
          <w:color w:val="000000"/>
        </w:rPr>
        <w:tab/>
      </w:r>
      <w:r w:rsidRPr="00463E45">
        <w:rPr>
          <w:rFonts w:ascii="Garamond" w:hAnsi="Garamond"/>
          <w:color w:val="000000"/>
        </w:rPr>
        <w:t>di non trovarsi nelle cause di esclusione dalla partecipazione ad una procedura di Appalto o concessione</w:t>
      </w:r>
      <w:r w:rsidR="00AF6126">
        <w:rPr>
          <w:rFonts w:ascii="Garamond" w:hAnsi="Garamond"/>
          <w:color w:val="000000"/>
        </w:rPr>
        <w:t xml:space="preserve"> </w:t>
      </w:r>
      <w:r w:rsidRPr="00463E45">
        <w:rPr>
          <w:rFonts w:ascii="Garamond" w:hAnsi="Garamond"/>
          <w:color w:val="000000"/>
        </w:rPr>
        <w:t xml:space="preserve">elencante nell’art. 94 comma 2 del D. </w:t>
      </w:r>
      <w:proofErr w:type="spellStart"/>
      <w:r w:rsidRPr="00463E45">
        <w:rPr>
          <w:rFonts w:ascii="Garamond" w:hAnsi="Garamond"/>
          <w:color w:val="000000"/>
        </w:rPr>
        <w:t>Lgs</w:t>
      </w:r>
      <w:proofErr w:type="spellEnd"/>
      <w:r w:rsidRPr="00463E45">
        <w:rPr>
          <w:rFonts w:ascii="Garamond" w:hAnsi="Garamond"/>
          <w:color w:val="000000"/>
        </w:rPr>
        <w:t>. 36/2023, ovvero:</w:t>
      </w:r>
    </w:p>
    <w:p w14:paraId="17639E70" w14:textId="2A8AB9AA" w:rsidR="001B1847" w:rsidRPr="00AF6126" w:rsidRDefault="001B1847" w:rsidP="00434AD8">
      <w:pPr>
        <w:pStyle w:val="Paragrafoelenco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 w:hanging="426"/>
        <w:jc w:val="both"/>
        <w:rPr>
          <w:rFonts w:ascii="Garamond" w:hAnsi="Garamond"/>
          <w:color w:val="000000"/>
        </w:rPr>
      </w:pPr>
      <w:r w:rsidRPr="00AF6126">
        <w:rPr>
          <w:rFonts w:ascii="Garamond" w:hAnsi="Garamond"/>
          <w:color w:val="000000"/>
        </w:rPr>
        <w:t>che nei propri confronti non sussiste alcuna causa di divieto, decadenza o sospensione di cui</w:t>
      </w:r>
      <w:r w:rsidR="00AF6126" w:rsidRPr="00AF6126">
        <w:rPr>
          <w:rFonts w:ascii="Garamond" w:hAnsi="Garamond"/>
          <w:color w:val="000000"/>
        </w:rPr>
        <w:t xml:space="preserve"> </w:t>
      </w:r>
      <w:r w:rsidRPr="00AF6126">
        <w:rPr>
          <w:rFonts w:ascii="Garamond" w:hAnsi="Garamond"/>
          <w:color w:val="000000"/>
        </w:rPr>
        <w:t xml:space="preserve">all’art. 67 del D. </w:t>
      </w:r>
      <w:proofErr w:type="spellStart"/>
      <w:r w:rsidRPr="00AF6126">
        <w:rPr>
          <w:rFonts w:ascii="Garamond" w:hAnsi="Garamond"/>
          <w:color w:val="000000"/>
        </w:rPr>
        <w:t>Lgs</w:t>
      </w:r>
      <w:proofErr w:type="spellEnd"/>
      <w:r w:rsidRPr="00AF6126">
        <w:rPr>
          <w:rFonts w:ascii="Garamond" w:hAnsi="Garamond"/>
          <w:color w:val="000000"/>
        </w:rPr>
        <w:t>. 159/2011 di ragioni di decadenza, di sospensione o di divieto previste</w:t>
      </w:r>
      <w:r w:rsidR="00AF6126" w:rsidRPr="00AF6126">
        <w:rPr>
          <w:rFonts w:ascii="Garamond" w:hAnsi="Garamond"/>
          <w:color w:val="000000"/>
        </w:rPr>
        <w:t xml:space="preserve"> </w:t>
      </w:r>
      <w:r w:rsidRPr="00AF6126">
        <w:rPr>
          <w:rFonts w:ascii="Garamond" w:hAnsi="Garamond"/>
          <w:color w:val="000000"/>
        </w:rPr>
        <w:t>dall’articolo 67 del codice delle leggi antimafia e delle misure di prevenzione, di cui al decreto</w:t>
      </w:r>
      <w:r w:rsidR="00AF6126" w:rsidRPr="00AF6126">
        <w:rPr>
          <w:rFonts w:ascii="Garamond" w:hAnsi="Garamond"/>
          <w:color w:val="000000"/>
        </w:rPr>
        <w:t xml:space="preserve"> </w:t>
      </w:r>
      <w:r w:rsidRPr="00AF6126">
        <w:rPr>
          <w:rFonts w:ascii="Garamond" w:hAnsi="Garamond"/>
          <w:color w:val="000000"/>
        </w:rPr>
        <w:t>legislativo 6 settembre 2011, n. 159 o di un tentativo di infiltrazione mafiosa di cui all’articolo 84,</w:t>
      </w:r>
      <w:r w:rsidR="00AF6126" w:rsidRPr="00AF6126">
        <w:rPr>
          <w:rFonts w:ascii="Garamond" w:hAnsi="Garamond"/>
          <w:color w:val="000000"/>
        </w:rPr>
        <w:t xml:space="preserve"> </w:t>
      </w:r>
      <w:r w:rsidRPr="00AF6126">
        <w:rPr>
          <w:rFonts w:ascii="Garamond" w:hAnsi="Garamond"/>
          <w:color w:val="000000"/>
        </w:rPr>
        <w:t>comma 4, del medesimo codice. Resta fermo quanto previsto dagli articoli 88, comma 4- bis, e</w:t>
      </w:r>
      <w:r w:rsidR="00AF6126" w:rsidRPr="00AF6126">
        <w:rPr>
          <w:rFonts w:ascii="Garamond" w:hAnsi="Garamond"/>
          <w:color w:val="000000"/>
        </w:rPr>
        <w:t xml:space="preserve"> </w:t>
      </w:r>
      <w:r w:rsidRPr="00AF6126">
        <w:rPr>
          <w:rFonts w:ascii="Garamond" w:hAnsi="Garamond"/>
          <w:color w:val="000000"/>
        </w:rPr>
        <w:t>92, commi 2 e 3, del codice di cui al decreto legislativo n. 159 del 2011, con riferimento</w:t>
      </w:r>
      <w:r w:rsidR="00AF6126" w:rsidRPr="00AF6126">
        <w:rPr>
          <w:rFonts w:ascii="Garamond" w:hAnsi="Garamond"/>
          <w:color w:val="000000"/>
        </w:rPr>
        <w:t xml:space="preserve"> </w:t>
      </w:r>
      <w:r w:rsidRPr="00AF6126">
        <w:rPr>
          <w:rFonts w:ascii="Garamond" w:hAnsi="Garamond"/>
          <w:color w:val="000000"/>
        </w:rPr>
        <w:t>rispettivamente alle comunicazioni antimafia e alle informazioni antimafia;</w:t>
      </w:r>
    </w:p>
    <w:p w14:paraId="7CEEE77B" w14:textId="77777777" w:rsidR="001B1847" w:rsidRPr="00463E45" w:rsidRDefault="001B1847" w:rsidP="00434AD8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 w:hanging="426"/>
        <w:jc w:val="both"/>
        <w:rPr>
          <w:rFonts w:ascii="Garamond" w:hAnsi="Garamond"/>
          <w:color w:val="000000"/>
          <w:sz w:val="18"/>
          <w:szCs w:val="18"/>
        </w:rPr>
      </w:pPr>
    </w:p>
    <w:p w14:paraId="1FD1D9A6" w14:textId="541922A2" w:rsidR="001B1847" w:rsidRPr="00463E45" w:rsidRDefault="001B1847" w:rsidP="00434AD8">
      <w:pPr>
        <w:pStyle w:val="Paragrafoelenco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 w:hanging="426"/>
        <w:rPr>
          <w:rFonts w:ascii="Garamond" w:hAnsi="Garamond"/>
          <w:color w:val="000000"/>
        </w:rPr>
      </w:pPr>
      <w:r w:rsidRPr="00463E45">
        <w:rPr>
          <w:rFonts w:ascii="Garamond" w:hAnsi="Garamond"/>
          <w:color w:val="000000"/>
        </w:rPr>
        <w:t>di non trovarsi nelle cause di esclusione dalla partecipazione ad una procedura di Appalto o concessione</w:t>
      </w:r>
      <w:r w:rsidR="00AF6126">
        <w:rPr>
          <w:rFonts w:ascii="Garamond" w:hAnsi="Garamond"/>
          <w:color w:val="000000"/>
        </w:rPr>
        <w:t xml:space="preserve"> </w:t>
      </w:r>
      <w:r w:rsidRPr="00463E45">
        <w:rPr>
          <w:rFonts w:ascii="Garamond" w:hAnsi="Garamond"/>
          <w:color w:val="000000"/>
        </w:rPr>
        <w:t xml:space="preserve">elencante nell’art. 94 comma 5 del D. </w:t>
      </w:r>
      <w:proofErr w:type="spellStart"/>
      <w:r w:rsidRPr="00463E45">
        <w:rPr>
          <w:rFonts w:ascii="Garamond" w:hAnsi="Garamond"/>
          <w:color w:val="000000"/>
        </w:rPr>
        <w:t>Lgs</w:t>
      </w:r>
      <w:proofErr w:type="spellEnd"/>
      <w:r w:rsidRPr="00463E45">
        <w:rPr>
          <w:rFonts w:ascii="Garamond" w:hAnsi="Garamond"/>
          <w:color w:val="000000"/>
        </w:rPr>
        <w:t>. 36/2023, ovvero:</w:t>
      </w:r>
    </w:p>
    <w:p w14:paraId="0C19B0DB" w14:textId="261C23B8" w:rsidR="001B1847" w:rsidRPr="00AF6126" w:rsidRDefault="001B1847" w:rsidP="002B3557">
      <w:pPr>
        <w:pStyle w:val="Paragrafoelenco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993" w:hanging="426"/>
        <w:jc w:val="both"/>
        <w:rPr>
          <w:rFonts w:ascii="Garamond" w:hAnsi="Garamond"/>
          <w:color w:val="000000"/>
          <w:sz w:val="20"/>
          <w:szCs w:val="20"/>
        </w:rPr>
      </w:pPr>
      <w:r w:rsidRPr="00AF6126">
        <w:rPr>
          <w:rFonts w:ascii="Garamond" w:hAnsi="Garamond"/>
          <w:color w:val="000000"/>
          <w:sz w:val="20"/>
          <w:szCs w:val="20"/>
        </w:rPr>
        <w:t xml:space="preserve">operatore economico destinatario della sanzione </w:t>
      </w:r>
      <w:proofErr w:type="spellStart"/>
      <w:r w:rsidRPr="00AF6126">
        <w:rPr>
          <w:rFonts w:ascii="Garamond" w:hAnsi="Garamond"/>
          <w:color w:val="000000"/>
          <w:sz w:val="20"/>
          <w:szCs w:val="20"/>
        </w:rPr>
        <w:t>interdittiva</w:t>
      </w:r>
      <w:proofErr w:type="spellEnd"/>
      <w:r w:rsidRPr="00AF6126">
        <w:rPr>
          <w:rFonts w:ascii="Garamond" w:hAnsi="Garamond"/>
          <w:color w:val="000000"/>
          <w:sz w:val="20"/>
          <w:szCs w:val="20"/>
        </w:rPr>
        <w:t xml:space="preserve"> di cui all'articolo 9, comma 2, lettera</w:t>
      </w:r>
      <w:r w:rsidR="00AF6126" w:rsidRPr="00AF6126">
        <w:rPr>
          <w:rFonts w:ascii="Garamond" w:hAnsi="Garamond"/>
          <w:color w:val="000000"/>
          <w:sz w:val="20"/>
          <w:szCs w:val="20"/>
        </w:rPr>
        <w:t xml:space="preserve"> </w:t>
      </w:r>
      <w:r w:rsidRPr="00AF6126">
        <w:rPr>
          <w:rFonts w:ascii="Garamond" w:hAnsi="Garamond"/>
          <w:color w:val="000000"/>
          <w:sz w:val="20"/>
          <w:szCs w:val="20"/>
        </w:rPr>
        <w:t>c), del decreto legislativo 8 giugno 2001, n. 231, o di altra sanzione che comporta il divieto di</w:t>
      </w:r>
      <w:r w:rsidR="00AF6126" w:rsidRPr="00AF6126">
        <w:rPr>
          <w:rFonts w:ascii="Garamond" w:hAnsi="Garamond"/>
          <w:color w:val="000000"/>
          <w:sz w:val="20"/>
          <w:szCs w:val="20"/>
        </w:rPr>
        <w:t xml:space="preserve"> </w:t>
      </w:r>
      <w:r w:rsidRPr="00AF6126">
        <w:rPr>
          <w:rFonts w:ascii="Garamond" w:hAnsi="Garamond"/>
          <w:color w:val="000000"/>
          <w:sz w:val="20"/>
          <w:szCs w:val="20"/>
        </w:rPr>
        <w:t xml:space="preserve">contrarre con la pubblica amministrazione, compresi i provvedimenti </w:t>
      </w:r>
      <w:proofErr w:type="spellStart"/>
      <w:r w:rsidRPr="00AF6126">
        <w:rPr>
          <w:rFonts w:ascii="Garamond" w:hAnsi="Garamond"/>
          <w:color w:val="000000"/>
          <w:sz w:val="20"/>
          <w:szCs w:val="20"/>
        </w:rPr>
        <w:t>interdittivi</w:t>
      </w:r>
      <w:proofErr w:type="spellEnd"/>
      <w:r w:rsidRPr="00AF6126">
        <w:rPr>
          <w:rFonts w:ascii="Garamond" w:hAnsi="Garamond"/>
          <w:color w:val="000000"/>
          <w:sz w:val="20"/>
          <w:szCs w:val="20"/>
        </w:rPr>
        <w:t xml:space="preserve"> di cui all'articolo</w:t>
      </w:r>
      <w:r w:rsidR="00AF6126" w:rsidRPr="00AF6126">
        <w:rPr>
          <w:rFonts w:ascii="Garamond" w:hAnsi="Garamond"/>
          <w:color w:val="000000"/>
          <w:sz w:val="20"/>
          <w:szCs w:val="20"/>
        </w:rPr>
        <w:t xml:space="preserve"> </w:t>
      </w:r>
      <w:r w:rsidRPr="00AF6126">
        <w:rPr>
          <w:rFonts w:ascii="Garamond" w:hAnsi="Garamond"/>
          <w:color w:val="000000"/>
          <w:sz w:val="20"/>
          <w:szCs w:val="20"/>
        </w:rPr>
        <w:t>14 del decreto legislativo 9 aprile 2008, n. 81;</w:t>
      </w:r>
    </w:p>
    <w:p w14:paraId="78C89715" w14:textId="1C9E478F" w:rsidR="001B1847" w:rsidRPr="00AF6126" w:rsidRDefault="001B1847" w:rsidP="002B3557">
      <w:pPr>
        <w:pStyle w:val="Paragrafoelenco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993" w:hanging="426"/>
        <w:jc w:val="both"/>
        <w:rPr>
          <w:rFonts w:ascii="Garamond" w:hAnsi="Garamond"/>
          <w:color w:val="000000"/>
          <w:sz w:val="20"/>
          <w:szCs w:val="20"/>
        </w:rPr>
      </w:pPr>
      <w:r w:rsidRPr="00AF6126">
        <w:rPr>
          <w:rFonts w:ascii="Garamond" w:hAnsi="Garamond"/>
          <w:color w:val="000000"/>
          <w:sz w:val="20"/>
          <w:szCs w:val="20"/>
        </w:rPr>
        <w:t>operatore economico che non abbia presentato la certificazione di cui all'articolo 17 della legge</w:t>
      </w:r>
      <w:r w:rsidR="00AF6126" w:rsidRPr="00AF6126">
        <w:rPr>
          <w:rFonts w:ascii="Garamond" w:hAnsi="Garamond"/>
          <w:color w:val="000000"/>
          <w:sz w:val="20"/>
          <w:szCs w:val="20"/>
        </w:rPr>
        <w:t xml:space="preserve"> </w:t>
      </w:r>
      <w:r w:rsidRPr="00AF6126">
        <w:rPr>
          <w:rFonts w:ascii="Garamond" w:hAnsi="Garamond"/>
          <w:color w:val="000000"/>
          <w:sz w:val="20"/>
          <w:szCs w:val="20"/>
        </w:rPr>
        <w:t>12 marzo 1999, n. 68, ovvero non abbia presentato dichiarazione sostitutiva della sussistenza del</w:t>
      </w:r>
      <w:r w:rsidR="00AF6126" w:rsidRPr="00AF6126">
        <w:rPr>
          <w:rFonts w:ascii="Garamond" w:hAnsi="Garamond"/>
          <w:color w:val="000000"/>
          <w:sz w:val="20"/>
          <w:szCs w:val="20"/>
        </w:rPr>
        <w:t xml:space="preserve"> </w:t>
      </w:r>
      <w:r w:rsidRPr="00AF6126">
        <w:rPr>
          <w:rFonts w:ascii="Garamond" w:hAnsi="Garamond"/>
          <w:color w:val="000000"/>
          <w:sz w:val="20"/>
          <w:szCs w:val="20"/>
        </w:rPr>
        <w:t>requisito stesso;</w:t>
      </w:r>
    </w:p>
    <w:p w14:paraId="2177CB1D" w14:textId="7F2C0312" w:rsidR="001B1847" w:rsidRPr="00AF6126" w:rsidRDefault="001B1847" w:rsidP="002B3557">
      <w:pPr>
        <w:pStyle w:val="Paragrafoelenco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993" w:hanging="426"/>
        <w:jc w:val="both"/>
        <w:rPr>
          <w:rFonts w:ascii="Garamond" w:hAnsi="Garamond"/>
          <w:color w:val="000000"/>
          <w:sz w:val="20"/>
          <w:szCs w:val="20"/>
        </w:rPr>
      </w:pPr>
      <w:r w:rsidRPr="00AF6126">
        <w:rPr>
          <w:rFonts w:ascii="Garamond" w:hAnsi="Garamond"/>
          <w:color w:val="000000"/>
          <w:sz w:val="20"/>
          <w:szCs w:val="20"/>
        </w:rPr>
        <w:t>in relazione alle procedure afferenti agli investimenti pubblici finanziati, in tutto o in parte, con le</w:t>
      </w:r>
      <w:r w:rsidR="00AF6126" w:rsidRPr="00AF6126">
        <w:rPr>
          <w:rFonts w:ascii="Garamond" w:hAnsi="Garamond"/>
          <w:color w:val="000000"/>
          <w:sz w:val="20"/>
          <w:szCs w:val="20"/>
        </w:rPr>
        <w:t xml:space="preserve"> </w:t>
      </w:r>
      <w:r w:rsidRPr="00AF6126">
        <w:rPr>
          <w:rFonts w:ascii="Garamond" w:hAnsi="Garamond"/>
          <w:color w:val="000000"/>
          <w:sz w:val="20"/>
          <w:szCs w:val="20"/>
        </w:rPr>
        <w:t>risorse previste dal regolamento (UE) n. 240/2021 del Parlamento europeo e del Consiglio, del</w:t>
      </w:r>
      <w:r w:rsidR="00AF6126" w:rsidRPr="00AF6126">
        <w:rPr>
          <w:rFonts w:ascii="Garamond" w:hAnsi="Garamond"/>
          <w:color w:val="000000"/>
          <w:sz w:val="20"/>
          <w:szCs w:val="20"/>
        </w:rPr>
        <w:t xml:space="preserve"> </w:t>
      </w:r>
      <w:r w:rsidRPr="00AF6126">
        <w:rPr>
          <w:rFonts w:ascii="Garamond" w:hAnsi="Garamond"/>
          <w:color w:val="000000"/>
          <w:sz w:val="20"/>
          <w:szCs w:val="20"/>
        </w:rPr>
        <w:t>10 febbraio 2021 e dal regolamento (UE) n. 241/2021 del Parlamento europeo e del Consiglio,</w:t>
      </w:r>
      <w:r w:rsidR="00AF6126" w:rsidRPr="00AF6126">
        <w:rPr>
          <w:rFonts w:ascii="Garamond" w:hAnsi="Garamond"/>
          <w:color w:val="000000"/>
          <w:sz w:val="20"/>
          <w:szCs w:val="20"/>
        </w:rPr>
        <w:t xml:space="preserve"> </w:t>
      </w:r>
      <w:r w:rsidRPr="00AF6126">
        <w:rPr>
          <w:rFonts w:ascii="Garamond" w:hAnsi="Garamond"/>
          <w:color w:val="000000"/>
          <w:sz w:val="20"/>
          <w:szCs w:val="20"/>
        </w:rPr>
        <w:t>del 12 febbraio 2021, gli operatori economici tenuti alla redazione del rapporto sulla situazione</w:t>
      </w:r>
      <w:r w:rsidR="00AF6126" w:rsidRPr="00AF6126">
        <w:rPr>
          <w:rFonts w:ascii="Garamond" w:hAnsi="Garamond"/>
          <w:color w:val="000000"/>
          <w:sz w:val="20"/>
          <w:szCs w:val="20"/>
        </w:rPr>
        <w:t xml:space="preserve"> </w:t>
      </w:r>
      <w:r w:rsidRPr="00AF6126">
        <w:rPr>
          <w:rFonts w:ascii="Garamond" w:hAnsi="Garamond"/>
          <w:color w:val="000000"/>
          <w:sz w:val="20"/>
          <w:szCs w:val="20"/>
        </w:rPr>
        <w:t>del personale, ai sensi dell'articolo 46 del codice delle pari opportunità tra uomo e donna, di cui</w:t>
      </w:r>
      <w:r w:rsidR="00AF6126" w:rsidRPr="00AF6126">
        <w:rPr>
          <w:rFonts w:ascii="Garamond" w:hAnsi="Garamond"/>
          <w:color w:val="000000"/>
          <w:sz w:val="20"/>
          <w:szCs w:val="20"/>
        </w:rPr>
        <w:t xml:space="preserve"> </w:t>
      </w:r>
      <w:r w:rsidRPr="00AF6126">
        <w:rPr>
          <w:rFonts w:ascii="Garamond" w:hAnsi="Garamond"/>
          <w:color w:val="000000"/>
          <w:sz w:val="20"/>
          <w:szCs w:val="20"/>
        </w:rPr>
        <w:t>al decreto legislativo 11 aprile 2006, n. 198, che non abbiano prodotto, al momento della</w:t>
      </w:r>
      <w:r w:rsidR="00AF6126" w:rsidRPr="00AF6126">
        <w:rPr>
          <w:rFonts w:ascii="Garamond" w:hAnsi="Garamond"/>
          <w:color w:val="000000"/>
          <w:sz w:val="20"/>
          <w:szCs w:val="20"/>
        </w:rPr>
        <w:t xml:space="preserve"> </w:t>
      </w:r>
      <w:r w:rsidRPr="00AF6126">
        <w:rPr>
          <w:rFonts w:ascii="Garamond" w:hAnsi="Garamond"/>
          <w:color w:val="000000"/>
          <w:sz w:val="20"/>
          <w:szCs w:val="20"/>
        </w:rPr>
        <w:t>presentazione della domanda di partecipazione o dell'offerta, copia dell'ultimo rapporto redatto,</w:t>
      </w:r>
      <w:r w:rsidR="00AF6126" w:rsidRPr="00AF6126">
        <w:rPr>
          <w:rFonts w:ascii="Garamond" w:hAnsi="Garamond"/>
          <w:color w:val="000000"/>
          <w:sz w:val="20"/>
          <w:szCs w:val="20"/>
        </w:rPr>
        <w:t xml:space="preserve"> </w:t>
      </w:r>
      <w:r w:rsidRPr="00AF6126">
        <w:rPr>
          <w:rFonts w:ascii="Garamond" w:hAnsi="Garamond"/>
          <w:color w:val="000000"/>
          <w:sz w:val="20"/>
          <w:szCs w:val="20"/>
        </w:rPr>
        <w:t>con attestazione della sua conformità a quello trasmesso alle rappresentanze sindacali aziendali</w:t>
      </w:r>
      <w:r w:rsidR="00AF6126" w:rsidRPr="00AF6126">
        <w:rPr>
          <w:rFonts w:ascii="Garamond" w:hAnsi="Garamond"/>
          <w:color w:val="000000"/>
          <w:sz w:val="20"/>
          <w:szCs w:val="20"/>
        </w:rPr>
        <w:t xml:space="preserve"> </w:t>
      </w:r>
      <w:r w:rsidRPr="00AF6126">
        <w:rPr>
          <w:rFonts w:ascii="Garamond" w:hAnsi="Garamond"/>
          <w:color w:val="000000"/>
          <w:sz w:val="20"/>
          <w:szCs w:val="20"/>
        </w:rPr>
        <w:t>e alla consigliera e al consigliere regionale di parità ai sensi del comma 2 del citato Articolo 46,</w:t>
      </w:r>
      <w:r w:rsidR="00AF6126" w:rsidRPr="00AF6126">
        <w:rPr>
          <w:rFonts w:ascii="Garamond" w:hAnsi="Garamond"/>
          <w:color w:val="000000"/>
          <w:sz w:val="20"/>
          <w:szCs w:val="20"/>
        </w:rPr>
        <w:t xml:space="preserve"> </w:t>
      </w:r>
      <w:r w:rsidRPr="00AF6126">
        <w:rPr>
          <w:rFonts w:ascii="Garamond" w:hAnsi="Garamond"/>
          <w:color w:val="000000"/>
          <w:sz w:val="20"/>
          <w:szCs w:val="20"/>
        </w:rPr>
        <w:t>oppure, in caso di inosservanza dei termini previsti dal comma 1 del medesimo articolo 46, con</w:t>
      </w:r>
      <w:r w:rsidR="00AF6126" w:rsidRPr="00AF6126">
        <w:rPr>
          <w:rFonts w:ascii="Garamond" w:hAnsi="Garamond"/>
          <w:color w:val="000000"/>
          <w:sz w:val="20"/>
          <w:szCs w:val="20"/>
        </w:rPr>
        <w:t xml:space="preserve"> </w:t>
      </w:r>
      <w:r w:rsidRPr="00AF6126">
        <w:rPr>
          <w:rFonts w:ascii="Garamond" w:hAnsi="Garamond"/>
          <w:color w:val="000000"/>
          <w:sz w:val="20"/>
          <w:szCs w:val="20"/>
        </w:rPr>
        <w:t>attestazione della sua contestuale trasmissione alle rappresentanze sindacali aziendali e alla</w:t>
      </w:r>
      <w:r w:rsidR="00AF6126" w:rsidRPr="00AF6126">
        <w:rPr>
          <w:rFonts w:ascii="Garamond" w:hAnsi="Garamond"/>
          <w:color w:val="000000"/>
          <w:sz w:val="20"/>
          <w:szCs w:val="20"/>
        </w:rPr>
        <w:t xml:space="preserve"> </w:t>
      </w:r>
      <w:r w:rsidRPr="00AF6126">
        <w:rPr>
          <w:rFonts w:ascii="Garamond" w:hAnsi="Garamond"/>
          <w:color w:val="000000"/>
          <w:sz w:val="20"/>
          <w:szCs w:val="20"/>
        </w:rPr>
        <w:t>consigliera e al consigliere regionale di parità;</w:t>
      </w:r>
    </w:p>
    <w:p w14:paraId="2F842E4B" w14:textId="567EB429" w:rsidR="001B1847" w:rsidRPr="00AF6126" w:rsidRDefault="001B1847" w:rsidP="002B3557">
      <w:pPr>
        <w:pStyle w:val="Paragrafoelenco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993" w:hanging="426"/>
        <w:jc w:val="both"/>
        <w:rPr>
          <w:rFonts w:ascii="Garamond" w:hAnsi="Garamond"/>
          <w:color w:val="000000"/>
          <w:sz w:val="20"/>
          <w:szCs w:val="20"/>
        </w:rPr>
      </w:pPr>
      <w:r w:rsidRPr="00AF6126">
        <w:rPr>
          <w:rFonts w:ascii="Garamond" w:hAnsi="Garamond"/>
          <w:color w:val="000000"/>
          <w:sz w:val="20"/>
          <w:szCs w:val="20"/>
        </w:rPr>
        <w:t>operatore economico che sia stato sottoposto a liquidazione giudiziale o si trovi in stato di</w:t>
      </w:r>
      <w:r w:rsidR="00AF6126" w:rsidRPr="00AF6126">
        <w:rPr>
          <w:rFonts w:ascii="Garamond" w:hAnsi="Garamond"/>
          <w:color w:val="000000"/>
          <w:sz w:val="20"/>
          <w:szCs w:val="20"/>
        </w:rPr>
        <w:t xml:space="preserve"> </w:t>
      </w:r>
      <w:r w:rsidRPr="00AF6126">
        <w:rPr>
          <w:rFonts w:ascii="Garamond" w:hAnsi="Garamond"/>
          <w:color w:val="000000"/>
          <w:sz w:val="20"/>
          <w:szCs w:val="20"/>
        </w:rPr>
        <w:t>liquidazione coatta o di concordato preventivo o nei cui confronti sia in corso un procedimento</w:t>
      </w:r>
      <w:r w:rsidR="00AF6126" w:rsidRPr="00AF6126">
        <w:rPr>
          <w:rFonts w:ascii="Garamond" w:hAnsi="Garamond"/>
          <w:color w:val="000000"/>
          <w:sz w:val="20"/>
          <w:szCs w:val="20"/>
        </w:rPr>
        <w:t xml:space="preserve"> </w:t>
      </w:r>
      <w:r w:rsidRPr="00AF6126">
        <w:rPr>
          <w:rFonts w:ascii="Garamond" w:hAnsi="Garamond"/>
          <w:color w:val="000000"/>
          <w:sz w:val="20"/>
          <w:szCs w:val="20"/>
        </w:rPr>
        <w:t>per l'accesso a una di tali procedure, fermo restando quanto previsto dall'articolo 95 del codice</w:t>
      </w:r>
      <w:r w:rsidR="00AF6126" w:rsidRPr="00AF6126">
        <w:rPr>
          <w:rFonts w:ascii="Garamond" w:hAnsi="Garamond"/>
          <w:color w:val="000000"/>
          <w:sz w:val="20"/>
          <w:szCs w:val="20"/>
        </w:rPr>
        <w:t xml:space="preserve"> </w:t>
      </w:r>
      <w:r w:rsidRPr="00AF6126">
        <w:rPr>
          <w:rFonts w:ascii="Garamond" w:hAnsi="Garamond"/>
          <w:color w:val="000000"/>
          <w:sz w:val="20"/>
          <w:szCs w:val="20"/>
        </w:rPr>
        <w:t>della crisi di impresa e dell'insolvenza, di cui al decreto legislativo 12 gennaio 2019, n. 14,</w:t>
      </w:r>
      <w:r w:rsidR="00AF6126" w:rsidRPr="00AF6126">
        <w:rPr>
          <w:rFonts w:ascii="Garamond" w:hAnsi="Garamond"/>
          <w:color w:val="000000"/>
          <w:sz w:val="20"/>
          <w:szCs w:val="20"/>
        </w:rPr>
        <w:t xml:space="preserve"> </w:t>
      </w:r>
      <w:r w:rsidRPr="00AF6126">
        <w:rPr>
          <w:rFonts w:ascii="Garamond" w:hAnsi="Garamond"/>
          <w:color w:val="000000"/>
          <w:sz w:val="20"/>
          <w:szCs w:val="20"/>
        </w:rPr>
        <w:t>dall'articolo 186-bis, comma 5, del regio decreto 16 marzo 1942, n. 267 e dall'articolo 124 del</w:t>
      </w:r>
      <w:r w:rsidR="00AF6126" w:rsidRPr="00AF6126">
        <w:rPr>
          <w:rFonts w:ascii="Garamond" w:hAnsi="Garamond"/>
          <w:color w:val="000000"/>
          <w:sz w:val="20"/>
          <w:szCs w:val="20"/>
        </w:rPr>
        <w:t xml:space="preserve"> </w:t>
      </w:r>
      <w:r w:rsidRPr="00AF6126">
        <w:rPr>
          <w:rFonts w:ascii="Garamond" w:hAnsi="Garamond"/>
          <w:color w:val="000000"/>
          <w:sz w:val="20"/>
          <w:szCs w:val="20"/>
        </w:rPr>
        <w:t>presente codice. L'esclusione non opera se, entro la data dell'aggiudicazione, sono stati adottati</w:t>
      </w:r>
      <w:r w:rsidR="00AF6126" w:rsidRPr="00AF6126">
        <w:rPr>
          <w:rFonts w:ascii="Garamond" w:hAnsi="Garamond"/>
          <w:color w:val="000000"/>
          <w:sz w:val="20"/>
          <w:szCs w:val="20"/>
        </w:rPr>
        <w:t xml:space="preserve"> </w:t>
      </w:r>
      <w:r w:rsidRPr="00AF6126">
        <w:rPr>
          <w:rFonts w:ascii="Garamond" w:hAnsi="Garamond"/>
          <w:color w:val="000000"/>
          <w:sz w:val="20"/>
          <w:szCs w:val="20"/>
        </w:rPr>
        <w:t>i provvedimenti di cui all'articolo 186-bis, comma 5, del regio decreto 16 marzo 1942, n. 267 e</w:t>
      </w:r>
    </w:p>
    <w:p w14:paraId="3A9CF1D3" w14:textId="5B109872" w:rsidR="001B1847" w:rsidRPr="00AF6126" w:rsidRDefault="001B1847" w:rsidP="002B3557">
      <w:pPr>
        <w:pStyle w:val="Paragrafoelenco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993" w:hanging="426"/>
        <w:jc w:val="both"/>
        <w:rPr>
          <w:rFonts w:ascii="Garamond" w:hAnsi="Garamond"/>
          <w:color w:val="000000"/>
          <w:sz w:val="20"/>
          <w:szCs w:val="20"/>
        </w:rPr>
      </w:pPr>
      <w:r w:rsidRPr="00AF6126">
        <w:rPr>
          <w:rFonts w:ascii="Garamond" w:hAnsi="Garamond"/>
          <w:color w:val="000000"/>
          <w:sz w:val="20"/>
          <w:szCs w:val="20"/>
        </w:rPr>
        <w:t>all'articolo 95, commi 3 e 4, del codice di cui al decreto legislativo n. 14 del 2019, a meno che non</w:t>
      </w:r>
      <w:r w:rsidR="00AF6126" w:rsidRPr="00AF6126">
        <w:rPr>
          <w:rFonts w:ascii="Garamond" w:hAnsi="Garamond"/>
          <w:color w:val="000000"/>
          <w:sz w:val="20"/>
          <w:szCs w:val="20"/>
        </w:rPr>
        <w:t xml:space="preserve"> </w:t>
      </w:r>
      <w:r w:rsidRPr="00AF6126">
        <w:rPr>
          <w:rFonts w:ascii="Garamond" w:hAnsi="Garamond"/>
          <w:color w:val="000000"/>
          <w:sz w:val="20"/>
          <w:szCs w:val="20"/>
        </w:rPr>
        <w:t xml:space="preserve">intervengano ulteriori circostanze escludenti relative </w:t>
      </w:r>
      <w:proofErr w:type="gramStart"/>
      <w:r w:rsidRPr="00AF6126">
        <w:rPr>
          <w:rFonts w:ascii="Garamond" w:hAnsi="Garamond"/>
          <w:color w:val="000000"/>
          <w:sz w:val="20"/>
          <w:szCs w:val="20"/>
        </w:rPr>
        <w:t>alle procedura</w:t>
      </w:r>
      <w:proofErr w:type="gramEnd"/>
      <w:r w:rsidRPr="00AF6126">
        <w:rPr>
          <w:rFonts w:ascii="Garamond" w:hAnsi="Garamond"/>
          <w:color w:val="000000"/>
          <w:sz w:val="20"/>
          <w:szCs w:val="20"/>
        </w:rPr>
        <w:t xml:space="preserve"> concorsuali;</w:t>
      </w:r>
    </w:p>
    <w:p w14:paraId="513EEC2B" w14:textId="55D27504" w:rsidR="001B1847" w:rsidRPr="00AF6126" w:rsidRDefault="001B1847" w:rsidP="002B3557">
      <w:pPr>
        <w:pStyle w:val="Paragrafoelenco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993"/>
        <w:jc w:val="both"/>
        <w:rPr>
          <w:rFonts w:ascii="Garamond" w:hAnsi="Garamond"/>
          <w:color w:val="000000"/>
          <w:sz w:val="20"/>
          <w:szCs w:val="20"/>
        </w:rPr>
      </w:pPr>
      <w:r w:rsidRPr="00AF6126">
        <w:rPr>
          <w:rFonts w:ascii="Garamond" w:hAnsi="Garamond"/>
          <w:color w:val="000000"/>
          <w:sz w:val="20"/>
          <w:szCs w:val="20"/>
        </w:rPr>
        <w:t>operatore economico iscritto nel casellario informatico tenuto dall'ANAC per aver presentato false</w:t>
      </w:r>
      <w:r w:rsidR="00AF6126" w:rsidRPr="00AF6126">
        <w:rPr>
          <w:rFonts w:ascii="Garamond" w:hAnsi="Garamond"/>
          <w:color w:val="000000"/>
          <w:sz w:val="20"/>
          <w:szCs w:val="20"/>
        </w:rPr>
        <w:t xml:space="preserve"> </w:t>
      </w:r>
      <w:r w:rsidRPr="00AF6126">
        <w:rPr>
          <w:rFonts w:ascii="Garamond" w:hAnsi="Garamond"/>
          <w:color w:val="000000"/>
          <w:sz w:val="20"/>
          <w:szCs w:val="20"/>
        </w:rPr>
        <w:t>dichiarazioni o falsa documentazione nelle procedure di gara e negli affidamenti di subappalti; la</w:t>
      </w:r>
      <w:r w:rsidR="00AF6126" w:rsidRPr="00AF6126">
        <w:rPr>
          <w:rFonts w:ascii="Garamond" w:hAnsi="Garamond"/>
          <w:color w:val="000000"/>
          <w:sz w:val="20"/>
          <w:szCs w:val="20"/>
        </w:rPr>
        <w:t xml:space="preserve"> </w:t>
      </w:r>
      <w:r w:rsidRPr="00AF6126">
        <w:rPr>
          <w:rFonts w:ascii="Garamond" w:hAnsi="Garamond"/>
          <w:color w:val="000000"/>
          <w:sz w:val="20"/>
          <w:szCs w:val="20"/>
        </w:rPr>
        <w:t>causa di esclusione perdura fino a quando opera l'iscrizione nel casellario informatico;</w:t>
      </w:r>
    </w:p>
    <w:p w14:paraId="671EF06F" w14:textId="05DFF86B" w:rsidR="001B1847" w:rsidRPr="00AF6126" w:rsidRDefault="001B1847" w:rsidP="002B3557">
      <w:pPr>
        <w:pStyle w:val="Paragrafoelenco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993"/>
        <w:jc w:val="both"/>
        <w:rPr>
          <w:rFonts w:ascii="Garamond" w:hAnsi="Garamond"/>
          <w:color w:val="000000"/>
          <w:sz w:val="20"/>
          <w:szCs w:val="20"/>
        </w:rPr>
      </w:pPr>
      <w:r w:rsidRPr="00AF6126">
        <w:rPr>
          <w:rFonts w:ascii="Garamond" w:hAnsi="Garamond"/>
          <w:color w:val="000000"/>
          <w:sz w:val="20"/>
          <w:szCs w:val="20"/>
        </w:rPr>
        <w:lastRenderedPageBreak/>
        <w:t>operatore economico iscritto nel casellario informatico tenuto dall'ANAC per aver presentato false</w:t>
      </w:r>
      <w:r w:rsidR="00AF6126" w:rsidRPr="00AF6126">
        <w:rPr>
          <w:rFonts w:ascii="Garamond" w:hAnsi="Garamond"/>
          <w:color w:val="000000"/>
          <w:sz w:val="20"/>
          <w:szCs w:val="20"/>
        </w:rPr>
        <w:t xml:space="preserve"> </w:t>
      </w:r>
      <w:r w:rsidRPr="00AF6126">
        <w:rPr>
          <w:rFonts w:ascii="Garamond" w:hAnsi="Garamond"/>
          <w:color w:val="000000"/>
          <w:sz w:val="20"/>
          <w:szCs w:val="20"/>
        </w:rPr>
        <w:t>dichiarazioni o falsa documentazione ai fini del rilascio dell'attestazione di qualificazione, per il</w:t>
      </w:r>
      <w:r w:rsidR="00AF6126" w:rsidRPr="00AF6126">
        <w:rPr>
          <w:rFonts w:ascii="Garamond" w:hAnsi="Garamond"/>
          <w:color w:val="000000"/>
          <w:sz w:val="20"/>
          <w:szCs w:val="20"/>
        </w:rPr>
        <w:t xml:space="preserve"> </w:t>
      </w:r>
      <w:r w:rsidRPr="00AF6126">
        <w:rPr>
          <w:rFonts w:ascii="Garamond" w:hAnsi="Garamond"/>
          <w:color w:val="000000"/>
          <w:sz w:val="20"/>
          <w:szCs w:val="20"/>
        </w:rPr>
        <w:t>periodo durante il quale perdura l'iscrizione;</w:t>
      </w:r>
    </w:p>
    <w:p w14:paraId="71BA1846" w14:textId="77777777" w:rsidR="001B1847" w:rsidRPr="00463E45" w:rsidRDefault="001B1847" w:rsidP="001B184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rFonts w:ascii="Garamond" w:hAnsi="Garamond"/>
          <w:color w:val="000000"/>
          <w:sz w:val="18"/>
          <w:szCs w:val="18"/>
        </w:rPr>
      </w:pPr>
    </w:p>
    <w:p w14:paraId="786FBEFF" w14:textId="7C49CBCD" w:rsidR="001B1847" w:rsidRPr="00463E45" w:rsidRDefault="001B1847" w:rsidP="002B3557">
      <w:pPr>
        <w:pStyle w:val="Paragrafoelenco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 w:hanging="426"/>
        <w:jc w:val="both"/>
        <w:rPr>
          <w:rFonts w:ascii="Garamond" w:hAnsi="Garamond"/>
          <w:color w:val="000000"/>
        </w:rPr>
      </w:pPr>
      <w:r w:rsidRPr="00463E45">
        <w:rPr>
          <w:rFonts w:ascii="Garamond" w:hAnsi="Garamond"/>
          <w:color w:val="000000"/>
        </w:rPr>
        <w:t xml:space="preserve">di non trovarsi nelle cause di esclusione dalla partecipazione ad una procedura di Appalto o concessione elencante nell’art. 94 comma 6 del D. </w:t>
      </w:r>
      <w:proofErr w:type="spellStart"/>
      <w:r w:rsidRPr="00463E45">
        <w:rPr>
          <w:rFonts w:ascii="Garamond" w:hAnsi="Garamond"/>
          <w:color w:val="000000"/>
        </w:rPr>
        <w:t>Lgs</w:t>
      </w:r>
      <w:proofErr w:type="spellEnd"/>
      <w:r w:rsidRPr="00463E45">
        <w:rPr>
          <w:rFonts w:ascii="Garamond" w:hAnsi="Garamond"/>
          <w:color w:val="000000"/>
        </w:rPr>
        <w:t xml:space="preserve">. 36/2023, ovvero di non aver commesso violazioni gravi, definitivamente accertate, degli obblighi relativi al pagamento delle imposte e tasse o dei contributi previdenziali, secondo la legislazione italiana </w:t>
      </w:r>
      <w:proofErr w:type="spellStart"/>
      <w:r w:rsidRPr="00463E45">
        <w:rPr>
          <w:rFonts w:ascii="Garamond" w:hAnsi="Garamond"/>
          <w:color w:val="000000"/>
        </w:rPr>
        <w:t>oquella</w:t>
      </w:r>
      <w:proofErr w:type="spellEnd"/>
      <w:r w:rsidRPr="00463E45">
        <w:rPr>
          <w:rFonts w:ascii="Garamond" w:hAnsi="Garamond"/>
          <w:color w:val="000000"/>
        </w:rPr>
        <w:t xml:space="preserve"> dello Stato in cui sono stabiliti (</w:t>
      </w:r>
      <w:proofErr w:type="spellStart"/>
      <w:proofErr w:type="gramStart"/>
      <w:r w:rsidRPr="00463E45">
        <w:rPr>
          <w:rFonts w:ascii="Garamond" w:hAnsi="Garamond"/>
          <w:color w:val="000000"/>
        </w:rPr>
        <w:t>cfr.Allegato</w:t>
      </w:r>
      <w:proofErr w:type="spellEnd"/>
      <w:proofErr w:type="gramEnd"/>
      <w:r w:rsidRPr="00463E45">
        <w:rPr>
          <w:rFonts w:ascii="Garamond" w:hAnsi="Garamond"/>
          <w:color w:val="000000"/>
        </w:rPr>
        <w:t xml:space="preserve"> II.10 al d.lgs.36/2023);</w:t>
      </w:r>
    </w:p>
    <w:p w14:paraId="71FF271B" w14:textId="77777777" w:rsidR="001B1847" w:rsidRPr="00463E45" w:rsidRDefault="001B1847" w:rsidP="002B355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 w:hanging="426"/>
        <w:rPr>
          <w:rFonts w:ascii="Garamond" w:hAnsi="Garamond"/>
          <w:color w:val="000000"/>
        </w:rPr>
      </w:pPr>
    </w:p>
    <w:p w14:paraId="72CDF855" w14:textId="171D571D" w:rsidR="001B1847" w:rsidRPr="00463E45" w:rsidRDefault="001B1847" w:rsidP="002B3557">
      <w:pPr>
        <w:pStyle w:val="Paragrafoelenco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284" w:hanging="284"/>
        <w:jc w:val="both"/>
        <w:rPr>
          <w:rFonts w:ascii="Garamond" w:hAnsi="Garamond"/>
          <w:color w:val="000000"/>
        </w:rPr>
      </w:pPr>
      <w:r w:rsidRPr="00463E45">
        <w:rPr>
          <w:rFonts w:ascii="Garamond" w:hAnsi="Garamond"/>
          <w:color w:val="000000"/>
        </w:rPr>
        <w:t>di non trovarsi nelle cause di esclusione dalla partecipazione ad una procedura di Appalto o concessione</w:t>
      </w:r>
      <w:r w:rsidR="00AF6126">
        <w:rPr>
          <w:rFonts w:ascii="Garamond" w:hAnsi="Garamond"/>
          <w:color w:val="000000"/>
        </w:rPr>
        <w:t xml:space="preserve"> </w:t>
      </w:r>
      <w:r w:rsidRPr="00463E45">
        <w:rPr>
          <w:rFonts w:ascii="Garamond" w:hAnsi="Garamond"/>
          <w:color w:val="000000"/>
        </w:rPr>
        <w:t xml:space="preserve">elencante nell’art. 95 comma 1 del D. </w:t>
      </w:r>
      <w:proofErr w:type="spellStart"/>
      <w:r w:rsidRPr="00463E45">
        <w:rPr>
          <w:rFonts w:ascii="Garamond" w:hAnsi="Garamond"/>
          <w:color w:val="000000"/>
        </w:rPr>
        <w:t>Lgs</w:t>
      </w:r>
      <w:proofErr w:type="spellEnd"/>
      <w:r w:rsidRPr="00463E45">
        <w:rPr>
          <w:rFonts w:ascii="Garamond" w:hAnsi="Garamond"/>
          <w:color w:val="000000"/>
        </w:rPr>
        <w:t>. 36/2023, ovvero:</w:t>
      </w:r>
    </w:p>
    <w:p w14:paraId="0DDFAEDF" w14:textId="7E4A1091" w:rsidR="001B1847" w:rsidRPr="00AF6126" w:rsidRDefault="001B1847" w:rsidP="002B3557">
      <w:pPr>
        <w:pStyle w:val="Paragrafoelenco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851" w:hanging="425"/>
        <w:jc w:val="both"/>
        <w:rPr>
          <w:rFonts w:ascii="Garamond" w:hAnsi="Garamond"/>
          <w:color w:val="000000"/>
          <w:sz w:val="20"/>
          <w:szCs w:val="20"/>
        </w:rPr>
      </w:pPr>
      <w:r w:rsidRPr="00AF6126">
        <w:rPr>
          <w:rFonts w:ascii="Garamond" w:hAnsi="Garamond"/>
          <w:color w:val="000000"/>
          <w:sz w:val="20"/>
          <w:szCs w:val="20"/>
        </w:rPr>
        <w:t>gravi infrazioni, debitamente accertate con qualunque mezzo adeguato, alle norme in materia di</w:t>
      </w:r>
      <w:r w:rsidR="00AF6126" w:rsidRPr="00AF6126">
        <w:rPr>
          <w:rFonts w:ascii="Garamond" w:hAnsi="Garamond"/>
          <w:color w:val="000000"/>
          <w:sz w:val="20"/>
          <w:szCs w:val="20"/>
        </w:rPr>
        <w:t xml:space="preserve"> </w:t>
      </w:r>
      <w:r w:rsidRPr="00AF6126">
        <w:rPr>
          <w:rFonts w:ascii="Garamond" w:hAnsi="Garamond"/>
          <w:color w:val="000000"/>
          <w:sz w:val="20"/>
          <w:szCs w:val="20"/>
        </w:rPr>
        <w:t>salute e di sicurezza sul lavoro nonché agli obblighi in materia ambientale, sociale e del lavoro</w:t>
      </w:r>
      <w:r w:rsidR="00AF6126" w:rsidRPr="00AF6126">
        <w:rPr>
          <w:rFonts w:ascii="Garamond" w:hAnsi="Garamond"/>
          <w:color w:val="000000"/>
          <w:sz w:val="20"/>
          <w:szCs w:val="20"/>
        </w:rPr>
        <w:t xml:space="preserve"> </w:t>
      </w:r>
      <w:r w:rsidRPr="00AF6126">
        <w:rPr>
          <w:rFonts w:ascii="Garamond" w:hAnsi="Garamond"/>
          <w:color w:val="000000"/>
          <w:sz w:val="20"/>
          <w:szCs w:val="20"/>
        </w:rPr>
        <w:t>stabiliti dalla normativa europea e nazionale, dai contratti collettivi o dalle disposizioni</w:t>
      </w:r>
      <w:r w:rsidR="00AF6126" w:rsidRPr="00AF6126">
        <w:rPr>
          <w:rFonts w:ascii="Garamond" w:hAnsi="Garamond"/>
          <w:color w:val="000000"/>
          <w:sz w:val="20"/>
          <w:szCs w:val="20"/>
        </w:rPr>
        <w:t xml:space="preserve"> </w:t>
      </w:r>
      <w:r w:rsidRPr="00AF6126">
        <w:rPr>
          <w:rFonts w:ascii="Garamond" w:hAnsi="Garamond"/>
          <w:color w:val="000000"/>
          <w:sz w:val="20"/>
          <w:szCs w:val="20"/>
        </w:rPr>
        <w:t>internazionali elencate nell'allegato X alla direttiva 2014/24/UE del Parlamento europeo e del</w:t>
      </w:r>
      <w:r w:rsidR="00AF6126" w:rsidRPr="00AF6126">
        <w:rPr>
          <w:rFonts w:ascii="Garamond" w:hAnsi="Garamond"/>
          <w:color w:val="000000"/>
          <w:sz w:val="20"/>
          <w:szCs w:val="20"/>
        </w:rPr>
        <w:t xml:space="preserve"> </w:t>
      </w:r>
      <w:r w:rsidRPr="00AF6126">
        <w:rPr>
          <w:rFonts w:ascii="Garamond" w:hAnsi="Garamond"/>
          <w:color w:val="000000"/>
          <w:sz w:val="20"/>
          <w:szCs w:val="20"/>
        </w:rPr>
        <w:t>Consiglio del 26 febbraio 2014;</w:t>
      </w:r>
    </w:p>
    <w:p w14:paraId="5944578F" w14:textId="7C9CFA26" w:rsidR="001B1847" w:rsidRPr="00AF6126" w:rsidRDefault="001B1847" w:rsidP="002B3557">
      <w:pPr>
        <w:pStyle w:val="Paragrafoelenco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851" w:hanging="425"/>
        <w:jc w:val="both"/>
        <w:rPr>
          <w:rFonts w:ascii="Garamond" w:hAnsi="Garamond"/>
          <w:color w:val="000000"/>
          <w:sz w:val="20"/>
          <w:szCs w:val="20"/>
        </w:rPr>
      </w:pPr>
      <w:r w:rsidRPr="00AF6126">
        <w:rPr>
          <w:rFonts w:ascii="Garamond" w:hAnsi="Garamond"/>
          <w:color w:val="000000"/>
          <w:sz w:val="20"/>
          <w:szCs w:val="20"/>
        </w:rPr>
        <w:t>situazione di conflitto di interesse di cui all'articolo 16 non diversamente risolvibile;</w:t>
      </w:r>
    </w:p>
    <w:p w14:paraId="1602EADC" w14:textId="2D358A14" w:rsidR="001B1847" w:rsidRPr="00AF6126" w:rsidRDefault="001B1847" w:rsidP="002B3557">
      <w:pPr>
        <w:pStyle w:val="Paragrafoelenco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851" w:hanging="425"/>
        <w:jc w:val="both"/>
        <w:rPr>
          <w:rFonts w:ascii="Garamond" w:hAnsi="Garamond"/>
          <w:color w:val="000000"/>
          <w:sz w:val="20"/>
          <w:szCs w:val="20"/>
        </w:rPr>
      </w:pPr>
      <w:r w:rsidRPr="00AF6126">
        <w:rPr>
          <w:rFonts w:ascii="Garamond" w:hAnsi="Garamond"/>
          <w:color w:val="000000"/>
          <w:sz w:val="20"/>
          <w:szCs w:val="20"/>
        </w:rPr>
        <w:t>distorsione della concorrenza derivante dal precedente coinvolgimento degli operatori economici</w:t>
      </w:r>
      <w:r w:rsidR="00AF6126" w:rsidRPr="00AF6126">
        <w:rPr>
          <w:rFonts w:ascii="Garamond" w:hAnsi="Garamond"/>
          <w:color w:val="000000"/>
          <w:sz w:val="20"/>
          <w:szCs w:val="20"/>
        </w:rPr>
        <w:t xml:space="preserve"> </w:t>
      </w:r>
      <w:r w:rsidRPr="00AF6126">
        <w:rPr>
          <w:rFonts w:ascii="Garamond" w:hAnsi="Garamond"/>
          <w:color w:val="000000"/>
          <w:sz w:val="20"/>
          <w:szCs w:val="20"/>
        </w:rPr>
        <w:t>nella preparazione della procedura d'appalto che non possa essere risolta con misure meno</w:t>
      </w:r>
      <w:r w:rsidR="00AF6126" w:rsidRPr="00AF6126">
        <w:rPr>
          <w:rFonts w:ascii="Garamond" w:hAnsi="Garamond"/>
          <w:color w:val="000000"/>
          <w:sz w:val="20"/>
          <w:szCs w:val="20"/>
        </w:rPr>
        <w:t xml:space="preserve"> </w:t>
      </w:r>
      <w:r w:rsidRPr="00AF6126">
        <w:rPr>
          <w:rFonts w:ascii="Garamond" w:hAnsi="Garamond"/>
          <w:color w:val="000000"/>
          <w:sz w:val="20"/>
          <w:szCs w:val="20"/>
        </w:rPr>
        <w:t>intrusive;</w:t>
      </w:r>
    </w:p>
    <w:p w14:paraId="5BA971F0" w14:textId="79FEE7EB" w:rsidR="001B1847" w:rsidRPr="00AF6126" w:rsidRDefault="001B1847" w:rsidP="002B3557">
      <w:pPr>
        <w:pStyle w:val="Paragrafoelenco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851" w:hanging="425"/>
        <w:jc w:val="both"/>
        <w:rPr>
          <w:rFonts w:ascii="Garamond" w:hAnsi="Garamond"/>
          <w:color w:val="000000"/>
          <w:sz w:val="20"/>
          <w:szCs w:val="20"/>
        </w:rPr>
      </w:pPr>
      <w:r w:rsidRPr="00AF6126">
        <w:rPr>
          <w:rFonts w:ascii="Garamond" w:hAnsi="Garamond"/>
          <w:color w:val="000000"/>
          <w:sz w:val="20"/>
          <w:szCs w:val="20"/>
        </w:rPr>
        <w:t>rilevanti indizi tali da far ritenere che le offerte degli operatori economici siano imputabili ad un</w:t>
      </w:r>
      <w:r w:rsidR="00AF6126" w:rsidRPr="00AF6126">
        <w:rPr>
          <w:rFonts w:ascii="Garamond" w:hAnsi="Garamond"/>
          <w:color w:val="000000"/>
          <w:sz w:val="20"/>
          <w:szCs w:val="20"/>
        </w:rPr>
        <w:t xml:space="preserve"> </w:t>
      </w:r>
      <w:r w:rsidRPr="00AF6126">
        <w:rPr>
          <w:rFonts w:ascii="Garamond" w:hAnsi="Garamond"/>
          <w:color w:val="000000"/>
          <w:sz w:val="20"/>
          <w:szCs w:val="20"/>
        </w:rPr>
        <w:t>unico centro decisionale a cagione di accordi intercorsi con altri operatori economici partecipanti</w:t>
      </w:r>
      <w:r w:rsidR="00AF6126" w:rsidRPr="00AF6126">
        <w:rPr>
          <w:rFonts w:ascii="Garamond" w:hAnsi="Garamond"/>
          <w:color w:val="000000"/>
          <w:sz w:val="20"/>
          <w:szCs w:val="20"/>
        </w:rPr>
        <w:t xml:space="preserve"> </w:t>
      </w:r>
      <w:r w:rsidRPr="00AF6126">
        <w:rPr>
          <w:rFonts w:ascii="Garamond" w:hAnsi="Garamond"/>
          <w:color w:val="000000"/>
          <w:sz w:val="20"/>
          <w:szCs w:val="20"/>
        </w:rPr>
        <w:t>alla stessa gara;</w:t>
      </w:r>
    </w:p>
    <w:p w14:paraId="1A6622CB" w14:textId="43142D97" w:rsidR="001B1847" w:rsidRPr="00AF6126" w:rsidRDefault="001B1847" w:rsidP="002B3557">
      <w:pPr>
        <w:pStyle w:val="Paragrafoelenco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851" w:hanging="425"/>
        <w:jc w:val="both"/>
        <w:rPr>
          <w:rFonts w:ascii="Garamond" w:hAnsi="Garamond"/>
          <w:color w:val="000000"/>
          <w:sz w:val="20"/>
          <w:szCs w:val="20"/>
        </w:rPr>
      </w:pPr>
      <w:r w:rsidRPr="00AF6126">
        <w:rPr>
          <w:rFonts w:ascii="Garamond" w:hAnsi="Garamond"/>
          <w:color w:val="000000"/>
          <w:sz w:val="20"/>
          <w:szCs w:val="20"/>
        </w:rPr>
        <w:t>abbia commesso un illecito professionale grave, tale da rendere dubbia la sua integrità o</w:t>
      </w:r>
      <w:r w:rsidR="00AF6126" w:rsidRPr="00AF6126">
        <w:rPr>
          <w:rFonts w:ascii="Garamond" w:hAnsi="Garamond"/>
          <w:color w:val="000000"/>
          <w:sz w:val="20"/>
          <w:szCs w:val="20"/>
        </w:rPr>
        <w:t xml:space="preserve"> </w:t>
      </w:r>
      <w:r w:rsidRPr="00AF6126">
        <w:rPr>
          <w:rFonts w:ascii="Garamond" w:hAnsi="Garamond"/>
          <w:color w:val="000000"/>
          <w:sz w:val="20"/>
          <w:szCs w:val="20"/>
        </w:rPr>
        <w:t>affidabilità, dimostrato dalla stazione appaltante con mezzi adeguati;</w:t>
      </w:r>
    </w:p>
    <w:p w14:paraId="746AE55A" w14:textId="77777777" w:rsidR="001B1847" w:rsidRPr="00463E45" w:rsidRDefault="001B1847" w:rsidP="002B355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284" w:hanging="284"/>
        <w:jc w:val="both"/>
        <w:rPr>
          <w:rFonts w:ascii="Garamond" w:hAnsi="Garamond"/>
          <w:color w:val="000000"/>
          <w:sz w:val="18"/>
          <w:szCs w:val="18"/>
        </w:rPr>
      </w:pPr>
    </w:p>
    <w:p w14:paraId="42B9A8A1" w14:textId="032DDB36" w:rsidR="001B1847" w:rsidRPr="00463E45" w:rsidRDefault="001B1847" w:rsidP="002B3557">
      <w:pPr>
        <w:pStyle w:val="Paragrafoelenco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284" w:hanging="284"/>
        <w:jc w:val="both"/>
        <w:rPr>
          <w:rFonts w:ascii="Garamond" w:hAnsi="Garamond"/>
          <w:color w:val="000000"/>
        </w:rPr>
      </w:pPr>
      <w:r w:rsidRPr="00463E45">
        <w:rPr>
          <w:rFonts w:ascii="Garamond" w:hAnsi="Garamond"/>
          <w:color w:val="000000"/>
        </w:rPr>
        <w:t xml:space="preserve">di non trovarsi nelle cause di esclusione dalla partecipazione ad una procedura di Appalto o concessione elencante nell’art. 95 comma 2 del D. </w:t>
      </w:r>
      <w:proofErr w:type="spellStart"/>
      <w:r w:rsidRPr="00463E45">
        <w:rPr>
          <w:rFonts w:ascii="Garamond" w:hAnsi="Garamond"/>
          <w:color w:val="000000"/>
        </w:rPr>
        <w:t>Lgs</w:t>
      </w:r>
      <w:proofErr w:type="spellEnd"/>
      <w:r w:rsidRPr="00463E45">
        <w:rPr>
          <w:rFonts w:ascii="Garamond" w:hAnsi="Garamond"/>
          <w:color w:val="000000"/>
        </w:rPr>
        <w:t>. 36/2023, ovvero non ha commesso gravi violazioni non definitivamente accertate agli obblighi relativi al</w:t>
      </w:r>
      <w:r w:rsidR="00AF6126">
        <w:rPr>
          <w:rFonts w:ascii="Garamond" w:hAnsi="Garamond"/>
          <w:color w:val="000000"/>
        </w:rPr>
        <w:t xml:space="preserve"> </w:t>
      </w:r>
      <w:r w:rsidRPr="00463E45">
        <w:rPr>
          <w:rFonts w:ascii="Garamond" w:hAnsi="Garamond"/>
          <w:color w:val="000000"/>
        </w:rPr>
        <w:t>pagamento di imposte e tasse o contributi previdenziali (costituiscono gravi violazioni non</w:t>
      </w:r>
      <w:r w:rsidR="00AF6126">
        <w:rPr>
          <w:rFonts w:ascii="Garamond" w:hAnsi="Garamond"/>
          <w:color w:val="000000"/>
        </w:rPr>
        <w:t xml:space="preserve"> </w:t>
      </w:r>
      <w:r w:rsidRPr="00463E45">
        <w:rPr>
          <w:rFonts w:ascii="Garamond" w:hAnsi="Garamond"/>
          <w:color w:val="000000"/>
        </w:rPr>
        <w:t>definitivamente accertate in materia fiscale quelle indicate nell'Allegato II.10 al d.lgs.36/2023);</w:t>
      </w:r>
    </w:p>
    <w:p w14:paraId="004D3871" w14:textId="77777777" w:rsidR="001B1847" w:rsidRPr="00463E45" w:rsidRDefault="001B1847" w:rsidP="002B355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284" w:hanging="284"/>
        <w:rPr>
          <w:rFonts w:ascii="Garamond" w:hAnsi="Garamond"/>
          <w:color w:val="000000"/>
        </w:rPr>
      </w:pPr>
    </w:p>
    <w:p w14:paraId="743FD3C6" w14:textId="113F5EE4" w:rsidR="001B1847" w:rsidRPr="00463E45" w:rsidRDefault="001B1847" w:rsidP="002B3557">
      <w:pPr>
        <w:pStyle w:val="Paragrafoelenco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284" w:hanging="284"/>
        <w:jc w:val="both"/>
        <w:rPr>
          <w:rFonts w:ascii="Garamond" w:hAnsi="Garamond"/>
          <w:color w:val="000000"/>
        </w:rPr>
      </w:pPr>
      <w:r w:rsidRPr="00463E45">
        <w:rPr>
          <w:rFonts w:ascii="Garamond" w:hAnsi="Garamond"/>
          <w:color w:val="000000"/>
        </w:rPr>
        <w:t xml:space="preserve">di non essersi reso colpevole di illeciti professionali, tali da rendere dubbia la sua integrità o affidabilità né ricorre nelle fattispecie di cui all’art. 98 del D. </w:t>
      </w:r>
      <w:proofErr w:type="spellStart"/>
      <w:r w:rsidRPr="00463E45">
        <w:rPr>
          <w:rFonts w:ascii="Garamond" w:hAnsi="Garamond"/>
          <w:color w:val="000000"/>
        </w:rPr>
        <w:t>Lgs</w:t>
      </w:r>
      <w:proofErr w:type="spellEnd"/>
      <w:r w:rsidRPr="00463E45">
        <w:rPr>
          <w:rFonts w:ascii="Garamond" w:hAnsi="Garamond"/>
          <w:color w:val="000000"/>
        </w:rPr>
        <w:t xml:space="preserve"> 36/2023- al fine dell’applicazione dell’art. 53, comma 16-ter, del D. </w:t>
      </w:r>
      <w:proofErr w:type="spellStart"/>
      <w:r w:rsidRPr="00463E45">
        <w:rPr>
          <w:rFonts w:ascii="Garamond" w:hAnsi="Garamond"/>
          <w:color w:val="000000"/>
        </w:rPr>
        <w:t>Lgs</w:t>
      </w:r>
      <w:proofErr w:type="spellEnd"/>
      <w:r w:rsidRPr="00463E45">
        <w:rPr>
          <w:rFonts w:ascii="Garamond" w:hAnsi="Garamond"/>
          <w:color w:val="000000"/>
        </w:rPr>
        <w:t xml:space="preserve">. n. 165/2001, introdotto dalla legge n. 190/2012 (attività successiva alla cessazione del rapporto di lavoro – </w:t>
      </w:r>
      <w:proofErr w:type="spellStart"/>
      <w:r w:rsidRPr="00463E45">
        <w:rPr>
          <w:rFonts w:ascii="Garamond" w:hAnsi="Garamond"/>
          <w:color w:val="000000"/>
        </w:rPr>
        <w:t>pantouflage</w:t>
      </w:r>
      <w:proofErr w:type="spellEnd"/>
      <w:r w:rsidRPr="00463E45">
        <w:rPr>
          <w:rFonts w:ascii="Garamond" w:hAnsi="Garamond"/>
          <w:color w:val="000000"/>
        </w:rPr>
        <w:t xml:space="preserve"> o revolving </w:t>
      </w:r>
      <w:proofErr w:type="spellStart"/>
      <w:r w:rsidRPr="00463E45">
        <w:rPr>
          <w:rFonts w:ascii="Garamond" w:hAnsi="Garamond"/>
          <w:color w:val="000000"/>
        </w:rPr>
        <w:t>doors</w:t>
      </w:r>
      <w:proofErr w:type="spellEnd"/>
      <w:r w:rsidRPr="00463E45">
        <w:rPr>
          <w:rFonts w:ascii="Garamond" w:hAnsi="Garamond"/>
          <w:color w:val="000000"/>
        </w:rPr>
        <w:t>):</w:t>
      </w:r>
    </w:p>
    <w:p w14:paraId="4547ED8C" w14:textId="77777777" w:rsidR="001B1847" w:rsidRPr="00463E45" w:rsidRDefault="001B1847" w:rsidP="002B355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284" w:hanging="284"/>
        <w:rPr>
          <w:rFonts w:ascii="Garamond" w:hAnsi="Garamond" w:cs="Segoe UI Symbol"/>
          <w:color w:val="000000"/>
        </w:rPr>
      </w:pPr>
    </w:p>
    <w:p w14:paraId="3F331348" w14:textId="39A74424" w:rsidR="00AF6126" w:rsidRDefault="002B3557" w:rsidP="002B3557">
      <w:pPr>
        <w:pStyle w:val="Paragrafoelenco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284" w:hanging="284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d</w:t>
      </w:r>
      <w:r w:rsidR="001B1847" w:rsidRPr="00463E45">
        <w:rPr>
          <w:rFonts w:ascii="Garamond" w:hAnsi="Garamond"/>
          <w:color w:val="000000"/>
        </w:rPr>
        <w:t>i non aver concluso contratti di lavoro subordinato o autonomo e, comunque, di non aver attribuito</w:t>
      </w:r>
      <w:r w:rsidR="00AF6126">
        <w:rPr>
          <w:rFonts w:ascii="Garamond" w:hAnsi="Garamond"/>
          <w:color w:val="000000"/>
        </w:rPr>
        <w:t xml:space="preserve"> </w:t>
      </w:r>
      <w:r w:rsidR="001B1847" w:rsidRPr="00463E45">
        <w:rPr>
          <w:rFonts w:ascii="Garamond" w:hAnsi="Garamond"/>
          <w:color w:val="000000"/>
        </w:rPr>
        <w:t>incarichi ad ex dipendenti, che hanno esercitato poteri autoritativi o negoziali per conto delle pubbliche</w:t>
      </w:r>
      <w:r w:rsidR="00AF6126">
        <w:rPr>
          <w:rFonts w:ascii="Garamond" w:hAnsi="Garamond"/>
          <w:color w:val="000000"/>
        </w:rPr>
        <w:t xml:space="preserve"> </w:t>
      </w:r>
      <w:r w:rsidR="001B1847" w:rsidRPr="00463E45">
        <w:rPr>
          <w:rFonts w:ascii="Garamond" w:hAnsi="Garamond"/>
          <w:color w:val="000000"/>
        </w:rPr>
        <w:t>amministrazioni nei confronti dell’impresa di cui sopra, nel triennio successivo alla cessazione del rapporto;</w:t>
      </w:r>
    </w:p>
    <w:p w14:paraId="751F35B0" w14:textId="77777777" w:rsidR="00AF6126" w:rsidRPr="00AF6126" w:rsidRDefault="00AF6126" w:rsidP="002B3557">
      <w:pPr>
        <w:pStyle w:val="Paragrafoelenco"/>
        <w:ind w:left="284" w:hanging="284"/>
        <w:rPr>
          <w:rFonts w:ascii="Garamond" w:hAnsi="Garamond"/>
          <w:color w:val="000000"/>
        </w:rPr>
      </w:pPr>
    </w:p>
    <w:p w14:paraId="66C90CF8" w14:textId="58686557" w:rsidR="00F36E56" w:rsidRDefault="002B3557" w:rsidP="002B3557">
      <w:pPr>
        <w:pStyle w:val="Paragrafoelenco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284" w:hanging="284"/>
        <w:jc w:val="both"/>
        <w:rPr>
          <w:rFonts w:ascii="Garamond" w:hAnsi="Garamond"/>
          <w:color w:val="000000"/>
        </w:rPr>
      </w:pPr>
      <w:r>
        <w:rPr>
          <w:rFonts w:ascii="Garamond" w:hAnsi="Garamond"/>
          <w:color w:val="000000"/>
        </w:rPr>
        <w:t>c</w:t>
      </w:r>
      <w:r w:rsidR="001B1847" w:rsidRPr="00AF6126">
        <w:rPr>
          <w:rFonts w:ascii="Garamond" w:hAnsi="Garamond"/>
          <w:color w:val="000000"/>
        </w:rPr>
        <w:t>he è consapevole che, ai sensi del predetto art. 53, comma 16-ter, i contratti conclusi e gli incarichi</w:t>
      </w:r>
      <w:r w:rsidR="00AF6126" w:rsidRPr="00AF6126">
        <w:rPr>
          <w:rFonts w:ascii="Garamond" w:hAnsi="Garamond"/>
          <w:color w:val="000000"/>
        </w:rPr>
        <w:t xml:space="preserve"> </w:t>
      </w:r>
      <w:r w:rsidR="001B1847" w:rsidRPr="00AF6126">
        <w:rPr>
          <w:rFonts w:ascii="Garamond" w:hAnsi="Garamond"/>
          <w:color w:val="000000"/>
        </w:rPr>
        <w:t>conferiti in violazione di tali prescrizioni sono nulli e che è fatto divieto ai soggetti privati che li hanno conclusi</w:t>
      </w:r>
      <w:r w:rsidR="00AF6126">
        <w:rPr>
          <w:rFonts w:ascii="Garamond" w:hAnsi="Garamond"/>
          <w:color w:val="000000"/>
        </w:rPr>
        <w:t xml:space="preserve"> </w:t>
      </w:r>
      <w:r w:rsidR="001B1847" w:rsidRPr="00AF6126">
        <w:rPr>
          <w:rFonts w:ascii="Garamond" w:hAnsi="Garamond"/>
          <w:color w:val="000000"/>
        </w:rPr>
        <w:t xml:space="preserve">o conferiti di contrattare con le pubbliche amministrazioni per i successivi tre anni, con l'obbligo di restituzione dei compensi eventualmente percepiti e accertati ad essi riferiti. </w:t>
      </w:r>
    </w:p>
    <w:p w14:paraId="0B39A3A4" w14:textId="77777777" w:rsidR="002B3557" w:rsidRPr="002B3557" w:rsidRDefault="002B3557" w:rsidP="002B3557">
      <w:pPr>
        <w:pStyle w:val="Paragrafoelenco"/>
        <w:rPr>
          <w:rFonts w:ascii="Garamond" w:hAnsi="Garamond"/>
          <w:color w:val="000000"/>
        </w:rPr>
      </w:pPr>
    </w:p>
    <w:p w14:paraId="3804B2F1" w14:textId="77777777" w:rsidR="002B3557" w:rsidRPr="00AF6126" w:rsidRDefault="002B3557" w:rsidP="002B355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284"/>
        <w:jc w:val="both"/>
        <w:rPr>
          <w:rFonts w:ascii="Garamond" w:hAnsi="Garamond"/>
          <w:color w:val="000000"/>
        </w:rPr>
      </w:pPr>
    </w:p>
    <w:p w14:paraId="78139586" w14:textId="77777777" w:rsidR="00AF6126" w:rsidRPr="00AF6126" w:rsidRDefault="00AF6126" w:rsidP="002B355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284" w:hanging="284"/>
        <w:jc w:val="center"/>
        <w:rPr>
          <w:rFonts w:ascii="Garamond" w:hAnsi="Garamond"/>
          <w:b/>
          <w:color w:val="000000"/>
        </w:rPr>
      </w:pPr>
    </w:p>
    <w:p w14:paraId="0FF4D682" w14:textId="46A04D3F" w:rsidR="001B1847" w:rsidRPr="00AF6126" w:rsidRDefault="001F2BCB" w:rsidP="001F2BCB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jc w:val="center"/>
        <w:rPr>
          <w:rFonts w:ascii="Garamond" w:hAnsi="Garamond"/>
          <w:b/>
          <w:color w:val="000000"/>
        </w:rPr>
      </w:pPr>
      <w:r w:rsidRPr="00AF6126">
        <w:rPr>
          <w:rFonts w:ascii="Garamond" w:hAnsi="Garamond"/>
          <w:b/>
          <w:color w:val="000000"/>
        </w:rPr>
        <w:lastRenderedPageBreak/>
        <w:t>INFORMATIVA PRIVACY</w:t>
      </w:r>
    </w:p>
    <w:p w14:paraId="03124FCE" w14:textId="77777777" w:rsidR="001F2BCB" w:rsidRPr="00463E45" w:rsidRDefault="001F2BCB" w:rsidP="001F2BCB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jc w:val="center"/>
        <w:rPr>
          <w:rFonts w:ascii="Garamond" w:hAnsi="Garamond"/>
          <w:color w:val="000000"/>
        </w:rPr>
      </w:pPr>
    </w:p>
    <w:p w14:paraId="30B85D9F" w14:textId="78EBD76A" w:rsidR="001B1847" w:rsidRPr="00463E45" w:rsidRDefault="00F36E56" w:rsidP="002B355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0"/>
        <w:jc w:val="both"/>
        <w:rPr>
          <w:rFonts w:ascii="Garamond" w:hAnsi="Garamond"/>
        </w:rPr>
      </w:pPr>
      <w:r w:rsidRPr="00463E45">
        <w:rPr>
          <w:rFonts w:ascii="Garamond" w:hAnsi="Garamond"/>
          <w:color w:val="000000"/>
        </w:rPr>
        <w:t xml:space="preserve">Il/La sottoscritta_ _____________________, acconsente </w:t>
      </w:r>
      <w:r w:rsidRPr="00463E45">
        <w:rPr>
          <w:rFonts w:ascii="Garamond" w:hAnsi="Garamond"/>
        </w:rPr>
        <w:t>ai sensi e per gli effetti degli artt. 13 e 23 del D. L.gs. n. 196/2003, con la sottoscrizione del presente modulo, al trattamento dei dati personali secondo le modalità e nei limiti di cui all’informativa allegata.</w:t>
      </w:r>
    </w:p>
    <w:p w14:paraId="56661F72" w14:textId="77777777" w:rsidR="00F36E56" w:rsidRPr="00463E45" w:rsidRDefault="00F36E56" w:rsidP="002B355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0"/>
        <w:jc w:val="both"/>
        <w:rPr>
          <w:rFonts w:ascii="Garamond" w:hAnsi="Garamond"/>
        </w:rPr>
      </w:pPr>
    </w:p>
    <w:p w14:paraId="4FC914EF" w14:textId="77777777" w:rsidR="00BC6201" w:rsidRPr="00463E45" w:rsidRDefault="00F36E56" w:rsidP="002B355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0"/>
        <w:jc w:val="both"/>
        <w:rPr>
          <w:rFonts w:ascii="Garamond" w:hAnsi="Garamond"/>
        </w:rPr>
      </w:pPr>
      <w:r w:rsidRPr="00463E45">
        <w:rPr>
          <w:rFonts w:ascii="Garamond" w:hAnsi="Garamond"/>
        </w:rPr>
        <w:t>Si allega</w:t>
      </w:r>
      <w:r w:rsidR="00BC6201" w:rsidRPr="00463E45">
        <w:rPr>
          <w:rFonts w:ascii="Garamond" w:hAnsi="Garamond"/>
        </w:rPr>
        <w:t>no</w:t>
      </w:r>
    </w:p>
    <w:p w14:paraId="45111BCD" w14:textId="4125520A" w:rsidR="00F36E56" w:rsidRPr="00463E45" w:rsidRDefault="00F36E56" w:rsidP="002B3557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0" w:firstLine="0"/>
        <w:jc w:val="both"/>
        <w:rPr>
          <w:rFonts w:ascii="Garamond" w:hAnsi="Garamond"/>
        </w:rPr>
      </w:pPr>
      <w:r w:rsidRPr="00463E45">
        <w:rPr>
          <w:rFonts w:ascii="Garamond" w:hAnsi="Garamond"/>
        </w:rPr>
        <w:t>copia di documento di riconoscimento in corso di validità</w:t>
      </w:r>
      <w:bookmarkStart w:id="0" w:name="_GoBack"/>
      <w:bookmarkEnd w:id="0"/>
    </w:p>
    <w:p w14:paraId="1BBC5E56" w14:textId="7FF55105" w:rsidR="00BC6201" w:rsidRPr="00463E45" w:rsidRDefault="00BC6201" w:rsidP="002B3557">
      <w:pPr>
        <w:pStyle w:val="Paragrafoelenco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0" w:firstLine="0"/>
        <w:jc w:val="both"/>
        <w:rPr>
          <w:rFonts w:ascii="Garamond" w:hAnsi="Garamond"/>
        </w:rPr>
      </w:pPr>
      <w:r w:rsidRPr="00463E45">
        <w:rPr>
          <w:rFonts w:ascii="Garamond" w:hAnsi="Garamond"/>
        </w:rPr>
        <w:t>patto di integrità</w:t>
      </w:r>
    </w:p>
    <w:p w14:paraId="23A58948" w14:textId="77777777" w:rsidR="00F36E56" w:rsidRPr="00463E45" w:rsidRDefault="00F36E56" w:rsidP="002B355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0"/>
        <w:jc w:val="both"/>
        <w:rPr>
          <w:rFonts w:ascii="Garamond" w:hAnsi="Garamond"/>
        </w:rPr>
      </w:pPr>
    </w:p>
    <w:p w14:paraId="5BC036D9" w14:textId="6DE3E1FC" w:rsidR="00F36E56" w:rsidRPr="00463E45" w:rsidRDefault="00F36E56" w:rsidP="002B355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0"/>
        <w:jc w:val="both"/>
        <w:rPr>
          <w:rFonts w:ascii="Garamond" w:hAnsi="Garamond"/>
          <w:color w:val="000000"/>
        </w:rPr>
      </w:pPr>
      <w:r w:rsidRPr="00463E45">
        <w:rPr>
          <w:rFonts w:ascii="Garamond" w:hAnsi="Garamond"/>
        </w:rPr>
        <w:t xml:space="preserve">_____________ (data) </w:t>
      </w:r>
      <w:r w:rsidRPr="00463E45">
        <w:rPr>
          <w:rFonts w:ascii="Garamond" w:hAnsi="Garamond"/>
        </w:rPr>
        <w:tab/>
      </w:r>
      <w:r w:rsidRPr="00463E45">
        <w:rPr>
          <w:rFonts w:ascii="Garamond" w:hAnsi="Garamond"/>
        </w:rPr>
        <w:tab/>
      </w:r>
      <w:r w:rsidRPr="00463E45">
        <w:rPr>
          <w:rFonts w:ascii="Garamond" w:hAnsi="Garamond"/>
        </w:rPr>
        <w:tab/>
      </w:r>
      <w:r w:rsidRPr="00463E45">
        <w:rPr>
          <w:rFonts w:ascii="Garamond" w:hAnsi="Garamond"/>
        </w:rPr>
        <w:tab/>
        <w:t>Firma_________________________________-</w:t>
      </w:r>
    </w:p>
    <w:p w14:paraId="5B191C23" w14:textId="77777777" w:rsidR="00E33C5B" w:rsidRPr="00463E45" w:rsidRDefault="00E33C5B" w:rsidP="002B355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0"/>
        <w:jc w:val="both"/>
        <w:rPr>
          <w:rFonts w:ascii="Garamond" w:hAnsi="Garamond"/>
          <w:color w:val="000000"/>
        </w:rPr>
      </w:pPr>
    </w:p>
    <w:p w14:paraId="7B7947F9" w14:textId="77777777" w:rsidR="00F36E56" w:rsidRPr="00463E45" w:rsidRDefault="00F36E56" w:rsidP="002B3557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0"/>
        <w:jc w:val="both"/>
        <w:rPr>
          <w:rFonts w:ascii="Garamond" w:hAnsi="Garamond"/>
          <w:color w:val="000000"/>
        </w:rPr>
      </w:pPr>
    </w:p>
    <w:p w14:paraId="759E239E" w14:textId="5A617FC6" w:rsidR="009B2DB3" w:rsidRPr="00463E45" w:rsidRDefault="001B1847" w:rsidP="00F36E56">
      <w:pPr>
        <w:pStyle w:val="Paragrafoelenco"/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426"/>
        <w:rPr>
          <w:rFonts w:ascii="Garamond" w:hAnsi="Garamond"/>
          <w:bCs/>
        </w:rPr>
      </w:pPr>
      <w:r w:rsidRPr="00463E45">
        <w:rPr>
          <w:rFonts w:ascii="Garamond" w:hAnsi="Garamond"/>
        </w:rPr>
        <w:t xml:space="preserve"> </w:t>
      </w:r>
      <w:r w:rsidR="00B53862" w:rsidRPr="00463E45">
        <w:rPr>
          <w:rFonts w:ascii="Garamond" w:hAnsi="Garamond"/>
        </w:rPr>
        <w:t>.</w:t>
      </w:r>
    </w:p>
    <w:p w14:paraId="000F3451" w14:textId="47E0278B" w:rsidR="00FC3966" w:rsidRPr="00463E45" w:rsidRDefault="005051D2">
      <w:pPr>
        <w:rPr>
          <w:rFonts w:ascii="Garamond" w:hAnsi="Garamond"/>
          <w:i/>
        </w:rPr>
      </w:pPr>
      <w:r w:rsidRPr="00463E45">
        <w:rPr>
          <w:rFonts w:ascii="Garamond" w:hAnsi="Garamond"/>
        </w:rPr>
        <w:tab/>
      </w:r>
      <w:r w:rsidRPr="00463E45">
        <w:rPr>
          <w:rFonts w:ascii="Garamond" w:hAnsi="Garamond"/>
        </w:rPr>
        <w:tab/>
      </w:r>
      <w:r w:rsidRPr="00463E45">
        <w:rPr>
          <w:rFonts w:ascii="Garamond" w:hAnsi="Garamond"/>
        </w:rPr>
        <w:tab/>
      </w:r>
      <w:r w:rsidRPr="00463E45">
        <w:rPr>
          <w:rFonts w:ascii="Garamond" w:hAnsi="Garamond"/>
        </w:rPr>
        <w:tab/>
      </w:r>
      <w:r w:rsidRPr="00463E45">
        <w:rPr>
          <w:rFonts w:ascii="Garamond" w:hAnsi="Garamond"/>
        </w:rPr>
        <w:tab/>
      </w:r>
    </w:p>
    <w:sectPr w:rsidR="00FC3966" w:rsidRPr="00463E45" w:rsidSect="00434AD8">
      <w:headerReference w:type="default" r:id="rId9"/>
      <w:footerReference w:type="default" r:id="rId10"/>
      <w:pgSz w:w="11906" w:h="16838"/>
      <w:pgMar w:top="1134" w:right="1133" w:bottom="1134" w:left="1134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7CA21D" w14:textId="77777777" w:rsidR="009410BE" w:rsidRDefault="009410BE">
      <w:pPr>
        <w:spacing w:after="0" w:line="240" w:lineRule="auto"/>
      </w:pPr>
      <w:r>
        <w:separator/>
      </w:r>
    </w:p>
  </w:endnote>
  <w:endnote w:type="continuationSeparator" w:id="0">
    <w:p w14:paraId="396C99DC" w14:textId="77777777" w:rsidR="009410BE" w:rsidRDefault="009410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" w:fontKey="{491FCAE0-97AF-45C5-A389-7F62B10689A3}"/>
    <w:embedBold r:id="rId2" w:fontKey="{097EA1DC-D20A-48B5-B9A6-1C3AC886906B}"/>
    <w:embedItalic r:id="rId3" w:fontKey="{B54091D7-BA83-4B75-A111-F23C4EEFA9A4}"/>
    <w:embedBoldItalic r:id="rId4" w:fontKey="{F9EC152B-2FA6-4406-B7F0-F27529D53DEE}"/>
  </w:font>
  <w:font w:name="Noto Sans Symbols">
    <w:charset w:val="00"/>
    <w:family w:val="auto"/>
    <w:pitch w:val="default"/>
    <w:embedRegular r:id="rId5" w:fontKey="{A31F5B70-F5A9-4D81-B0F6-85C2773F816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9CF5D90B-FA26-4211-9BB7-0F9D8DB00846}"/>
    <w:embedItalic r:id="rId7" w:fontKey="{BD561023-C738-4528-AE26-70CAE879836C}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F3ABD5E8-8E08-4E4B-AB4D-6C76779E3794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9" w:fontKey="{DD414876-A5CD-4628-A6A9-25ACCB2F2675}"/>
    <w:embedBold r:id="rId10" w:fontKey="{5DC50BCE-6910-4C93-A578-4061F19EEFC1}"/>
    <w:embedItalic r:id="rId11" w:fontKey="{12160C05-9C92-40E6-8DAE-4015F0611C20}"/>
    <w:embedBoldItalic r:id="rId12" w:fontKey="{AE2B27E2-EA69-4987-83C6-1220903BCD63}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13" w:fontKey="{A8E1E818-034B-4D86-8704-CCF102F493A3}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  <w:embedRegular r:id="rId14" w:fontKey="{D308F951-BA57-4E66-B8DF-E9862C0041C1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1901436"/>
      <w:docPartObj>
        <w:docPartGallery w:val="Page Numbers (Bottom of Page)"/>
        <w:docPartUnique/>
      </w:docPartObj>
    </w:sdtPr>
    <w:sdtEndPr/>
    <w:sdtContent>
      <w:sdt>
        <w:sdtPr>
          <w:id w:val="800736207"/>
          <w:docPartObj>
            <w:docPartGallery w:val="Page Numbers (Top of Page)"/>
            <w:docPartUnique/>
          </w:docPartObj>
        </w:sdtPr>
        <w:sdtEndPr/>
        <w:sdtContent>
          <w:p w14:paraId="0367EE1F" w14:textId="1488AFD9" w:rsidR="008B57C1" w:rsidRDefault="008B57C1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B3557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>
              <w:t xml:space="preserve">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B3557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FC8C8E6" w14:textId="77777777" w:rsidR="00FC3966" w:rsidRDefault="00FC396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982476" w14:textId="77777777" w:rsidR="009410BE" w:rsidRDefault="009410BE">
      <w:pPr>
        <w:spacing w:after="0" w:line="240" w:lineRule="auto"/>
      </w:pPr>
      <w:r>
        <w:separator/>
      </w:r>
    </w:p>
  </w:footnote>
  <w:footnote w:type="continuationSeparator" w:id="0">
    <w:p w14:paraId="3D6E2457" w14:textId="77777777" w:rsidR="009410BE" w:rsidRDefault="009410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4063B8" w14:textId="1696944A" w:rsidR="00FC3966" w:rsidRDefault="00463E4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i/>
        <w:color w:val="000000"/>
      </w:rPr>
    </w:pPr>
    <w:r>
      <w:rPr>
        <w:noProof/>
      </w:rPr>
      <w:drawing>
        <wp:inline distT="0" distB="0" distL="0" distR="0" wp14:anchorId="29C38CC9" wp14:editId="4DFCD3CF">
          <wp:extent cx="5265420" cy="1064260"/>
          <wp:effectExtent l="0" t="0" r="0" b="2540"/>
          <wp:docPr id="3" name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265420" cy="10642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E3E7092" w14:textId="77777777" w:rsidR="00FC3966" w:rsidRDefault="00FC396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B248C"/>
    <w:multiLevelType w:val="multilevel"/>
    <w:tmpl w:val="A4AE4B7C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1" w15:restartNumberingAfterBreak="0">
    <w:nsid w:val="10D024A7"/>
    <w:multiLevelType w:val="hybridMultilevel"/>
    <w:tmpl w:val="1006F83E"/>
    <w:lvl w:ilvl="0" w:tplc="C696196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FDE4F1C"/>
    <w:multiLevelType w:val="hybridMultilevel"/>
    <w:tmpl w:val="42ECACA6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09246DA"/>
    <w:multiLevelType w:val="hybridMultilevel"/>
    <w:tmpl w:val="049C3352"/>
    <w:lvl w:ilvl="0" w:tplc="E8D0045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8FA3956"/>
    <w:multiLevelType w:val="multilevel"/>
    <w:tmpl w:val="92A8CB6C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5" w15:restartNumberingAfterBreak="0">
    <w:nsid w:val="307E111C"/>
    <w:multiLevelType w:val="hybridMultilevel"/>
    <w:tmpl w:val="4E02FD1C"/>
    <w:lvl w:ilvl="0" w:tplc="BA8E824C">
      <w:start w:val="1"/>
      <w:numFmt w:val="bullet"/>
      <w:lvlText w:val="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61C7D9C"/>
    <w:multiLevelType w:val="hybridMultilevel"/>
    <w:tmpl w:val="B74462F0"/>
    <w:lvl w:ilvl="0" w:tplc="BA8E824C">
      <w:start w:val="1"/>
      <w:numFmt w:val="bullet"/>
      <w:lvlText w:val="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BE74E73"/>
    <w:multiLevelType w:val="hybridMultilevel"/>
    <w:tmpl w:val="AC1AEC2E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D027E7C"/>
    <w:multiLevelType w:val="hybridMultilevel"/>
    <w:tmpl w:val="4BC418DA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50DD6B0A"/>
    <w:multiLevelType w:val="hybridMultilevel"/>
    <w:tmpl w:val="43C2B5F6"/>
    <w:lvl w:ilvl="0" w:tplc="0410000F">
      <w:start w:val="1"/>
      <w:numFmt w:val="decimal"/>
      <w:lvlText w:val="%1.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5B4B051C"/>
    <w:multiLevelType w:val="hybridMultilevel"/>
    <w:tmpl w:val="7B20F57E"/>
    <w:lvl w:ilvl="0" w:tplc="BA8E824C">
      <w:start w:val="1"/>
      <w:numFmt w:val="bullet"/>
      <w:lvlText w:val=""/>
      <w:lvlJc w:val="left"/>
      <w:pPr>
        <w:ind w:left="114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68C04FC1"/>
    <w:multiLevelType w:val="hybridMultilevel"/>
    <w:tmpl w:val="A49A3664"/>
    <w:lvl w:ilvl="0" w:tplc="E8D00458">
      <w:start w:val="1"/>
      <w:numFmt w:val="lowerLetter"/>
      <w:lvlText w:val="%1)"/>
      <w:lvlJc w:val="left"/>
      <w:pPr>
        <w:ind w:left="121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6A080C72"/>
    <w:multiLevelType w:val="hybridMultilevel"/>
    <w:tmpl w:val="1DC0B09E"/>
    <w:lvl w:ilvl="0" w:tplc="A470EE36">
      <w:start w:val="1"/>
      <w:numFmt w:val="decimal"/>
      <w:lvlText w:val="%1."/>
      <w:lvlJc w:val="left"/>
      <w:pPr>
        <w:ind w:left="841" w:hanging="70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D2001EC">
      <w:start w:val="1"/>
      <w:numFmt w:val="decimal"/>
      <w:lvlText w:val="%2."/>
      <w:lvlJc w:val="left"/>
      <w:pPr>
        <w:ind w:left="1573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1E1A24A4">
      <w:numFmt w:val="bullet"/>
      <w:lvlText w:val="•"/>
      <w:lvlJc w:val="left"/>
      <w:pPr>
        <w:ind w:left="2591" w:hanging="360"/>
      </w:pPr>
      <w:rPr>
        <w:rFonts w:hint="default"/>
        <w:lang w:val="it-IT" w:eastAsia="en-US" w:bidi="ar-SA"/>
      </w:rPr>
    </w:lvl>
    <w:lvl w:ilvl="3" w:tplc="0B7CFCE2">
      <w:numFmt w:val="bullet"/>
      <w:lvlText w:val="•"/>
      <w:lvlJc w:val="left"/>
      <w:pPr>
        <w:ind w:left="3603" w:hanging="360"/>
      </w:pPr>
      <w:rPr>
        <w:rFonts w:hint="default"/>
        <w:lang w:val="it-IT" w:eastAsia="en-US" w:bidi="ar-SA"/>
      </w:rPr>
    </w:lvl>
    <w:lvl w:ilvl="4" w:tplc="2D0C9B32">
      <w:numFmt w:val="bullet"/>
      <w:lvlText w:val="•"/>
      <w:lvlJc w:val="left"/>
      <w:pPr>
        <w:ind w:left="4615" w:hanging="360"/>
      </w:pPr>
      <w:rPr>
        <w:rFonts w:hint="default"/>
        <w:lang w:val="it-IT" w:eastAsia="en-US" w:bidi="ar-SA"/>
      </w:rPr>
    </w:lvl>
    <w:lvl w:ilvl="5" w:tplc="7B0604BE">
      <w:numFmt w:val="bullet"/>
      <w:lvlText w:val="•"/>
      <w:lvlJc w:val="left"/>
      <w:pPr>
        <w:ind w:left="5627" w:hanging="360"/>
      </w:pPr>
      <w:rPr>
        <w:rFonts w:hint="default"/>
        <w:lang w:val="it-IT" w:eastAsia="en-US" w:bidi="ar-SA"/>
      </w:rPr>
    </w:lvl>
    <w:lvl w:ilvl="6" w:tplc="55FC2924">
      <w:numFmt w:val="bullet"/>
      <w:lvlText w:val="•"/>
      <w:lvlJc w:val="left"/>
      <w:pPr>
        <w:ind w:left="6639" w:hanging="360"/>
      </w:pPr>
      <w:rPr>
        <w:rFonts w:hint="default"/>
        <w:lang w:val="it-IT" w:eastAsia="en-US" w:bidi="ar-SA"/>
      </w:rPr>
    </w:lvl>
    <w:lvl w:ilvl="7" w:tplc="A5F88CDA">
      <w:numFmt w:val="bullet"/>
      <w:lvlText w:val="•"/>
      <w:lvlJc w:val="left"/>
      <w:pPr>
        <w:ind w:left="7650" w:hanging="360"/>
      </w:pPr>
      <w:rPr>
        <w:rFonts w:hint="default"/>
        <w:lang w:val="it-IT" w:eastAsia="en-US" w:bidi="ar-SA"/>
      </w:rPr>
    </w:lvl>
    <w:lvl w:ilvl="8" w:tplc="00ECA844">
      <w:numFmt w:val="bullet"/>
      <w:lvlText w:val="•"/>
      <w:lvlJc w:val="left"/>
      <w:pPr>
        <w:ind w:left="8662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6F87681F"/>
    <w:multiLevelType w:val="multilevel"/>
    <w:tmpl w:val="9244A1AC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9A191A"/>
    <w:multiLevelType w:val="hybridMultilevel"/>
    <w:tmpl w:val="405A21CE"/>
    <w:lvl w:ilvl="0" w:tplc="0410000F">
      <w:start w:val="1"/>
      <w:numFmt w:val="decimal"/>
      <w:lvlText w:val="%1."/>
      <w:lvlJc w:val="left"/>
      <w:pPr>
        <w:ind w:left="1933" w:hanging="360"/>
      </w:pPr>
    </w:lvl>
    <w:lvl w:ilvl="1" w:tplc="04100019" w:tentative="1">
      <w:start w:val="1"/>
      <w:numFmt w:val="lowerLetter"/>
      <w:lvlText w:val="%2."/>
      <w:lvlJc w:val="left"/>
      <w:pPr>
        <w:ind w:left="2653" w:hanging="360"/>
      </w:pPr>
    </w:lvl>
    <w:lvl w:ilvl="2" w:tplc="0410001B" w:tentative="1">
      <w:start w:val="1"/>
      <w:numFmt w:val="lowerRoman"/>
      <w:lvlText w:val="%3."/>
      <w:lvlJc w:val="right"/>
      <w:pPr>
        <w:ind w:left="3373" w:hanging="180"/>
      </w:pPr>
    </w:lvl>
    <w:lvl w:ilvl="3" w:tplc="0410000F" w:tentative="1">
      <w:start w:val="1"/>
      <w:numFmt w:val="decimal"/>
      <w:lvlText w:val="%4."/>
      <w:lvlJc w:val="left"/>
      <w:pPr>
        <w:ind w:left="4093" w:hanging="360"/>
      </w:pPr>
    </w:lvl>
    <w:lvl w:ilvl="4" w:tplc="04100019" w:tentative="1">
      <w:start w:val="1"/>
      <w:numFmt w:val="lowerLetter"/>
      <w:lvlText w:val="%5."/>
      <w:lvlJc w:val="left"/>
      <w:pPr>
        <w:ind w:left="4813" w:hanging="360"/>
      </w:pPr>
    </w:lvl>
    <w:lvl w:ilvl="5" w:tplc="0410001B" w:tentative="1">
      <w:start w:val="1"/>
      <w:numFmt w:val="lowerRoman"/>
      <w:lvlText w:val="%6."/>
      <w:lvlJc w:val="right"/>
      <w:pPr>
        <w:ind w:left="5533" w:hanging="180"/>
      </w:pPr>
    </w:lvl>
    <w:lvl w:ilvl="6" w:tplc="0410000F" w:tentative="1">
      <w:start w:val="1"/>
      <w:numFmt w:val="decimal"/>
      <w:lvlText w:val="%7."/>
      <w:lvlJc w:val="left"/>
      <w:pPr>
        <w:ind w:left="6253" w:hanging="360"/>
      </w:pPr>
    </w:lvl>
    <w:lvl w:ilvl="7" w:tplc="04100019" w:tentative="1">
      <w:start w:val="1"/>
      <w:numFmt w:val="lowerLetter"/>
      <w:lvlText w:val="%8."/>
      <w:lvlJc w:val="left"/>
      <w:pPr>
        <w:ind w:left="6973" w:hanging="360"/>
      </w:pPr>
    </w:lvl>
    <w:lvl w:ilvl="8" w:tplc="0410001B" w:tentative="1">
      <w:start w:val="1"/>
      <w:numFmt w:val="lowerRoman"/>
      <w:lvlText w:val="%9."/>
      <w:lvlJc w:val="right"/>
      <w:pPr>
        <w:ind w:left="7693" w:hanging="180"/>
      </w:pPr>
    </w:lvl>
  </w:abstractNum>
  <w:abstractNum w:abstractNumId="15" w15:restartNumberingAfterBreak="0">
    <w:nsid w:val="7A6963C2"/>
    <w:multiLevelType w:val="hybridMultilevel"/>
    <w:tmpl w:val="BEE87488"/>
    <w:lvl w:ilvl="0" w:tplc="E8D0045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D3C2D3B"/>
    <w:multiLevelType w:val="multilevel"/>
    <w:tmpl w:val="F7DE84B6"/>
    <w:lvl w:ilvl="0">
      <w:start w:val="1"/>
      <w:numFmt w:val="bullet"/>
      <w:lvlText w:val="▪"/>
      <w:lvlJc w:val="left"/>
      <w:pPr>
        <w:ind w:left="10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7F164E35"/>
    <w:multiLevelType w:val="hybridMultilevel"/>
    <w:tmpl w:val="47D4080A"/>
    <w:lvl w:ilvl="0" w:tplc="0410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6"/>
  </w:num>
  <w:num w:numId="4">
    <w:abstractNumId w:val="13"/>
  </w:num>
  <w:num w:numId="5">
    <w:abstractNumId w:val="17"/>
  </w:num>
  <w:num w:numId="6">
    <w:abstractNumId w:val="8"/>
  </w:num>
  <w:num w:numId="7">
    <w:abstractNumId w:val="12"/>
  </w:num>
  <w:num w:numId="8">
    <w:abstractNumId w:val="14"/>
  </w:num>
  <w:num w:numId="9">
    <w:abstractNumId w:val="9"/>
  </w:num>
  <w:num w:numId="10">
    <w:abstractNumId w:val="2"/>
  </w:num>
  <w:num w:numId="11">
    <w:abstractNumId w:val="1"/>
  </w:num>
  <w:num w:numId="12">
    <w:abstractNumId w:val="5"/>
  </w:num>
  <w:num w:numId="13">
    <w:abstractNumId w:val="7"/>
  </w:num>
  <w:num w:numId="14">
    <w:abstractNumId w:val="3"/>
  </w:num>
  <w:num w:numId="15">
    <w:abstractNumId w:val="6"/>
  </w:num>
  <w:num w:numId="16">
    <w:abstractNumId w:val="11"/>
  </w:num>
  <w:num w:numId="17">
    <w:abstractNumId w:val="15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66"/>
    <w:rsid w:val="00002B14"/>
    <w:rsid w:val="000037B9"/>
    <w:rsid w:val="000F10F0"/>
    <w:rsid w:val="001B1847"/>
    <w:rsid w:val="001D296D"/>
    <w:rsid w:val="001E7C3F"/>
    <w:rsid w:val="001F2BCB"/>
    <w:rsid w:val="00204D6D"/>
    <w:rsid w:val="002645C6"/>
    <w:rsid w:val="00277958"/>
    <w:rsid w:val="00286201"/>
    <w:rsid w:val="002B3557"/>
    <w:rsid w:val="003A6052"/>
    <w:rsid w:val="003E755D"/>
    <w:rsid w:val="004109F2"/>
    <w:rsid w:val="00412292"/>
    <w:rsid w:val="00434AD8"/>
    <w:rsid w:val="00463E45"/>
    <w:rsid w:val="00472718"/>
    <w:rsid w:val="00492440"/>
    <w:rsid w:val="004B2765"/>
    <w:rsid w:val="004E6745"/>
    <w:rsid w:val="005051D2"/>
    <w:rsid w:val="00520936"/>
    <w:rsid w:val="0058199C"/>
    <w:rsid w:val="005C6D07"/>
    <w:rsid w:val="00673960"/>
    <w:rsid w:val="006C4BC7"/>
    <w:rsid w:val="006E6392"/>
    <w:rsid w:val="00725B14"/>
    <w:rsid w:val="00732890"/>
    <w:rsid w:val="007D7BA1"/>
    <w:rsid w:val="007E6378"/>
    <w:rsid w:val="00833390"/>
    <w:rsid w:val="008904F4"/>
    <w:rsid w:val="008B57C1"/>
    <w:rsid w:val="008C2649"/>
    <w:rsid w:val="009410BE"/>
    <w:rsid w:val="009608EC"/>
    <w:rsid w:val="00997FE1"/>
    <w:rsid w:val="009B2DB3"/>
    <w:rsid w:val="009C45D4"/>
    <w:rsid w:val="00A556C8"/>
    <w:rsid w:val="00A705DD"/>
    <w:rsid w:val="00A974A5"/>
    <w:rsid w:val="00AF6126"/>
    <w:rsid w:val="00B05553"/>
    <w:rsid w:val="00B53862"/>
    <w:rsid w:val="00B83381"/>
    <w:rsid w:val="00B931D5"/>
    <w:rsid w:val="00BB23C7"/>
    <w:rsid w:val="00BC6201"/>
    <w:rsid w:val="00BD3AB0"/>
    <w:rsid w:val="00BE3043"/>
    <w:rsid w:val="00C00D5B"/>
    <w:rsid w:val="00C10540"/>
    <w:rsid w:val="00C274DE"/>
    <w:rsid w:val="00C66A0A"/>
    <w:rsid w:val="00C74535"/>
    <w:rsid w:val="00C866BB"/>
    <w:rsid w:val="00D408E1"/>
    <w:rsid w:val="00DE3891"/>
    <w:rsid w:val="00E33C5B"/>
    <w:rsid w:val="00F328EA"/>
    <w:rsid w:val="00F36E56"/>
    <w:rsid w:val="00F95C56"/>
    <w:rsid w:val="00FC3966"/>
    <w:rsid w:val="00FE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35EB36"/>
  <w15:docId w15:val="{23F3A2F6-EF1E-4786-902C-20E2C7118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4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B2DB3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Articolo">
    <w:name w:val="Articolo"/>
    <w:basedOn w:val="Normale"/>
    <w:link w:val="ArticoloCarattere"/>
    <w:qFormat/>
    <w:rsid w:val="00C54415"/>
    <w:pPr>
      <w:spacing w:after="120" w:line="240" w:lineRule="auto"/>
      <w:contextualSpacing/>
      <w:jc w:val="center"/>
      <w:textAlignment w:val="center"/>
    </w:pPr>
    <w:rPr>
      <w:rFonts w:eastAsia="Times New Roman"/>
      <w:b/>
      <w:bCs/>
    </w:rPr>
  </w:style>
  <w:style w:type="character" w:customStyle="1" w:styleId="ArticoloCarattere">
    <w:name w:val="Articolo Carattere"/>
    <w:basedOn w:val="Carpredefinitoparagrafo"/>
    <w:link w:val="Articolo"/>
    <w:rsid w:val="00C54415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C54415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C54415"/>
  </w:style>
  <w:style w:type="table" w:styleId="Grigliatabella">
    <w:name w:val="Table Grid"/>
    <w:basedOn w:val="Tabellanormale"/>
    <w:uiPriority w:val="39"/>
    <w:rsid w:val="00C54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Carpredefinitoparagrafo"/>
    <w:rsid w:val="00C54415"/>
  </w:style>
  <w:style w:type="paragraph" w:styleId="Testonormale">
    <w:name w:val="Plain Text"/>
    <w:basedOn w:val="Normale"/>
    <w:link w:val="TestonormaleCarattere"/>
    <w:uiPriority w:val="99"/>
    <w:unhideWhenUsed/>
    <w:rsid w:val="00C54415"/>
    <w:pPr>
      <w:spacing w:after="0" w:line="36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54415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C54415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D5D8F"/>
  </w:style>
  <w:style w:type="paragraph" w:styleId="Pidipagina">
    <w:name w:val="footer"/>
    <w:basedOn w:val="Normale"/>
    <w:link w:val="PidipaginaCarattere"/>
    <w:uiPriority w:val="99"/>
    <w:unhideWhenUsed/>
    <w:rsid w:val="00FD5D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5D8F"/>
  </w:style>
  <w:style w:type="character" w:styleId="Rimandocommento">
    <w:name w:val="annotation reference"/>
    <w:basedOn w:val="Carpredefinitoparagrafo"/>
    <w:uiPriority w:val="99"/>
    <w:semiHidden/>
    <w:unhideWhenUsed/>
    <w:rsid w:val="00E6728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6728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6728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6728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6728B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365C66"/>
    <w:pPr>
      <w:spacing w:after="0" w:line="240" w:lineRule="auto"/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notaapidipagina">
    <w:name w:val="footnote text"/>
    <w:basedOn w:val="Normale"/>
    <w:link w:val="TestonotaapidipaginaCarattere"/>
    <w:unhideWhenUsed/>
    <w:rsid w:val="007E6378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6378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6378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002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5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5C56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463E45"/>
    <w:rPr>
      <w:color w:val="0563C1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463E4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463E45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4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cic80700t@pec.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O4VqpPM/sThd5rwOvK/faFngOyQ==">CgMxLjAyCGguZ2pkZ3hzMg5oLm94dXAwNnNhb3NhNDIOaC50bmZqY3B4a2ljdXQyCWguMzBqMHpsbDIJaC4xZm9iOXRlMgloLjN6bnlzaDcyCWguMmV0OTJwMDIIaC50eWpjd3QyCWguM2R5NnZrbTIJaC4xdDNoNXNmMgloLjRkMzRvZzgyCWguMnM4ZXlvMTIJaC4zcmRjcmpuMghoLmxueGJ6OTIJaC4zNW5rdW4yMg5oLmI4cmZrd3M2aGdpbzIOaC40bXc0bTk2Y3VlOXgyCWguMWtzdjR1djIJaC40NHNpbmlvMgloLjJqeHN4cWg4AHIhMURQWTdIM184ZmRwbE80djJJdm56eFRMVnQxTWJPWFV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2015</Words>
  <Characters>11974</Characters>
  <Application>Microsoft Office Word</Application>
  <DocSecurity>0</DocSecurity>
  <Lines>176</Lines>
  <Paragraphs>73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gaeta</dc:creator>
  <cp:lastModifiedBy>Luigina</cp:lastModifiedBy>
  <cp:revision>3</cp:revision>
  <dcterms:created xsi:type="dcterms:W3CDTF">2024-12-13T07:17:00Z</dcterms:created>
  <dcterms:modified xsi:type="dcterms:W3CDTF">2024-12-13T10:21:00Z</dcterms:modified>
</cp:coreProperties>
</file>