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C622969" w14:textId="39A2FFBA" w:rsidR="00686E53" w:rsidRDefault="00686E53" w:rsidP="00686E53">
      <w:pPr>
        <w:pStyle w:val="Corpotesto"/>
        <w:spacing w:line="264" w:lineRule="exact"/>
        <w:ind w:left="20"/>
      </w:pPr>
      <w:r>
        <w:t>Allegato</w:t>
      </w:r>
      <w:r>
        <w:rPr>
          <w:spacing w:val="59"/>
          <w:w w:val="150"/>
        </w:rPr>
        <w:t xml:space="preserve"> </w:t>
      </w:r>
      <w:r>
        <w:t>2</w:t>
      </w:r>
      <w:r>
        <w:rPr>
          <w:spacing w:val="58"/>
          <w:w w:val="150"/>
        </w:rPr>
        <w:t xml:space="preserve"> </w:t>
      </w:r>
      <w:r>
        <w:t>dell’Avviso</w:t>
      </w:r>
      <w:r>
        <w:rPr>
          <w:spacing w:val="56"/>
          <w:w w:val="150"/>
        </w:rPr>
        <w:t xml:space="preserve"> </w:t>
      </w:r>
      <w:r>
        <w:t>di</w:t>
      </w:r>
      <w:r>
        <w:rPr>
          <w:spacing w:val="62"/>
          <w:w w:val="150"/>
        </w:rPr>
        <w:t xml:space="preserve"> </w:t>
      </w:r>
      <w:r>
        <w:t>selezione</w:t>
      </w:r>
      <w:r>
        <w:rPr>
          <w:spacing w:val="60"/>
          <w:w w:val="150"/>
        </w:rPr>
        <w:t xml:space="preserve"> </w:t>
      </w:r>
      <w:r>
        <w:t>per</w:t>
      </w:r>
      <w:r>
        <w:rPr>
          <w:spacing w:val="64"/>
          <w:w w:val="150"/>
        </w:rPr>
        <w:t xml:space="preserve"> </w:t>
      </w:r>
      <w:r>
        <w:t xml:space="preserve">Esperto </w:t>
      </w:r>
      <w:r w:rsidR="00113E9E">
        <w:t>Madrelingua ing</w:t>
      </w:r>
      <w:r w:rsidR="0067027B">
        <w:t>lese</w:t>
      </w:r>
      <w:r w:rsidR="00BC036F">
        <w:t xml:space="preserve"> Scuola Secondaria</w:t>
      </w:r>
      <w:bookmarkStart w:id="0" w:name="_GoBack"/>
      <w:bookmarkEnd w:id="0"/>
      <w:r>
        <w:rPr>
          <w:spacing w:val="57"/>
          <w:w w:val="150"/>
        </w:rPr>
        <w:t xml:space="preserve"> </w:t>
      </w:r>
      <w:proofErr w:type="spellStart"/>
      <w:r>
        <w:t>a.s.</w:t>
      </w:r>
      <w:proofErr w:type="spellEnd"/>
      <w:r>
        <w:t xml:space="preserve"> 202</w:t>
      </w:r>
      <w:r w:rsidR="003F6CAC">
        <w:t>5</w:t>
      </w:r>
      <w:r>
        <w:t>/202</w:t>
      </w:r>
      <w:r w:rsidR="003F6CAC">
        <w:t>6</w:t>
      </w:r>
    </w:p>
    <w:p w14:paraId="5F63EFC6" w14:textId="77777777" w:rsidR="005E46C0" w:rsidRPr="007D5636" w:rsidRDefault="005E46C0" w:rsidP="005E46C0">
      <w:pPr>
        <w:tabs>
          <w:tab w:val="left" w:pos="4683"/>
          <w:tab w:val="left" w:pos="5322"/>
          <w:tab w:val="left" w:pos="9637"/>
        </w:tabs>
        <w:rPr>
          <w:rFonts w:asciiTheme="minorHAnsi" w:eastAsia="Times New Roman" w:hAnsiTheme="minorHAnsi" w:cstheme="minorHAnsi"/>
          <w:sz w:val="24"/>
          <w:szCs w:val="24"/>
          <w:u w:val="single"/>
        </w:rPr>
      </w:pPr>
    </w:p>
    <w:p w14:paraId="48A4C54C" w14:textId="77777777" w:rsidR="00BC33E3" w:rsidRPr="005C0C37" w:rsidRDefault="00BC33E3" w:rsidP="00BC33E3">
      <w:pPr>
        <w:spacing w:line="276" w:lineRule="auto"/>
        <w:ind w:left="851" w:hanging="851"/>
        <w:jc w:val="both"/>
        <w:rPr>
          <w:rFonts w:asciiTheme="minorHAnsi" w:hAnsiTheme="minorHAnsi"/>
          <w:sz w:val="24"/>
          <w:szCs w:val="24"/>
        </w:rPr>
      </w:pPr>
    </w:p>
    <w:p w14:paraId="7039C76F" w14:textId="77777777" w:rsidR="00BC33E3" w:rsidRDefault="00BC33E3" w:rsidP="00BC33E3">
      <w:pPr>
        <w:spacing w:line="276" w:lineRule="auto"/>
        <w:ind w:left="851" w:hanging="851"/>
        <w:jc w:val="center"/>
        <w:rPr>
          <w:rFonts w:asciiTheme="minorHAnsi" w:hAnsiTheme="minorHAnsi" w:cs="Arial"/>
          <w:b/>
          <w:bCs/>
          <w:sz w:val="24"/>
          <w:szCs w:val="24"/>
          <w:u w:val="single"/>
        </w:rPr>
      </w:pPr>
      <w:r w:rsidRPr="007D5636">
        <w:rPr>
          <w:rFonts w:asciiTheme="minorHAnsi" w:hAnsiTheme="minorHAnsi" w:cs="Arial"/>
          <w:b/>
          <w:bCs/>
          <w:sz w:val="24"/>
          <w:szCs w:val="24"/>
          <w:u w:val="single"/>
        </w:rPr>
        <w:t>DICHIARAZIONE DI INESISTENZA DI CAUSA DI INCOMPATIBILITA’, DI CONFLITTO DI</w:t>
      </w:r>
    </w:p>
    <w:p w14:paraId="6F0349BE" w14:textId="77777777" w:rsidR="00BC33E3" w:rsidRDefault="00BC33E3" w:rsidP="00BC33E3">
      <w:pPr>
        <w:spacing w:line="276" w:lineRule="auto"/>
        <w:ind w:left="851" w:hanging="851"/>
        <w:jc w:val="center"/>
        <w:rPr>
          <w:rFonts w:asciiTheme="minorHAnsi" w:hAnsiTheme="minorHAnsi" w:cs="Arial"/>
          <w:b/>
          <w:bCs/>
          <w:sz w:val="24"/>
          <w:szCs w:val="24"/>
          <w:u w:val="single"/>
        </w:rPr>
      </w:pPr>
      <w:r w:rsidRPr="007D5636">
        <w:rPr>
          <w:rFonts w:asciiTheme="minorHAnsi" w:hAnsiTheme="minorHAnsi" w:cs="Arial"/>
          <w:b/>
          <w:bCs/>
          <w:sz w:val="24"/>
          <w:szCs w:val="24"/>
          <w:u w:val="single"/>
        </w:rPr>
        <w:t xml:space="preserve">INTERESSI E DI  ASTENSIONE </w:t>
      </w:r>
    </w:p>
    <w:p w14:paraId="73A4F145" w14:textId="34F325F0" w:rsidR="00BC33E3" w:rsidRDefault="00BC33E3" w:rsidP="00BC33E3">
      <w:pPr>
        <w:spacing w:line="276" w:lineRule="auto"/>
        <w:ind w:left="851" w:hanging="851"/>
        <w:jc w:val="center"/>
        <w:rPr>
          <w:rFonts w:asciiTheme="minorHAnsi" w:hAnsiTheme="minorHAnsi" w:cs="Arial"/>
          <w:b/>
          <w:sz w:val="24"/>
          <w:szCs w:val="24"/>
        </w:rPr>
      </w:pPr>
      <w:r w:rsidRPr="007D5636">
        <w:rPr>
          <w:rFonts w:asciiTheme="minorHAnsi" w:hAnsiTheme="minorHAnsi" w:cs="Arial"/>
          <w:b/>
          <w:sz w:val="24"/>
          <w:szCs w:val="24"/>
        </w:rPr>
        <w:t>(resa nelle forme di cui agli artt. 46 e 47 del d.p.r. n. 445 del 28</w:t>
      </w:r>
    </w:p>
    <w:p w14:paraId="19C8DF53" w14:textId="34CCEED5" w:rsidR="00BC33E3" w:rsidRDefault="00BC33E3" w:rsidP="00BC33E3">
      <w:pPr>
        <w:spacing w:line="276" w:lineRule="auto"/>
        <w:ind w:left="851" w:hanging="851"/>
        <w:jc w:val="center"/>
        <w:rPr>
          <w:rFonts w:cstheme="minorHAnsi"/>
          <w:b/>
          <w:bCs/>
          <w:sz w:val="24"/>
          <w:szCs w:val="24"/>
        </w:rPr>
      </w:pPr>
      <w:r w:rsidRPr="007D5636">
        <w:rPr>
          <w:rFonts w:asciiTheme="minorHAnsi" w:hAnsiTheme="minorHAnsi" w:cs="Arial"/>
          <w:b/>
          <w:sz w:val="24"/>
          <w:szCs w:val="24"/>
        </w:rPr>
        <w:t>dicembre 2000)</w:t>
      </w:r>
    </w:p>
    <w:p w14:paraId="58B9EF60" w14:textId="77777777" w:rsidR="00BC33E3" w:rsidRPr="007D5636" w:rsidRDefault="00BC33E3" w:rsidP="005E46C0">
      <w:pPr>
        <w:spacing w:line="276" w:lineRule="auto"/>
        <w:ind w:left="851" w:hanging="851"/>
        <w:jc w:val="both"/>
        <w:rPr>
          <w:rFonts w:asciiTheme="minorHAnsi" w:hAnsiTheme="minorHAnsi"/>
          <w:sz w:val="24"/>
          <w:szCs w:val="24"/>
        </w:rPr>
      </w:pPr>
    </w:p>
    <w:p w14:paraId="3213C588" w14:textId="43AB935D" w:rsidR="00BC33E3" w:rsidRDefault="005E46C0" w:rsidP="00B83DB5">
      <w:pPr>
        <w:spacing w:line="360" w:lineRule="auto"/>
        <w:jc w:val="both"/>
        <w:rPr>
          <w:rFonts w:asciiTheme="minorHAnsi" w:eastAsia="Arial Unicode MS" w:hAnsiTheme="minorHAnsi" w:cs="Arial"/>
          <w:kern w:val="2"/>
          <w:sz w:val="24"/>
          <w:szCs w:val="24"/>
          <w:lang w:bidi="it-IT"/>
        </w:rPr>
      </w:pPr>
      <w:r w:rsidRPr="007D5636">
        <w:rPr>
          <w:rFonts w:asciiTheme="minorHAnsi" w:hAnsiTheme="minorHAnsi" w:cs="Arial"/>
          <w:sz w:val="24"/>
          <w:szCs w:val="24"/>
        </w:rPr>
        <w:t>Il</w:t>
      </w:r>
      <w:r w:rsidR="00BC33E3">
        <w:rPr>
          <w:rFonts w:asciiTheme="minorHAnsi" w:hAnsiTheme="minorHAnsi" w:cs="Arial"/>
          <w:sz w:val="24"/>
          <w:szCs w:val="24"/>
        </w:rPr>
        <w:t>/La</w:t>
      </w:r>
      <w:r w:rsidRPr="007D5636">
        <w:rPr>
          <w:rFonts w:asciiTheme="minorHAnsi" w:hAnsiTheme="minorHAnsi" w:cs="Arial"/>
          <w:sz w:val="24"/>
          <w:szCs w:val="24"/>
        </w:rPr>
        <w:t xml:space="preserve"> sottoscritto</w:t>
      </w:r>
      <w:r w:rsidR="00BC33E3">
        <w:rPr>
          <w:rFonts w:asciiTheme="minorHAnsi" w:hAnsiTheme="minorHAnsi" w:cs="Arial"/>
          <w:sz w:val="24"/>
          <w:szCs w:val="24"/>
        </w:rPr>
        <w:t>/a</w:t>
      </w:r>
      <w:r w:rsidRPr="007D5636">
        <w:rPr>
          <w:rFonts w:asciiTheme="minorHAnsi" w:hAnsiTheme="minorHAnsi" w:cs="Arial"/>
          <w:sz w:val="24"/>
          <w:szCs w:val="24"/>
        </w:rPr>
        <w:t xml:space="preserve"> </w:t>
      </w:r>
      <w:r w:rsidRPr="007D5636">
        <w:rPr>
          <w:rFonts w:asciiTheme="minorHAnsi" w:eastAsia="Arial Unicode MS" w:hAnsiTheme="minorHAnsi" w:cs="Arial"/>
          <w:kern w:val="2"/>
          <w:sz w:val="24"/>
          <w:szCs w:val="24"/>
          <w:lang w:bidi="it-IT"/>
        </w:rPr>
        <w:t>_________________________________________</w:t>
      </w:r>
      <w:r w:rsidR="00BC33E3">
        <w:rPr>
          <w:rFonts w:asciiTheme="minorHAnsi" w:eastAsia="Arial Unicode MS" w:hAnsiTheme="minorHAnsi" w:cs="Arial"/>
          <w:kern w:val="2"/>
          <w:sz w:val="24"/>
          <w:szCs w:val="24"/>
          <w:lang w:bidi="it-IT"/>
        </w:rPr>
        <w:t>_______________________</w:t>
      </w:r>
    </w:p>
    <w:p w14:paraId="2A068A1C" w14:textId="302BAFAC" w:rsidR="00BC33E3" w:rsidRPr="005C0C37" w:rsidRDefault="005E46C0" w:rsidP="00913461">
      <w:pPr>
        <w:spacing w:line="360" w:lineRule="auto"/>
        <w:jc w:val="both"/>
        <w:rPr>
          <w:rFonts w:asciiTheme="minorHAnsi" w:hAnsiTheme="minorHAnsi"/>
          <w:sz w:val="24"/>
          <w:szCs w:val="24"/>
        </w:rPr>
      </w:pPr>
      <w:r w:rsidRPr="007D5636">
        <w:rPr>
          <w:rFonts w:asciiTheme="minorHAnsi" w:hAnsiTheme="minorHAnsi" w:cs="Arial"/>
          <w:sz w:val="24"/>
          <w:szCs w:val="24"/>
        </w:rPr>
        <w:t>nato</w:t>
      </w:r>
      <w:r w:rsidR="00BC33E3">
        <w:rPr>
          <w:rFonts w:asciiTheme="minorHAnsi" w:hAnsiTheme="minorHAnsi" w:cs="Arial"/>
          <w:sz w:val="24"/>
          <w:szCs w:val="24"/>
        </w:rPr>
        <w:t>/a</w:t>
      </w:r>
      <w:r w:rsidRPr="007D5636">
        <w:rPr>
          <w:rFonts w:asciiTheme="minorHAnsi" w:hAnsiTheme="minorHAnsi" w:cs="Arial"/>
          <w:sz w:val="24"/>
          <w:szCs w:val="24"/>
        </w:rPr>
        <w:t xml:space="preserve"> </w:t>
      </w:r>
      <w:proofErr w:type="spellStart"/>
      <w:r w:rsidRPr="007D5636">
        <w:rPr>
          <w:rFonts w:asciiTheme="minorHAnsi" w:hAnsiTheme="minorHAnsi" w:cs="Arial"/>
          <w:sz w:val="24"/>
          <w:szCs w:val="24"/>
        </w:rPr>
        <w:t>a</w:t>
      </w:r>
      <w:proofErr w:type="spellEnd"/>
      <w:r w:rsidRPr="007D5636">
        <w:rPr>
          <w:rFonts w:asciiTheme="minorHAnsi" w:hAnsiTheme="minorHAnsi" w:cs="Arial"/>
          <w:sz w:val="24"/>
          <w:szCs w:val="24"/>
        </w:rPr>
        <w:t xml:space="preserve"> ___________________________</w:t>
      </w:r>
      <w:r w:rsidR="00BC33E3">
        <w:rPr>
          <w:rFonts w:asciiTheme="minorHAnsi" w:hAnsiTheme="minorHAnsi" w:cs="Arial"/>
          <w:sz w:val="24"/>
          <w:szCs w:val="24"/>
        </w:rPr>
        <w:t xml:space="preserve">______________ </w:t>
      </w:r>
      <w:r w:rsidRPr="007D5636">
        <w:rPr>
          <w:rFonts w:asciiTheme="minorHAnsi" w:hAnsiTheme="minorHAnsi" w:cs="Arial"/>
          <w:sz w:val="24"/>
          <w:szCs w:val="24"/>
        </w:rPr>
        <w:t>in data __________________, C.F___________________________________________</w:t>
      </w:r>
      <w:r w:rsidR="00BC33E3">
        <w:rPr>
          <w:rFonts w:asciiTheme="minorHAnsi" w:hAnsiTheme="minorHAnsi" w:cs="Arial"/>
          <w:sz w:val="24"/>
          <w:szCs w:val="24"/>
        </w:rPr>
        <w:t>___</w:t>
      </w:r>
      <w:r w:rsidRPr="007D5636">
        <w:rPr>
          <w:rFonts w:asciiTheme="minorHAnsi" w:hAnsiTheme="minorHAnsi" w:cs="Arial"/>
          <w:sz w:val="24"/>
          <w:szCs w:val="24"/>
        </w:rPr>
        <w:t xml:space="preserve">, in </w:t>
      </w:r>
      <w:r w:rsidR="00BC33E3">
        <w:rPr>
          <w:rFonts w:asciiTheme="minorHAnsi" w:hAnsiTheme="minorHAnsi" w:cs="Arial"/>
          <w:sz w:val="24"/>
          <w:szCs w:val="24"/>
        </w:rPr>
        <w:t xml:space="preserve">qualità di ______________________ </w:t>
      </w:r>
      <w:r w:rsidR="00BC33E3" w:rsidRPr="00DB4C6D">
        <w:rPr>
          <w:rFonts w:asciiTheme="minorHAnsi" w:hAnsiTheme="minorHAnsi" w:cstheme="minorHAnsi"/>
        </w:rPr>
        <w:t>in relazione all</w:t>
      </w:r>
      <w:r w:rsidR="00BC33E3" w:rsidRPr="009D3810">
        <w:rPr>
          <w:rFonts w:asciiTheme="minorHAnsi" w:hAnsiTheme="minorHAnsi" w:cstheme="minorHAnsi"/>
        </w:rPr>
        <w:t>’incarico avente ad oggetto</w:t>
      </w:r>
      <w:r w:rsidR="00BC33E3">
        <w:rPr>
          <w:rFonts w:asciiTheme="minorHAnsi" w:hAnsiTheme="minorHAnsi" w:cstheme="minorHAnsi"/>
        </w:rPr>
        <w:t xml:space="preserve">_____________________________ nell’ambito del progetto </w:t>
      </w:r>
      <w:r w:rsidR="003F6CAC">
        <w:rPr>
          <w:rFonts w:asciiTheme="minorHAnsi" w:hAnsiTheme="minorHAnsi" w:cstheme="minorHAnsi"/>
        </w:rPr>
        <w:t xml:space="preserve">Lettorato </w:t>
      </w:r>
      <w:r w:rsidR="003F6CAC" w:rsidRPr="003F6CAC">
        <w:rPr>
          <w:rFonts w:asciiTheme="minorHAnsi" w:hAnsiTheme="minorHAnsi" w:cstheme="minorHAnsi"/>
          <w:sz w:val="16"/>
          <w:szCs w:val="16"/>
        </w:rPr>
        <w:t>-</w:t>
      </w:r>
      <w:r w:rsidR="003F6CAC" w:rsidRPr="003F6CAC">
        <w:rPr>
          <w:rFonts w:ascii="Times New Roman" w:hAnsi="Times New Roman" w:cs="Times New Roman"/>
          <w:b/>
          <w:sz w:val="16"/>
          <w:szCs w:val="16"/>
        </w:rPr>
        <w:t>ESPERTO MADRELINGUA INGLESE PER LA SCUOLA SECONDARIA DI 1^ GRADO</w:t>
      </w:r>
    </w:p>
    <w:p w14:paraId="13F5790D" w14:textId="57ED246B" w:rsidR="005E46C0" w:rsidRPr="007D5636" w:rsidRDefault="005E46C0" w:rsidP="00BC33E3">
      <w:pPr>
        <w:spacing w:line="292" w:lineRule="exact"/>
        <w:jc w:val="both"/>
        <w:rPr>
          <w:rFonts w:asciiTheme="minorHAnsi" w:hAnsiTheme="minorHAnsi"/>
          <w:sz w:val="24"/>
          <w:szCs w:val="24"/>
        </w:rPr>
      </w:pPr>
    </w:p>
    <w:p w14:paraId="3DCC4A64" w14:textId="77777777" w:rsidR="00B83DB5" w:rsidRPr="009D3810" w:rsidRDefault="00B83DB5" w:rsidP="00B83DB5">
      <w:pPr>
        <w:spacing w:before="120" w:after="120" w:line="276" w:lineRule="auto"/>
        <w:jc w:val="both"/>
        <w:rPr>
          <w:rFonts w:asciiTheme="minorHAnsi" w:hAnsiTheme="minorHAnsi" w:cstheme="minorHAnsi"/>
          <w:b/>
        </w:rPr>
      </w:pPr>
      <w:r w:rsidRPr="00F6665D">
        <w:rPr>
          <w:rFonts w:asciiTheme="minorHAnsi" w:hAnsiTheme="minorHAnsi" w:cstheme="minorHAnsi"/>
          <w:b/>
        </w:rPr>
        <w:t xml:space="preserve">consapevole che la falsità in atti e le dichiarazioni mendaci sono punite ai sensi del codice penale e delle leggi speciali in materia e che, laddove dovesse emergere la non veridicità di quanto qui dichiarato, si avrà la decadenza dai benefici eventualmente ottenuti ai sensi dell’art. 75 del d.P.R. n. 445 del 28 dicembre 2000 e l’applicazione di ogni altra sanzione prevista dalla legge, nella predetta qualità, ai sensi e per gli effetti di cui agli artt. </w:t>
      </w:r>
      <w:r w:rsidRPr="009D3810">
        <w:rPr>
          <w:rFonts w:asciiTheme="minorHAnsi" w:hAnsiTheme="minorHAnsi" w:cstheme="minorHAnsi"/>
          <w:b/>
        </w:rPr>
        <w:t>46 e 47 del d.P.R. n. 445 del 28 dicembre 2000,</w:t>
      </w:r>
    </w:p>
    <w:p w14:paraId="6A97FFC0" w14:textId="77777777" w:rsidR="005E46C0" w:rsidRPr="007D5636" w:rsidRDefault="005E46C0" w:rsidP="00B83DB5">
      <w:pPr>
        <w:tabs>
          <w:tab w:val="center" w:pos="1134"/>
        </w:tabs>
        <w:jc w:val="both"/>
        <w:rPr>
          <w:rFonts w:asciiTheme="minorHAnsi" w:hAnsiTheme="minorHAnsi" w:cs="Arial"/>
          <w:sz w:val="24"/>
          <w:szCs w:val="24"/>
        </w:rPr>
      </w:pPr>
      <w:r w:rsidRPr="007D5636">
        <w:rPr>
          <w:rFonts w:asciiTheme="minorHAnsi" w:hAnsiTheme="minorHAnsi" w:cs="Arial"/>
          <w:b/>
          <w:bCs/>
          <w:sz w:val="24"/>
          <w:szCs w:val="24"/>
        </w:rPr>
        <w:t xml:space="preserve">VISTA </w:t>
      </w:r>
      <w:r w:rsidRPr="007D5636">
        <w:rPr>
          <w:rFonts w:asciiTheme="minorHAnsi" w:hAnsiTheme="minorHAnsi" w:cs="Arial"/>
          <w:sz w:val="24"/>
          <w:szCs w:val="24"/>
        </w:rPr>
        <w:t>la legge 7 agosto 1990, n. 241, recante «</w:t>
      </w:r>
      <w:r w:rsidRPr="007D5636">
        <w:rPr>
          <w:rFonts w:asciiTheme="minorHAnsi" w:hAnsiTheme="minorHAnsi" w:cs="Arial"/>
          <w:i/>
          <w:iCs/>
          <w:sz w:val="24"/>
          <w:szCs w:val="24"/>
        </w:rPr>
        <w:t>Nuove norme in materia di procedimento amministrativo e di diritto di accesso ai documenti amministrativi</w:t>
      </w:r>
      <w:r w:rsidRPr="007D5636">
        <w:rPr>
          <w:rFonts w:asciiTheme="minorHAnsi" w:hAnsiTheme="minorHAnsi" w:cs="Arial"/>
          <w:sz w:val="24"/>
          <w:szCs w:val="24"/>
        </w:rPr>
        <w:t>»;</w:t>
      </w:r>
    </w:p>
    <w:p w14:paraId="51C99D44" w14:textId="77777777" w:rsidR="005E46C0" w:rsidRPr="007D5636" w:rsidRDefault="005E46C0" w:rsidP="00B83DB5">
      <w:pPr>
        <w:tabs>
          <w:tab w:val="center" w:pos="1134"/>
        </w:tabs>
        <w:ind w:right="567"/>
        <w:jc w:val="both"/>
        <w:rPr>
          <w:rFonts w:asciiTheme="minorHAnsi" w:hAnsiTheme="minorHAnsi" w:cs="Arial"/>
          <w:sz w:val="24"/>
          <w:szCs w:val="24"/>
        </w:rPr>
      </w:pPr>
      <w:r w:rsidRPr="007D5636">
        <w:rPr>
          <w:rFonts w:asciiTheme="minorHAnsi" w:hAnsiTheme="minorHAnsi" w:cs="Arial"/>
          <w:b/>
          <w:bCs/>
          <w:sz w:val="24"/>
          <w:szCs w:val="24"/>
        </w:rPr>
        <w:t>VISTI</w:t>
      </w:r>
      <w:r w:rsidRPr="007D5636">
        <w:rPr>
          <w:rFonts w:asciiTheme="minorHAnsi" w:hAnsiTheme="minorHAnsi" w:cs="Arial"/>
          <w:sz w:val="24"/>
          <w:szCs w:val="24"/>
        </w:rPr>
        <w:t xml:space="preserve"> in particolare, gli articoli 5 e 6-</w:t>
      </w:r>
      <w:r w:rsidRPr="007D5636">
        <w:rPr>
          <w:rFonts w:asciiTheme="minorHAnsi" w:hAnsiTheme="minorHAnsi" w:cs="Arial"/>
          <w:i/>
          <w:iCs/>
          <w:sz w:val="24"/>
          <w:szCs w:val="24"/>
        </w:rPr>
        <w:t xml:space="preserve">bis </w:t>
      </w:r>
      <w:r w:rsidRPr="007D5636">
        <w:rPr>
          <w:rFonts w:asciiTheme="minorHAnsi" w:hAnsiTheme="minorHAnsi" w:cs="Arial"/>
          <w:sz w:val="24"/>
          <w:szCs w:val="24"/>
        </w:rPr>
        <w:t>della predetta legge;</w:t>
      </w:r>
    </w:p>
    <w:p w14:paraId="12FD787B" w14:textId="77777777" w:rsidR="005E46C0" w:rsidRPr="007D5636" w:rsidRDefault="005E46C0" w:rsidP="00B83DB5">
      <w:pPr>
        <w:tabs>
          <w:tab w:val="center" w:pos="1134"/>
        </w:tabs>
        <w:jc w:val="both"/>
        <w:rPr>
          <w:rFonts w:asciiTheme="minorHAnsi" w:hAnsiTheme="minorHAnsi" w:cs="Arial"/>
          <w:sz w:val="24"/>
          <w:szCs w:val="24"/>
        </w:rPr>
      </w:pPr>
      <w:r w:rsidRPr="007D5636">
        <w:rPr>
          <w:rFonts w:asciiTheme="minorHAnsi" w:hAnsiTheme="minorHAnsi" w:cs="Arial"/>
          <w:b/>
          <w:bCs/>
          <w:sz w:val="24"/>
          <w:szCs w:val="24"/>
        </w:rPr>
        <w:t xml:space="preserve">VISTO </w:t>
      </w:r>
      <w:r w:rsidRPr="007D5636">
        <w:rPr>
          <w:rFonts w:asciiTheme="minorHAnsi" w:hAnsiTheme="minorHAnsi" w:cs="Arial"/>
          <w:sz w:val="24"/>
          <w:szCs w:val="24"/>
          <w:lang w:bidi="it-IT"/>
        </w:rPr>
        <w:t xml:space="preserve">il decreto legislativo 30 marzo 2001, n. 165, recante </w:t>
      </w:r>
      <w:r w:rsidRPr="007D5636">
        <w:rPr>
          <w:rFonts w:asciiTheme="minorHAnsi" w:hAnsiTheme="minorHAnsi" w:cs="Arial"/>
          <w:sz w:val="24"/>
          <w:szCs w:val="24"/>
        </w:rPr>
        <w:t>«</w:t>
      </w:r>
      <w:r w:rsidRPr="007D5636">
        <w:rPr>
          <w:rFonts w:asciiTheme="minorHAnsi" w:hAnsiTheme="minorHAnsi" w:cs="Arial"/>
          <w:i/>
          <w:iCs/>
          <w:sz w:val="24"/>
          <w:szCs w:val="24"/>
          <w:lang w:bidi="it-IT"/>
        </w:rPr>
        <w:t>Norme generali sull’ordinamento del lavoro alle dipendenze delle amministrazioni pubbliche</w:t>
      </w:r>
      <w:bookmarkStart w:id="1" w:name="_Hlk132359602"/>
      <w:r w:rsidRPr="007D5636">
        <w:rPr>
          <w:rFonts w:asciiTheme="minorHAnsi" w:hAnsiTheme="minorHAnsi" w:cs="Arial"/>
          <w:sz w:val="24"/>
          <w:szCs w:val="24"/>
        </w:rPr>
        <w:t>»</w:t>
      </w:r>
      <w:bookmarkEnd w:id="1"/>
      <w:r w:rsidRPr="007D5636">
        <w:rPr>
          <w:rFonts w:asciiTheme="minorHAnsi" w:hAnsiTheme="minorHAnsi" w:cs="Arial"/>
          <w:sz w:val="24"/>
          <w:szCs w:val="24"/>
        </w:rPr>
        <w:t>;</w:t>
      </w:r>
    </w:p>
    <w:p w14:paraId="25E455C2" w14:textId="77777777" w:rsidR="005E46C0" w:rsidRPr="007D5636" w:rsidRDefault="005E46C0" w:rsidP="00B83DB5">
      <w:pPr>
        <w:tabs>
          <w:tab w:val="center" w:pos="1134"/>
        </w:tabs>
        <w:jc w:val="both"/>
        <w:rPr>
          <w:rFonts w:asciiTheme="minorHAnsi" w:hAnsiTheme="minorHAnsi" w:cs="Arial"/>
          <w:b/>
          <w:bCs/>
          <w:sz w:val="24"/>
          <w:szCs w:val="24"/>
        </w:rPr>
      </w:pPr>
      <w:r w:rsidRPr="007D5636">
        <w:rPr>
          <w:rFonts w:asciiTheme="minorHAnsi" w:hAnsiTheme="minorHAnsi" w:cs="Arial"/>
          <w:b/>
          <w:bCs/>
          <w:sz w:val="24"/>
          <w:szCs w:val="24"/>
        </w:rPr>
        <w:t xml:space="preserve">VISTO </w:t>
      </w:r>
      <w:r w:rsidRPr="007D5636">
        <w:rPr>
          <w:rFonts w:asciiTheme="minorHAnsi" w:hAnsiTheme="minorHAnsi" w:cs="Arial"/>
          <w:sz w:val="24"/>
          <w:szCs w:val="24"/>
        </w:rPr>
        <w:t>il decreto legislativo 8 aprile 2013, n. 39, recante «</w:t>
      </w:r>
      <w:r w:rsidRPr="007D5636">
        <w:rPr>
          <w:rFonts w:asciiTheme="minorHAnsi" w:hAnsiTheme="minorHAnsi" w:cs="Arial"/>
          <w:i/>
          <w:iCs/>
          <w:sz w:val="24"/>
          <w:szCs w:val="24"/>
        </w:rPr>
        <w:t xml:space="preserve">Disposizioni in materia di </w:t>
      </w:r>
      <w:proofErr w:type="spellStart"/>
      <w:r w:rsidRPr="007D5636">
        <w:rPr>
          <w:rFonts w:asciiTheme="minorHAnsi" w:hAnsiTheme="minorHAnsi" w:cs="Arial"/>
          <w:i/>
          <w:iCs/>
          <w:sz w:val="24"/>
          <w:szCs w:val="24"/>
        </w:rPr>
        <w:t>inconferibilità</w:t>
      </w:r>
      <w:proofErr w:type="spellEnd"/>
      <w:r w:rsidRPr="007D5636">
        <w:rPr>
          <w:rFonts w:asciiTheme="minorHAnsi" w:hAnsiTheme="minorHAnsi" w:cs="Arial"/>
          <w:i/>
          <w:iCs/>
          <w:sz w:val="24"/>
          <w:szCs w:val="24"/>
        </w:rPr>
        <w:t xml:space="preserve"> e incompatibilità di incarichi presso le pubbliche amministrazioni e presso gli enti privati in controllo pubblico, a norma dell'articolo 1, commi 49 e 50, della legge 6 novembre 2012, n. 190</w:t>
      </w:r>
      <w:r w:rsidRPr="007D5636">
        <w:rPr>
          <w:rFonts w:asciiTheme="minorHAnsi" w:hAnsiTheme="minorHAnsi" w:cs="Arial"/>
          <w:sz w:val="24"/>
          <w:szCs w:val="24"/>
        </w:rPr>
        <w:t>»;</w:t>
      </w:r>
    </w:p>
    <w:p w14:paraId="7012F1B7" w14:textId="77777777" w:rsidR="005E46C0" w:rsidRPr="007D5636" w:rsidRDefault="005E46C0" w:rsidP="00B83DB5">
      <w:pPr>
        <w:tabs>
          <w:tab w:val="center" w:pos="1134"/>
        </w:tabs>
        <w:jc w:val="both"/>
        <w:rPr>
          <w:rFonts w:asciiTheme="minorHAnsi" w:hAnsiTheme="minorHAnsi" w:cs="Arial"/>
          <w:sz w:val="24"/>
          <w:szCs w:val="24"/>
        </w:rPr>
      </w:pPr>
      <w:r w:rsidRPr="007D5636">
        <w:rPr>
          <w:rFonts w:asciiTheme="minorHAnsi" w:hAnsiTheme="minorHAnsi" w:cs="Arial"/>
          <w:b/>
          <w:bCs/>
          <w:sz w:val="24"/>
          <w:szCs w:val="24"/>
        </w:rPr>
        <w:t>VISTO</w:t>
      </w:r>
      <w:r w:rsidRPr="007D5636">
        <w:rPr>
          <w:rFonts w:asciiTheme="minorHAnsi" w:hAnsiTheme="minorHAnsi" w:cs="Arial"/>
          <w:sz w:val="24"/>
          <w:szCs w:val="24"/>
        </w:rPr>
        <w:t xml:space="preserve"> il Codice di comportamento dei dipendenti del Ministero dell’istruzione, adottato con D.M. del 26 aprile 2022, n. 105;</w:t>
      </w:r>
    </w:p>
    <w:p w14:paraId="42A4C094" w14:textId="77777777" w:rsidR="005E46C0" w:rsidRPr="007D5636" w:rsidRDefault="005E46C0" w:rsidP="00B83DB5">
      <w:pPr>
        <w:tabs>
          <w:tab w:val="center" w:pos="1134"/>
        </w:tabs>
        <w:jc w:val="both"/>
        <w:rPr>
          <w:rFonts w:asciiTheme="minorHAnsi" w:hAnsiTheme="minorHAnsi" w:cs="Arial"/>
          <w:sz w:val="24"/>
          <w:szCs w:val="24"/>
        </w:rPr>
      </w:pPr>
      <w:r w:rsidRPr="007D5636">
        <w:rPr>
          <w:rFonts w:asciiTheme="minorHAnsi" w:hAnsiTheme="minorHAnsi" w:cs="Arial"/>
          <w:b/>
          <w:bCs/>
          <w:sz w:val="24"/>
          <w:szCs w:val="24"/>
        </w:rPr>
        <w:t>VISTA</w:t>
      </w:r>
      <w:r w:rsidRPr="007D5636">
        <w:rPr>
          <w:rFonts w:asciiTheme="minorHAnsi" w:hAnsiTheme="minorHAnsi" w:cs="Arial"/>
          <w:sz w:val="24"/>
          <w:szCs w:val="24"/>
        </w:rPr>
        <w:t xml:space="preserve"> </w:t>
      </w:r>
      <w:r w:rsidRPr="007D5636">
        <w:rPr>
          <w:rFonts w:asciiTheme="minorHAnsi" w:hAnsiTheme="minorHAnsi" w:cs="Arial"/>
          <w:sz w:val="24"/>
          <w:szCs w:val="24"/>
          <w:lang w:bidi="it-IT"/>
        </w:rPr>
        <w:t xml:space="preserve">la legge 6 novembre 2012, n. 190, recante </w:t>
      </w:r>
      <w:r w:rsidRPr="007D5636">
        <w:rPr>
          <w:rFonts w:asciiTheme="minorHAnsi" w:hAnsiTheme="minorHAnsi" w:cs="Arial"/>
          <w:sz w:val="24"/>
          <w:szCs w:val="24"/>
        </w:rPr>
        <w:t>«</w:t>
      </w:r>
      <w:r w:rsidRPr="007D5636">
        <w:rPr>
          <w:rFonts w:asciiTheme="minorHAnsi" w:hAnsiTheme="minorHAnsi" w:cs="Arial"/>
          <w:i/>
          <w:iCs/>
          <w:sz w:val="24"/>
          <w:szCs w:val="24"/>
          <w:lang w:bidi="it-IT"/>
        </w:rPr>
        <w:t>Disposizioni per la prevenzione e la repressione della corruzione e dell’illegalità nella pubblica amministrazione</w:t>
      </w:r>
      <w:r w:rsidRPr="007D5636">
        <w:rPr>
          <w:rFonts w:asciiTheme="minorHAnsi" w:hAnsiTheme="minorHAnsi" w:cs="Arial"/>
          <w:sz w:val="24"/>
          <w:szCs w:val="24"/>
        </w:rPr>
        <w:t>»;</w:t>
      </w:r>
    </w:p>
    <w:p w14:paraId="457CD65E" w14:textId="77777777" w:rsidR="005E46C0" w:rsidRPr="007D5636" w:rsidRDefault="005E46C0" w:rsidP="00B83DB5">
      <w:pPr>
        <w:jc w:val="center"/>
        <w:outlineLvl w:val="0"/>
        <w:rPr>
          <w:rFonts w:asciiTheme="minorHAnsi" w:hAnsiTheme="minorHAnsi" w:cs="Arial"/>
          <w:b/>
          <w:sz w:val="24"/>
          <w:szCs w:val="24"/>
        </w:rPr>
      </w:pPr>
    </w:p>
    <w:p w14:paraId="11821013" w14:textId="351FE534" w:rsidR="005E46C0" w:rsidRPr="007D5636" w:rsidRDefault="005E46C0" w:rsidP="00B83DB5">
      <w:pPr>
        <w:spacing w:before="120" w:after="120"/>
        <w:jc w:val="center"/>
        <w:outlineLvl w:val="0"/>
        <w:rPr>
          <w:rFonts w:asciiTheme="minorHAnsi" w:hAnsiTheme="minorHAnsi" w:cs="Arial"/>
          <w:b/>
          <w:sz w:val="24"/>
          <w:szCs w:val="24"/>
        </w:rPr>
      </w:pPr>
      <w:r w:rsidRPr="007D5636">
        <w:rPr>
          <w:rFonts w:asciiTheme="minorHAnsi" w:hAnsiTheme="minorHAnsi" w:cs="Arial"/>
          <w:b/>
          <w:sz w:val="24"/>
          <w:szCs w:val="24"/>
        </w:rPr>
        <w:t>DICHIARA</w:t>
      </w:r>
    </w:p>
    <w:p w14:paraId="726695AE" w14:textId="77777777" w:rsidR="00B83DB5" w:rsidRPr="006E717F" w:rsidRDefault="00B83DB5" w:rsidP="00B83DB5">
      <w:pPr>
        <w:pStyle w:val="Paragrafoelenco"/>
        <w:widowControl/>
        <w:numPr>
          <w:ilvl w:val="0"/>
          <w:numId w:val="1"/>
        </w:numPr>
        <w:autoSpaceDE/>
        <w:autoSpaceDN/>
        <w:spacing w:before="120" w:after="120"/>
        <w:contextualSpacing/>
        <w:rPr>
          <w:rFonts w:asciiTheme="minorHAnsi" w:hAnsiTheme="minorHAnsi" w:cstheme="minorHAnsi"/>
        </w:rPr>
      </w:pPr>
      <w:r w:rsidRPr="006E717F">
        <w:rPr>
          <w:rFonts w:asciiTheme="minorHAnsi" w:hAnsiTheme="minorHAnsi" w:cstheme="minorHAnsi"/>
        </w:rPr>
        <w:t xml:space="preserve">non trovarsi in situazione di incompatibilità, ai sensi di quanto previsto dal </w:t>
      </w:r>
      <w:r>
        <w:rPr>
          <w:rFonts w:asciiTheme="minorHAnsi" w:hAnsiTheme="minorHAnsi" w:cstheme="minorHAnsi"/>
        </w:rPr>
        <w:t>d</w:t>
      </w:r>
      <w:r w:rsidRPr="006E717F">
        <w:rPr>
          <w:rFonts w:asciiTheme="minorHAnsi" w:hAnsiTheme="minorHAnsi" w:cstheme="minorHAnsi"/>
        </w:rPr>
        <w:t>.</w:t>
      </w:r>
      <w:r>
        <w:rPr>
          <w:rFonts w:asciiTheme="minorHAnsi" w:hAnsiTheme="minorHAnsi" w:cstheme="minorHAnsi"/>
        </w:rPr>
        <w:t>l</w:t>
      </w:r>
      <w:r w:rsidRPr="006E717F">
        <w:rPr>
          <w:rFonts w:asciiTheme="minorHAnsi" w:hAnsiTheme="minorHAnsi" w:cstheme="minorHAnsi"/>
        </w:rPr>
        <w:t xml:space="preserve">gs. </w:t>
      </w:r>
      <w:r>
        <w:rPr>
          <w:rFonts w:asciiTheme="minorHAnsi" w:hAnsiTheme="minorHAnsi" w:cstheme="minorHAnsi"/>
        </w:rPr>
        <w:t xml:space="preserve">n. </w:t>
      </w:r>
      <w:r w:rsidRPr="006E717F">
        <w:rPr>
          <w:rFonts w:asciiTheme="minorHAnsi" w:hAnsiTheme="minorHAnsi" w:cstheme="minorHAnsi"/>
        </w:rPr>
        <w:t xml:space="preserve">39/2013 e dall’art. 53, del </w:t>
      </w:r>
      <w:r>
        <w:rPr>
          <w:rFonts w:asciiTheme="minorHAnsi" w:hAnsiTheme="minorHAnsi" w:cstheme="minorHAnsi"/>
        </w:rPr>
        <w:t>d</w:t>
      </w:r>
      <w:r w:rsidRPr="006E717F">
        <w:rPr>
          <w:rFonts w:asciiTheme="minorHAnsi" w:hAnsiTheme="minorHAnsi" w:cstheme="minorHAnsi"/>
        </w:rPr>
        <w:t>.</w:t>
      </w:r>
      <w:r>
        <w:rPr>
          <w:rFonts w:asciiTheme="minorHAnsi" w:hAnsiTheme="minorHAnsi" w:cstheme="minorHAnsi"/>
        </w:rPr>
        <w:t>l</w:t>
      </w:r>
      <w:r w:rsidRPr="006E717F">
        <w:rPr>
          <w:rFonts w:asciiTheme="minorHAnsi" w:hAnsiTheme="minorHAnsi" w:cstheme="minorHAnsi"/>
        </w:rPr>
        <w:t xml:space="preserve">gs. </w:t>
      </w:r>
      <w:r>
        <w:rPr>
          <w:rFonts w:asciiTheme="minorHAnsi" w:hAnsiTheme="minorHAnsi" w:cstheme="minorHAnsi"/>
        </w:rPr>
        <w:t xml:space="preserve">n. </w:t>
      </w:r>
      <w:r w:rsidRPr="006E717F">
        <w:rPr>
          <w:rFonts w:asciiTheme="minorHAnsi" w:hAnsiTheme="minorHAnsi" w:cstheme="minorHAnsi"/>
        </w:rPr>
        <w:t xml:space="preserve">165/2001; </w:t>
      </w:r>
    </w:p>
    <w:p w14:paraId="6489226E" w14:textId="77777777" w:rsidR="00B83DB5" w:rsidRDefault="00B83DB5" w:rsidP="00B83DB5">
      <w:pPr>
        <w:pStyle w:val="Paragrafoelenco"/>
        <w:spacing w:before="120" w:after="120"/>
        <w:ind w:left="708" w:firstLine="0"/>
        <w:rPr>
          <w:rFonts w:asciiTheme="minorHAnsi" w:hAnsiTheme="minorHAnsi" w:cstheme="minorHAnsi"/>
        </w:rPr>
      </w:pPr>
      <w:r w:rsidRPr="006E717F">
        <w:rPr>
          <w:rFonts w:asciiTheme="minorHAnsi" w:hAnsiTheme="minorHAnsi" w:cstheme="minorHAnsi"/>
        </w:rPr>
        <w:t>ovvero, nel caso in cui sussistano situazioni di incompatibilità, che le stesse sono le seguenti:_________________________________________________________________________________________________________________________________________________________________________________________________________________________________;</w:t>
      </w:r>
    </w:p>
    <w:p w14:paraId="7BFAB74A" w14:textId="77777777" w:rsidR="00B83DB5" w:rsidRDefault="00B83DB5" w:rsidP="00B83DB5">
      <w:pPr>
        <w:pStyle w:val="Paragrafoelenco"/>
        <w:widowControl/>
        <w:numPr>
          <w:ilvl w:val="0"/>
          <w:numId w:val="1"/>
        </w:numPr>
        <w:autoSpaceDE/>
        <w:autoSpaceDN/>
        <w:spacing w:before="120" w:after="120"/>
        <w:rPr>
          <w:rFonts w:asciiTheme="minorHAnsi" w:hAnsiTheme="minorHAnsi" w:cstheme="minorHAnsi"/>
        </w:rPr>
      </w:pPr>
      <w:r w:rsidRPr="001F4FAC">
        <w:rPr>
          <w:rFonts w:asciiTheme="minorHAnsi" w:hAnsiTheme="minorHAnsi" w:cstheme="minorHAnsi"/>
        </w:rPr>
        <w:t>che, ai sensi dell’art. 35-</w:t>
      </w:r>
      <w:r w:rsidRPr="001F4FAC">
        <w:rPr>
          <w:rFonts w:asciiTheme="minorHAnsi" w:hAnsiTheme="minorHAnsi" w:cstheme="minorHAnsi"/>
          <w:i/>
        </w:rPr>
        <w:t>bis</w:t>
      </w:r>
      <w:r w:rsidRPr="001F4FAC">
        <w:rPr>
          <w:rFonts w:asciiTheme="minorHAnsi" w:hAnsiTheme="minorHAnsi" w:cstheme="minorHAnsi"/>
        </w:rPr>
        <w:t xml:space="preserve"> del </w:t>
      </w:r>
      <w:r>
        <w:rPr>
          <w:rFonts w:asciiTheme="minorHAnsi" w:hAnsiTheme="minorHAnsi" w:cstheme="minorHAnsi"/>
        </w:rPr>
        <w:t>d</w:t>
      </w:r>
      <w:r w:rsidRPr="001F4FAC">
        <w:rPr>
          <w:rFonts w:asciiTheme="minorHAnsi" w:hAnsiTheme="minorHAnsi" w:cstheme="minorHAnsi"/>
        </w:rPr>
        <w:t>.</w:t>
      </w:r>
      <w:r>
        <w:rPr>
          <w:rFonts w:asciiTheme="minorHAnsi" w:hAnsiTheme="minorHAnsi" w:cstheme="minorHAnsi"/>
        </w:rPr>
        <w:t>l</w:t>
      </w:r>
      <w:r w:rsidRPr="001F4FAC">
        <w:rPr>
          <w:rFonts w:asciiTheme="minorHAnsi" w:hAnsiTheme="minorHAnsi" w:cstheme="minorHAnsi"/>
        </w:rPr>
        <w:t xml:space="preserve">gs. 165/2001, non ha riportato alcuna condanna, neppure pronunciata con sentenza non passata in giudicato, </w:t>
      </w:r>
      <w:r w:rsidRPr="001F4FAC">
        <w:rPr>
          <w:rFonts w:asciiTheme="minorHAnsi" w:hAnsiTheme="minorHAnsi" w:cstheme="minorHAnsi"/>
          <w:lang w:eastAsia="it-IT"/>
        </w:rPr>
        <w:t xml:space="preserve">per i delitti </w:t>
      </w:r>
      <w:r w:rsidRPr="001F4FAC">
        <w:rPr>
          <w:rFonts w:asciiTheme="minorHAnsi" w:hAnsiTheme="minorHAnsi" w:cstheme="minorHAnsi"/>
        </w:rPr>
        <w:t>previsti nel capo I del titolo II del libro secondo del codice penale;</w:t>
      </w:r>
    </w:p>
    <w:p w14:paraId="1671C495" w14:textId="1A2931E5" w:rsidR="00B83DB5" w:rsidRDefault="00B83DB5" w:rsidP="00913461">
      <w:pPr>
        <w:pStyle w:val="Paragrafoelenco"/>
        <w:widowControl/>
        <w:numPr>
          <w:ilvl w:val="0"/>
          <w:numId w:val="1"/>
        </w:numPr>
        <w:autoSpaceDE/>
        <w:autoSpaceDN/>
        <w:ind w:hanging="357"/>
        <w:rPr>
          <w:rFonts w:asciiTheme="minorHAnsi" w:eastAsiaTheme="minorHAnsi" w:hAnsiTheme="minorHAnsi" w:cstheme="minorHAnsi"/>
        </w:rPr>
      </w:pPr>
      <w:r w:rsidRPr="001F4FAC">
        <w:rPr>
          <w:rFonts w:asciiTheme="minorHAnsi" w:hAnsiTheme="minorHAnsi" w:cstheme="minorHAnsi"/>
        </w:rPr>
        <w:t>di non avere, direttamente o indirettamente, un interesse finanziario, economico o altro interesse personale nel procedimento in esame ai sensi e per gli effetti di quanto previsto dal D.M. 26 aprile 2022, n. 105, recante il Codice di Comportamento dei dipendenti del Ministero dell’</w:t>
      </w:r>
      <w:r>
        <w:rPr>
          <w:rFonts w:asciiTheme="minorHAnsi" w:hAnsiTheme="minorHAnsi" w:cstheme="minorHAnsi"/>
        </w:rPr>
        <w:t>i</w:t>
      </w:r>
      <w:r w:rsidRPr="001F4FAC">
        <w:rPr>
          <w:rFonts w:asciiTheme="minorHAnsi" w:hAnsiTheme="minorHAnsi" w:cstheme="minorHAnsi"/>
        </w:rPr>
        <w:t xml:space="preserve">struzione e del </w:t>
      </w:r>
      <w:r>
        <w:rPr>
          <w:rFonts w:asciiTheme="minorHAnsi" w:hAnsiTheme="minorHAnsi" w:cstheme="minorHAnsi"/>
        </w:rPr>
        <w:lastRenderedPageBreak/>
        <w:t>m</w:t>
      </w:r>
      <w:r w:rsidRPr="001F4FAC">
        <w:rPr>
          <w:rFonts w:asciiTheme="minorHAnsi" w:hAnsiTheme="minorHAnsi" w:cstheme="minorHAnsi"/>
        </w:rPr>
        <w:t xml:space="preserve">erito, né di trovarsi in altra condizione di conflitto di interessi (neppure potenziale) </w:t>
      </w:r>
      <w:r>
        <w:rPr>
          <w:rFonts w:asciiTheme="minorHAnsi" w:hAnsiTheme="minorHAnsi" w:cstheme="minorHAnsi"/>
        </w:rPr>
        <w:t>ai sensi dell’</w:t>
      </w:r>
      <w:r w:rsidRPr="001F4FAC">
        <w:rPr>
          <w:rFonts w:asciiTheme="minorHAnsi" w:hAnsiTheme="minorHAnsi" w:cstheme="minorHAnsi"/>
        </w:rPr>
        <w:t>art. 6-</w:t>
      </w:r>
      <w:r w:rsidRPr="001F4FAC">
        <w:rPr>
          <w:rFonts w:asciiTheme="minorHAnsi" w:hAnsiTheme="minorHAnsi" w:cstheme="minorHAnsi"/>
          <w:i/>
          <w:iCs/>
        </w:rPr>
        <w:t>bis</w:t>
      </w:r>
      <w:r w:rsidRPr="001F4FAC">
        <w:rPr>
          <w:rFonts w:asciiTheme="minorHAnsi" w:hAnsiTheme="minorHAnsi" w:cstheme="minorHAnsi"/>
        </w:rPr>
        <w:t xml:space="preserve"> della legge </w:t>
      </w:r>
      <w:r>
        <w:rPr>
          <w:rFonts w:asciiTheme="minorHAnsi" w:hAnsiTheme="minorHAnsi" w:cstheme="minorHAnsi"/>
        </w:rPr>
        <w:t xml:space="preserve">n. </w:t>
      </w:r>
      <w:r w:rsidRPr="001F4FAC">
        <w:rPr>
          <w:rFonts w:asciiTheme="minorHAnsi" w:hAnsiTheme="minorHAnsi" w:cstheme="minorHAnsi"/>
        </w:rPr>
        <w:t xml:space="preserve">241/1990. </w:t>
      </w:r>
    </w:p>
    <w:p w14:paraId="258F553B" w14:textId="77777777" w:rsidR="00B83DB5" w:rsidRPr="00F91730" w:rsidRDefault="00B83DB5" w:rsidP="00B83DB5">
      <w:pPr>
        <w:pStyle w:val="Paragrafoelenco"/>
        <w:widowControl/>
        <w:numPr>
          <w:ilvl w:val="0"/>
          <w:numId w:val="1"/>
        </w:numPr>
        <w:autoSpaceDE/>
        <w:autoSpaceDN/>
        <w:spacing w:before="120" w:after="120"/>
        <w:rPr>
          <w:rFonts w:asciiTheme="minorHAnsi" w:hAnsiTheme="minorHAnsi" w:cstheme="minorHAnsi"/>
        </w:rPr>
      </w:pPr>
      <w:r w:rsidRPr="00DB4C6D">
        <w:rPr>
          <w:rFonts w:asciiTheme="minorHAnsi" w:hAnsiTheme="minorHAnsi" w:cstheme="minorHAnsi"/>
        </w:rPr>
        <w:t>di aver preso piena cognizione del</w:t>
      </w:r>
      <w:r>
        <w:rPr>
          <w:rFonts w:asciiTheme="minorHAnsi" w:hAnsiTheme="minorHAnsi" w:cstheme="minorHAnsi"/>
        </w:rPr>
        <w:t xml:space="preserve"> D.M. 26 aprile 2022, n. 105, recante il </w:t>
      </w:r>
      <w:r w:rsidRPr="00DB4C6D">
        <w:rPr>
          <w:rFonts w:asciiTheme="minorHAnsi" w:hAnsiTheme="minorHAnsi" w:cstheme="minorHAnsi"/>
        </w:rPr>
        <w:t xml:space="preserve">Codice di Comportamento dei dipendenti </w:t>
      </w:r>
      <w:r>
        <w:rPr>
          <w:rFonts w:asciiTheme="minorHAnsi" w:hAnsiTheme="minorHAnsi" w:cstheme="minorHAnsi"/>
        </w:rPr>
        <w:t>del Ministero dell’istruzione e del merito</w:t>
      </w:r>
      <w:r w:rsidRPr="00DB4C6D">
        <w:rPr>
          <w:rFonts w:asciiTheme="minorHAnsi" w:hAnsiTheme="minorHAnsi" w:cstheme="minorHAnsi"/>
        </w:rPr>
        <w:t>;</w:t>
      </w:r>
    </w:p>
    <w:p w14:paraId="06C58EC1" w14:textId="77777777" w:rsidR="00B83DB5" w:rsidRDefault="00B83DB5" w:rsidP="00B83DB5">
      <w:pPr>
        <w:pStyle w:val="Paragrafoelenco"/>
        <w:widowControl/>
        <w:numPr>
          <w:ilvl w:val="0"/>
          <w:numId w:val="1"/>
        </w:numPr>
        <w:autoSpaceDE/>
        <w:autoSpaceDN/>
        <w:spacing w:before="120" w:after="120"/>
        <w:rPr>
          <w:rFonts w:asciiTheme="minorHAnsi" w:hAnsiTheme="minorHAnsi" w:cstheme="minorHAnsi"/>
        </w:rPr>
      </w:pPr>
      <w:r w:rsidRPr="00DB4C6D">
        <w:rPr>
          <w:rFonts w:asciiTheme="minorHAnsi" w:hAnsiTheme="minorHAnsi" w:cstheme="minorHAnsi"/>
        </w:rPr>
        <w:t>di impegnarsi a comunicare tempestivamente all</w:t>
      </w:r>
      <w:r>
        <w:rPr>
          <w:rFonts w:asciiTheme="minorHAnsi" w:hAnsiTheme="minorHAnsi" w:cstheme="minorHAnsi"/>
        </w:rPr>
        <w:t>’Istituzione scolastica</w:t>
      </w:r>
      <w:r w:rsidRPr="00DB4C6D">
        <w:rPr>
          <w:rFonts w:asciiTheme="minorHAnsi" w:hAnsiTheme="minorHAnsi" w:cstheme="minorHAnsi"/>
        </w:rPr>
        <w:t xml:space="preserve"> eventuali variazioni che dovessero intervenire nel corso dello svolgimento dell’incarico</w:t>
      </w:r>
      <w:r>
        <w:rPr>
          <w:rFonts w:asciiTheme="minorHAnsi" w:hAnsiTheme="minorHAnsi" w:cstheme="minorHAnsi"/>
        </w:rPr>
        <w:t>;</w:t>
      </w:r>
    </w:p>
    <w:p w14:paraId="64023F2E" w14:textId="74F3CABC" w:rsidR="00B83DB5" w:rsidRDefault="00B83DB5" w:rsidP="00B83DB5">
      <w:pPr>
        <w:pStyle w:val="Paragrafoelenco"/>
        <w:widowControl/>
        <w:numPr>
          <w:ilvl w:val="0"/>
          <w:numId w:val="1"/>
        </w:numPr>
        <w:autoSpaceDE/>
        <w:autoSpaceDN/>
        <w:spacing w:before="120" w:after="120"/>
        <w:rPr>
          <w:rFonts w:asciiTheme="minorHAnsi" w:hAnsiTheme="minorHAnsi" w:cstheme="minorHAnsi"/>
        </w:rPr>
      </w:pPr>
      <w:r>
        <w:rPr>
          <w:rFonts w:asciiTheme="minorHAnsi" w:hAnsiTheme="minorHAnsi" w:cstheme="minorHAnsi"/>
        </w:rPr>
        <w:t xml:space="preserve">di impegnarsi a comunicare all’Istituzione scolastica </w:t>
      </w:r>
      <w:r w:rsidRPr="002F50AF">
        <w:rPr>
          <w:rFonts w:asciiTheme="minorHAnsi" w:hAnsiTheme="minorHAnsi" w:cstheme="minorHAnsi"/>
        </w:rPr>
        <w:t>qualsiasi altra circostanza sopravvenuta di carattere ostativo rispetto all’espletamento dell’incarico;</w:t>
      </w:r>
    </w:p>
    <w:p w14:paraId="47B572ED" w14:textId="023B4283" w:rsidR="00FB4814" w:rsidRDefault="00FB4814" w:rsidP="00FB4814">
      <w:pPr>
        <w:pStyle w:val="Paragrafoelenco"/>
        <w:widowControl/>
        <w:numPr>
          <w:ilvl w:val="0"/>
          <w:numId w:val="1"/>
        </w:numPr>
        <w:autoSpaceDE/>
        <w:autoSpaceDN/>
        <w:spacing w:before="120" w:after="120"/>
        <w:rPr>
          <w:rFonts w:asciiTheme="minorHAnsi" w:hAnsiTheme="minorHAnsi" w:cstheme="minorHAnsi"/>
        </w:rPr>
      </w:pPr>
      <w:r w:rsidRPr="00FB4814">
        <w:rPr>
          <w:rFonts w:asciiTheme="minorHAnsi" w:hAnsiTheme="minorHAnsi" w:cstheme="minorHAnsi"/>
        </w:rPr>
        <w:t>di impegnarsi, in caso di conferimento dell’incarico, a svolgere l’attività prevista dall’Avviso Pubblico di selezione di personale interno/</w:t>
      </w:r>
      <w:proofErr w:type="spellStart"/>
      <w:r w:rsidRPr="00FB4814">
        <w:rPr>
          <w:rFonts w:asciiTheme="minorHAnsi" w:hAnsiTheme="minorHAnsi" w:cstheme="minorHAnsi"/>
        </w:rPr>
        <w:t>coll.plurime</w:t>
      </w:r>
      <w:proofErr w:type="spellEnd"/>
      <w:r w:rsidRPr="00FB4814">
        <w:rPr>
          <w:rFonts w:asciiTheme="minorHAnsi" w:hAnsiTheme="minorHAnsi" w:cstheme="minorHAnsi"/>
        </w:rPr>
        <w:t xml:space="preserve">/esterno atto all’individuazione di n. 1 esperto </w:t>
      </w:r>
      <w:r w:rsidR="003F6CAC">
        <w:rPr>
          <w:rFonts w:asciiTheme="minorHAnsi" w:hAnsiTheme="minorHAnsi" w:cstheme="minorHAnsi"/>
        </w:rPr>
        <w:t xml:space="preserve">Madrelingua </w:t>
      </w:r>
      <w:r w:rsidR="002E03B1" w:rsidRPr="002E03B1">
        <w:rPr>
          <w:rFonts w:asciiTheme="minorHAnsi" w:hAnsiTheme="minorHAnsi" w:cstheme="minorHAnsi"/>
        </w:rPr>
        <w:t xml:space="preserve">per lettorato in lingua inglese per la scuola secondaria di 1^ grado </w:t>
      </w:r>
      <w:r w:rsidR="003F6CAC">
        <w:rPr>
          <w:rFonts w:asciiTheme="minorHAnsi" w:hAnsiTheme="minorHAnsi" w:cstheme="minorHAnsi"/>
        </w:rPr>
        <w:t xml:space="preserve">per </w:t>
      </w:r>
      <w:r w:rsidRPr="00FB4814">
        <w:rPr>
          <w:rFonts w:asciiTheme="minorHAnsi" w:hAnsiTheme="minorHAnsi" w:cstheme="minorHAnsi"/>
        </w:rPr>
        <w:t xml:space="preserve"> la stipula di contratto di prestazione d’opera occasionale intellettuale per </w:t>
      </w:r>
      <w:proofErr w:type="spellStart"/>
      <w:r w:rsidRPr="00FB4814">
        <w:rPr>
          <w:rFonts w:asciiTheme="minorHAnsi" w:hAnsiTheme="minorHAnsi" w:cstheme="minorHAnsi"/>
        </w:rPr>
        <w:t>l’a.s.</w:t>
      </w:r>
      <w:proofErr w:type="spellEnd"/>
      <w:r w:rsidRPr="00FB4814">
        <w:rPr>
          <w:rFonts w:asciiTheme="minorHAnsi" w:hAnsiTheme="minorHAnsi" w:cstheme="minorHAnsi"/>
        </w:rPr>
        <w:t xml:space="preserve"> </w:t>
      </w:r>
      <w:r>
        <w:rPr>
          <w:rFonts w:asciiTheme="minorHAnsi" w:hAnsiTheme="minorHAnsi" w:cstheme="minorHAnsi"/>
        </w:rPr>
        <w:t>202</w:t>
      </w:r>
      <w:r w:rsidR="003F6CAC">
        <w:rPr>
          <w:rFonts w:asciiTheme="minorHAnsi" w:hAnsiTheme="minorHAnsi" w:cstheme="minorHAnsi"/>
        </w:rPr>
        <w:t>5</w:t>
      </w:r>
      <w:r>
        <w:rPr>
          <w:rFonts w:asciiTheme="minorHAnsi" w:hAnsiTheme="minorHAnsi" w:cstheme="minorHAnsi"/>
        </w:rPr>
        <w:t>/202</w:t>
      </w:r>
      <w:r w:rsidR="003F6CAC">
        <w:rPr>
          <w:rFonts w:asciiTheme="minorHAnsi" w:hAnsiTheme="minorHAnsi" w:cstheme="minorHAnsi"/>
        </w:rPr>
        <w:t>6</w:t>
      </w:r>
      <w:r w:rsidRPr="00FB4814">
        <w:rPr>
          <w:rFonts w:asciiTheme="minorHAnsi" w:hAnsiTheme="minorHAnsi" w:cstheme="minorHAnsi"/>
        </w:rPr>
        <w:t xml:space="preserve"> nell'ambito </w:t>
      </w:r>
      <w:r w:rsidR="002E03B1" w:rsidRPr="002E03B1">
        <w:rPr>
          <w:rFonts w:asciiTheme="minorHAnsi" w:hAnsiTheme="minorHAnsi" w:cstheme="minorHAnsi"/>
        </w:rPr>
        <w:t>del progetto Lettorato inglese secondaria</w:t>
      </w:r>
      <w:r w:rsidRPr="002E03B1">
        <w:rPr>
          <w:rFonts w:asciiTheme="minorHAnsi" w:hAnsiTheme="minorHAnsi" w:cstheme="minorHAnsi"/>
        </w:rPr>
        <w:t>.</w:t>
      </w:r>
    </w:p>
    <w:p w14:paraId="758193D6" w14:textId="48245243" w:rsidR="00FB4814" w:rsidRPr="002F50AF" w:rsidRDefault="00FB4814" w:rsidP="00FB4814">
      <w:pPr>
        <w:pStyle w:val="Paragrafoelenco"/>
        <w:widowControl/>
        <w:numPr>
          <w:ilvl w:val="0"/>
          <w:numId w:val="1"/>
        </w:numPr>
        <w:autoSpaceDE/>
        <w:autoSpaceDN/>
        <w:spacing w:before="120" w:after="120"/>
        <w:rPr>
          <w:rFonts w:asciiTheme="minorHAnsi" w:hAnsiTheme="minorHAnsi" w:cstheme="minorHAnsi"/>
        </w:rPr>
      </w:pPr>
      <w:r>
        <w:rPr>
          <w:rFonts w:asciiTheme="minorHAnsi" w:hAnsiTheme="minorHAnsi" w:cstheme="minorHAnsi"/>
        </w:rPr>
        <w:t>Di astenersi dal p</w:t>
      </w:r>
      <w:r w:rsidRPr="00FB4814">
        <w:rPr>
          <w:rFonts w:asciiTheme="minorHAnsi" w:hAnsiTheme="minorHAnsi" w:cstheme="minorHAnsi"/>
        </w:rPr>
        <w:t xml:space="preserve">rendere in carico privatamente </w:t>
      </w:r>
      <w:r>
        <w:rPr>
          <w:rFonts w:asciiTheme="minorHAnsi" w:hAnsiTheme="minorHAnsi" w:cstheme="minorHAnsi"/>
        </w:rPr>
        <w:t xml:space="preserve">gli </w:t>
      </w:r>
      <w:r w:rsidRPr="00FB4814">
        <w:rPr>
          <w:rFonts w:asciiTheme="minorHAnsi" w:hAnsiTheme="minorHAnsi" w:cstheme="minorHAnsi"/>
        </w:rPr>
        <w:t>allievi</w:t>
      </w:r>
      <w:r>
        <w:rPr>
          <w:rFonts w:asciiTheme="minorHAnsi" w:hAnsiTheme="minorHAnsi" w:cstheme="minorHAnsi"/>
        </w:rPr>
        <w:t xml:space="preserve"> dell’istituto</w:t>
      </w:r>
      <w:r w:rsidRPr="00FB4814">
        <w:rPr>
          <w:rFonts w:asciiTheme="minorHAnsi" w:hAnsiTheme="minorHAnsi" w:cstheme="minorHAnsi"/>
        </w:rPr>
        <w:t>, i genitori dei propri allievi o gli insegnanti con i quali abbia rapporto di colleganza</w:t>
      </w:r>
      <w:r>
        <w:rPr>
          <w:rFonts w:asciiTheme="minorHAnsi" w:hAnsiTheme="minorHAnsi" w:cstheme="minorHAnsi"/>
        </w:rPr>
        <w:t>.</w:t>
      </w:r>
    </w:p>
    <w:p w14:paraId="453EA2F9" w14:textId="77777777" w:rsidR="00B83DB5" w:rsidRPr="00E43FA9" w:rsidRDefault="00B83DB5" w:rsidP="00B83DB5">
      <w:pPr>
        <w:pStyle w:val="Paragrafoelenco"/>
        <w:widowControl/>
        <w:numPr>
          <w:ilvl w:val="0"/>
          <w:numId w:val="1"/>
        </w:numPr>
        <w:autoSpaceDE/>
        <w:autoSpaceDN/>
        <w:spacing w:before="120" w:after="120"/>
        <w:rPr>
          <w:rFonts w:asciiTheme="minorHAnsi" w:hAnsiTheme="minorHAnsi" w:cstheme="minorHAnsi"/>
        </w:rPr>
      </w:pPr>
      <w:r w:rsidRPr="00DB4C6D">
        <w:rPr>
          <w:rFonts w:asciiTheme="minorHAnsi" w:hAnsiTheme="minorHAnsi" w:cstheme="minorHAnsi"/>
        </w:rPr>
        <w:t>di essere stato informato, ai sensi dell’art. 13 del Regolamento (UE) 2016/679 del Parlamento europeo e del Consiglio del 27 aprile 2016 e del decreto legislativo 30 giugno 2003, n. 196, circa il trattamento dei dati personali raccolti e, in particolare, che tali dati saranno trattati, anche con strumenti informatici, esclusivamente per le finalità per le quali le presenti dichiarazioni vengono rese e fornisce il relativo consenso</w:t>
      </w:r>
      <w:r>
        <w:rPr>
          <w:rFonts w:asciiTheme="minorHAnsi" w:hAnsiTheme="minorHAnsi" w:cstheme="minorHAnsi"/>
        </w:rPr>
        <w:t>.</w:t>
      </w:r>
    </w:p>
    <w:p w14:paraId="7FD8BD2E" w14:textId="5C289C42" w:rsidR="005E46C0" w:rsidRDefault="00913461" w:rsidP="005E46C0">
      <w:pPr>
        <w:spacing w:before="120" w:after="120"/>
        <w:jc w:val="both"/>
        <w:rPr>
          <w:rFonts w:asciiTheme="minorHAnsi" w:hAnsiTheme="minorHAnsi" w:cs="Arial"/>
          <w:sz w:val="24"/>
          <w:szCs w:val="24"/>
        </w:rPr>
      </w:pPr>
      <w:r>
        <w:rPr>
          <w:rFonts w:asciiTheme="minorHAnsi" w:hAnsiTheme="minorHAnsi" w:cs="Arial"/>
          <w:sz w:val="24"/>
          <w:szCs w:val="24"/>
        </w:rPr>
        <w:t xml:space="preserve">Luogo </w:t>
      </w:r>
      <w:r w:rsidR="005E46C0" w:rsidRPr="007D5636">
        <w:rPr>
          <w:rFonts w:asciiTheme="minorHAnsi" w:hAnsiTheme="minorHAnsi" w:cs="Arial"/>
          <w:sz w:val="24"/>
          <w:szCs w:val="24"/>
        </w:rPr>
        <w:t>e data,</w:t>
      </w:r>
      <w:r w:rsidR="00B83DB5">
        <w:rPr>
          <w:rFonts w:asciiTheme="minorHAnsi" w:hAnsiTheme="minorHAnsi" w:cs="Arial"/>
          <w:sz w:val="24"/>
          <w:szCs w:val="24"/>
        </w:rPr>
        <w:tab/>
      </w:r>
      <w:r w:rsidR="00B83DB5">
        <w:rPr>
          <w:rFonts w:asciiTheme="minorHAnsi" w:hAnsiTheme="minorHAnsi" w:cs="Arial"/>
          <w:sz w:val="24"/>
          <w:szCs w:val="24"/>
        </w:rPr>
        <w:tab/>
      </w:r>
      <w:r w:rsidR="00B83DB5">
        <w:rPr>
          <w:rFonts w:asciiTheme="minorHAnsi" w:hAnsiTheme="minorHAnsi" w:cs="Arial"/>
          <w:sz w:val="24"/>
          <w:szCs w:val="24"/>
        </w:rPr>
        <w:tab/>
      </w:r>
      <w:r w:rsidR="00B83DB5">
        <w:rPr>
          <w:rFonts w:asciiTheme="minorHAnsi" w:hAnsiTheme="minorHAnsi" w:cs="Arial"/>
          <w:sz w:val="24"/>
          <w:szCs w:val="24"/>
        </w:rPr>
        <w:tab/>
      </w:r>
      <w:r w:rsidR="00B83DB5">
        <w:rPr>
          <w:rFonts w:asciiTheme="minorHAnsi" w:hAnsiTheme="minorHAnsi" w:cs="Arial"/>
          <w:sz w:val="24"/>
          <w:szCs w:val="24"/>
        </w:rPr>
        <w:tab/>
      </w:r>
      <w:r w:rsidR="00B83DB5">
        <w:rPr>
          <w:rFonts w:asciiTheme="minorHAnsi" w:hAnsiTheme="minorHAnsi" w:cs="Arial"/>
          <w:sz w:val="24"/>
          <w:szCs w:val="24"/>
        </w:rPr>
        <w:tab/>
      </w:r>
      <w:r w:rsidR="00B83DB5">
        <w:rPr>
          <w:rFonts w:asciiTheme="minorHAnsi" w:hAnsiTheme="minorHAnsi" w:cs="Arial"/>
          <w:sz w:val="24"/>
          <w:szCs w:val="24"/>
        </w:rPr>
        <w:tab/>
      </w:r>
      <w:r w:rsidR="00B83DB5">
        <w:rPr>
          <w:rFonts w:asciiTheme="minorHAnsi" w:hAnsiTheme="minorHAnsi" w:cs="Arial"/>
          <w:sz w:val="24"/>
          <w:szCs w:val="24"/>
        </w:rPr>
        <w:tab/>
        <w:t>Il /La Dichiarante</w:t>
      </w:r>
    </w:p>
    <w:p w14:paraId="2E33C8B7" w14:textId="2616624A" w:rsidR="00821A7F" w:rsidRDefault="00B83DB5" w:rsidP="00B83DB5">
      <w:pPr>
        <w:spacing w:before="120" w:after="120"/>
        <w:jc w:val="both"/>
      </w:pPr>
      <w:r>
        <w:rPr>
          <w:rFonts w:asciiTheme="minorHAnsi" w:hAnsiTheme="minorHAnsi" w:cs="Arial"/>
          <w:sz w:val="24"/>
          <w:szCs w:val="24"/>
        </w:rPr>
        <w:t>______________,____________</w:t>
      </w:r>
      <w:r>
        <w:rPr>
          <w:rFonts w:asciiTheme="minorHAnsi" w:hAnsiTheme="minorHAnsi" w:cs="Arial"/>
          <w:sz w:val="24"/>
          <w:szCs w:val="24"/>
        </w:rPr>
        <w:tab/>
      </w:r>
      <w:r>
        <w:rPr>
          <w:rFonts w:asciiTheme="minorHAnsi" w:hAnsiTheme="minorHAnsi" w:cs="Arial"/>
          <w:sz w:val="24"/>
          <w:szCs w:val="24"/>
        </w:rPr>
        <w:tab/>
      </w:r>
      <w:r>
        <w:rPr>
          <w:rFonts w:asciiTheme="minorHAnsi" w:hAnsiTheme="minorHAnsi" w:cs="Arial"/>
          <w:sz w:val="24"/>
          <w:szCs w:val="24"/>
        </w:rPr>
        <w:tab/>
      </w:r>
      <w:r>
        <w:rPr>
          <w:rFonts w:asciiTheme="minorHAnsi" w:hAnsiTheme="minorHAnsi" w:cs="Arial"/>
          <w:sz w:val="24"/>
          <w:szCs w:val="24"/>
        </w:rPr>
        <w:tab/>
        <w:t>_________________________________</w:t>
      </w:r>
      <w:r w:rsidR="005E46C0" w:rsidRPr="007D5636">
        <w:rPr>
          <w:rFonts w:asciiTheme="minorHAnsi" w:hAnsiTheme="minorHAnsi"/>
        </w:rPr>
        <w:t xml:space="preserve">   </w:t>
      </w:r>
    </w:p>
    <w:sectPr w:rsidR="00821A7F" w:rsidSect="00D46860">
      <w:pgSz w:w="11910" w:h="16840"/>
      <w:pgMar w:top="851" w:right="1134" w:bottom="851" w:left="1134" w:header="720" w:footer="720" w:gutter="0"/>
      <w:cols w:space="708"/>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4000ACFF" w:usb2="00000001" w:usb3="00000000" w:csb0="000001FF" w:csb1="00000000"/>
  </w:font>
  <w:font w:name="Times New Roman">
    <w:panose1 w:val="02020603050405020304"/>
    <w:charset w:val="00"/>
    <w:family w:val="roman"/>
    <w:pitch w:val="variable"/>
    <w:sig w:usb0="E0002AFF" w:usb1="C0007843"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A0002AEF" w:usb1="4000207B" w:usb2="00000000"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FE34E5E"/>
    <w:multiLevelType w:val="hybridMultilevel"/>
    <w:tmpl w:val="2EDE4AAC"/>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 w15:restartNumberingAfterBreak="0">
    <w:nsid w:val="43D7463B"/>
    <w:multiLevelType w:val="hybridMultilevel"/>
    <w:tmpl w:val="6532A4CE"/>
    <w:lvl w:ilvl="0" w:tplc="0410001B">
      <w:start w:val="1"/>
      <w:numFmt w:val="lowerRoman"/>
      <w:lvlText w:val="%1."/>
      <w:lvlJc w:val="right"/>
      <w:pPr>
        <w:ind w:left="1440" w:hanging="360"/>
      </w:pPr>
    </w:lvl>
    <w:lvl w:ilvl="1" w:tplc="04100019" w:tentative="1">
      <w:start w:val="1"/>
      <w:numFmt w:val="lowerLetter"/>
      <w:lvlText w:val="%2."/>
      <w:lvlJc w:val="left"/>
      <w:pPr>
        <w:ind w:left="2160" w:hanging="360"/>
      </w:pPr>
    </w:lvl>
    <w:lvl w:ilvl="2" w:tplc="0410001B" w:tentative="1">
      <w:start w:val="1"/>
      <w:numFmt w:val="lowerRoman"/>
      <w:lvlText w:val="%3."/>
      <w:lvlJc w:val="right"/>
      <w:pPr>
        <w:ind w:left="2880" w:hanging="180"/>
      </w:pPr>
    </w:lvl>
    <w:lvl w:ilvl="3" w:tplc="0410000F" w:tentative="1">
      <w:start w:val="1"/>
      <w:numFmt w:val="decimal"/>
      <w:lvlText w:val="%4."/>
      <w:lvlJc w:val="left"/>
      <w:pPr>
        <w:ind w:left="3600" w:hanging="360"/>
      </w:pPr>
    </w:lvl>
    <w:lvl w:ilvl="4" w:tplc="04100019" w:tentative="1">
      <w:start w:val="1"/>
      <w:numFmt w:val="lowerLetter"/>
      <w:lvlText w:val="%5."/>
      <w:lvlJc w:val="left"/>
      <w:pPr>
        <w:ind w:left="4320" w:hanging="360"/>
      </w:pPr>
    </w:lvl>
    <w:lvl w:ilvl="5" w:tplc="0410001B" w:tentative="1">
      <w:start w:val="1"/>
      <w:numFmt w:val="lowerRoman"/>
      <w:lvlText w:val="%6."/>
      <w:lvlJc w:val="right"/>
      <w:pPr>
        <w:ind w:left="5040" w:hanging="180"/>
      </w:pPr>
    </w:lvl>
    <w:lvl w:ilvl="6" w:tplc="0410000F" w:tentative="1">
      <w:start w:val="1"/>
      <w:numFmt w:val="decimal"/>
      <w:lvlText w:val="%7."/>
      <w:lvlJc w:val="left"/>
      <w:pPr>
        <w:ind w:left="5760" w:hanging="360"/>
      </w:pPr>
    </w:lvl>
    <w:lvl w:ilvl="7" w:tplc="04100019" w:tentative="1">
      <w:start w:val="1"/>
      <w:numFmt w:val="lowerLetter"/>
      <w:lvlText w:val="%8."/>
      <w:lvlJc w:val="left"/>
      <w:pPr>
        <w:ind w:left="6480" w:hanging="360"/>
      </w:pPr>
    </w:lvl>
    <w:lvl w:ilvl="8" w:tplc="0410001B" w:tentative="1">
      <w:start w:val="1"/>
      <w:numFmt w:val="lowerRoman"/>
      <w:lvlText w:val="%9."/>
      <w:lvlJc w:val="right"/>
      <w:pPr>
        <w:ind w:left="720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4"/>
  <w:proofState w:spelling="clean"/>
  <w:defaultTabStop w:val="708"/>
  <w:hyphenationZone w:val="283"/>
  <w:drawingGridHorizontalSpacing w:val="110"/>
  <w:drawingGridVerticalSpacing w:val="299"/>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728C8"/>
    <w:rsid w:val="00054C78"/>
    <w:rsid w:val="00077A2E"/>
    <w:rsid w:val="00113E9E"/>
    <w:rsid w:val="001E2B9C"/>
    <w:rsid w:val="002E03B1"/>
    <w:rsid w:val="00367A50"/>
    <w:rsid w:val="003F6CAC"/>
    <w:rsid w:val="005E46C0"/>
    <w:rsid w:val="0067027B"/>
    <w:rsid w:val="00686E53"/>
    <w:rsid w:val="00821A7F"/>
    <w:rsid w:val="00913461"/>
    <w:rsid w:val="00A728C8"/>
    <w:rsid w:val="00B83DB5"/>
    <w:rsid w:val="00BC036F"/>
    <w:rsid w:val="00BC33E3"/>
    <w:rsid w:val="00D46860"/>
    <w:rsid w:val="00D84255"/>
    <w:rsid w:val="00DB09E1"/>
    <w:rsid w:val="00FB4814"/>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80F60E"/>
  <w15:chartTrackingRefBased/>
  <w15:docId w15:val="{E7E4468A-D21F-48CD-A404-2638DC14FB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2"/>
        <w:szCs w:val="22"/>
        <w:lang w:val="it-IT"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1"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uiPriority w:val="1"/>
    <w:qFormat/>
    <w:rsid w:val="005E46C0"/>
    <w:pPr>
      <w:widowControl w:val="0"/>
      <w:autoSpaceDE w:val="0"/>
      <w:autoSpaceDN w:val="0"/>
      <w:spacing w:after="0" w:line="240" w:lineRule="auto"/>
    </w:pPr>
    <w:rPr>
      <w:rFonts w:ascii="Calibri" w:eastAsia="Calibri" w:hAnsi="Calibri" w:cs="Calibri"/>
      <w:kern w:val="0"/>
      <w14:ligatures w14:val="none"/>
    </w:rPr>
  </w:style>
  <w:style w:type="paragraph" w:styleId="Titolo1">
    <w:name w:val="heading 1"/>
    <w:basedOn w:val="Normale"/>
    <w:link w:val="Titolo1Carattere"/>
    <w:uiPriority w:val="1"/>
    <w:qFormat/>
    <w:rsid w:val="005E46C0"/>
    <w:pPr>
      <w:ind w:left="461"/>
      <w:jc w:val="both"/>
      <w:outlineLvl w:val="0"/>
    </w:pPr>
    <w:rPr>
      <w:b/>
      <w:bCs/>
      <w:sz w:val="24"/>
      <w:szCs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1"/>
    <w:rsid w:val="005E46C0"/>
    <w:rPr>
      <w:rFonts w:ascii="Calibri" w:eastAsia="Calibri" w:hAnsi="Calibri" w:cs="Calibri"/>
      <w:b/>
      <w:bCs/>
      <w:kern w:val="0"/>
      <w:sz w:val="24"/>
      <w:szCs w:val="24"/>
      <w14:ligatures w14:val="none"/>
    </w:rPr>
  </w:style>
  <w:style w:type="paragraph" w:styleId="Corpotesto">
    <w:name w:val="Body Text"/>
    <w:basedOn w:val="Normale"/>
    <w:link w:val="CorpotestoCarattere"/>
    <w:uiPriority w:val="1"/>
    <w:qFormat/>
    <w:rsid w:val="005E46C0"/>
    <w:pPr>
      <w:ind w:left="461"/>
    </w:pPr>
    <w:rPr>
      <w:sz w:val="24"/>
      <w:szCs w:val="24"/>
    </w:rPr>
  </w:style>
  <w:style w:type="character" w:customStyle="1" w:styleId="CorpotestoCarattere">
    <w:name w:val="Corpo testo Carattere"/>
    <w:basedOn w:val="Carpredefinitoparagrafo"/>
    <w:link w:val="Corpotesto"/>
    <w:uiPriority w:val="1"/>
    <w:rsid w:val="005E46C0"/>
    <w:rPr>
      <w:rFonts w:ascii="Calibri" w:eastAsia="Calibri" w:hAnsi="Calibri" w:cs="Calibri"/>
      <w:kern w:val="0"/>
      <w:sz w:val="24"/>
      <w:szCs w:val="24"/>
      <w14:ligatures w14:val="none"/>
    </w:rPr>
  </w:style>
  <w:style w:type="paragraph" w:styleId="Paragrafoelenco">
    <w:name w:val="List Paragraph"/>
    <w:aliases w:val="Number Bullets,List Paragraph1,normal,First level bullet,Citation List,Table of contents numbered,List Paragraph Char Char,b1,Number_1,SGLText List Paragraph,new,List Paragraph11,List Paragraph2,Colorful List - Accent 11,列出段落,List-1"/>
    <w:basedOn w:val="Normale"/>
    <w:link w:val="ParagrafoelencoCarattere"/>
    <w:uiPriority w:val="34"/>
    <w:qFormat/>
    <w:rsid w:val="005E46C0"/>
    <w:pPr>
      <w:ind w:left="461" w:hanging="361"/>
      <w:jc w:val="both"/>
    </w:pPr>
  </w:style>
  <w:style w:type="paragraph" w:styleId="Intestazione">
    <w:name w:val="header"/>
    <w:basedOn w:val="Normale"/>
    <w:link w:val="IntestazioneCarattere"/>
    <w:unhideWhenUsed/>
    <w:rsid w:val="005E46C0"/>
    <w:pPr>
      <w:tabs>
        <w:tab w:val="center" w:pos="4819"/>
        <w:tab w:val="right" w:pos="9638"/>
      </w:tabs>
    </w:pPr>
  </w:style>
  <w:style w:type="character" w:customStyle="1" w:styleId="IntestazioneCarattere">
    <w:name w:val="Intestazione Carattere"/>
    <w:basedOn w:val="Carpredefinitoparagrafo"/>
    <w:link w:val="Intestazione"/>
    <w:rsid w:val="005E46C0"/>
    <w:rPr>
      <w:rFonts w:ascii="Calibri" w:eastAsia="Calibri" w:hAnsi="Calibri" w:cs="Calibri"/>
      <w:kern w:val="0"/>
      <w14:ligatures w14:val="none"/>
    </w:rPr>
  </w:style>
  <w:style w:type="character" w:styleId="Collegamentoipertestuale">
    <w:name w:val="Hyperlink"/>
    <w:basedOn w:val="Carpredefinitoparagrafo"/>
    <w:uiPriority w:val="99"/>
    <w:unhideWhenUsed/>
    <w:rsid w:val="005E46C0"/>
    <w:rPr>
      <w:color w:val="0563C1" w:themeColor="hyperlink"/>
      <w:u w:val="single"/>
    </w:rPr>
  </w:style>
  <w:style w:type="paragraph" w:styleId="Didascalia">
    <w:name w:val="caption"/>
    <w:basedOn w:val="Normale"/>
    <w:next w:val="Normale"/>
    <w:qFormat/>
    <w:rsid w:val="005E46C0"/>
    <w:pPr>
      <w:overflowPunct w:val="0"/>
      <w:adjustRightInd w:val="0"/>
      <w:jc w:val="center"/>
      <w:textAlignment w:val="baseline"/>
    </w:pPr>
    <w:rPr>
      <w:rFonts w:ascii="Times New Roman" w:eastAsia="Times New Roman" w:hAnsi="Times New Roman" w:cs="Times New Roman"/>
      <w:b/>
      <w:sz w:val="24"/>
      <w:szCs w:val="20"/>
      <w:lang w:eastAsia="it-IT"/>
    </w:rPr>
  </w:style>
  <w:style w:type="character" w:customStyle="1" w:styleId="ParagrafoelencoCarattere">
    <w:name w:val="Paragrafo elenco Carattere"/>
    <w:aliases w:val="Number Bullets Carattere,List Paragraph1 Carattere,normal Carattere,First level bullet Carattere,Citation List Carattere,Table of contents numbered Carattere,List Paragraph Char Char Carattere,b1 Carattere,Number_1 Carattere"/>
    <w:basedOn w:val="Carpredefinitoparagrafo"/>
    <w:link w:val="Paragrafoelenco"/>
    <w:uiPriority w:val="34"/>
    <w:qFormat/>
    <w:rsid w:val="005E46C0"/>
    <w:rPr>
      <w:rFonts w:ascii="Calibri" w:eastAsia="Calibri" w:hAnsi="Calibri" w:cs="Calibri"/>
      <w:kern w:val="0"/>
      <w14:ligatures w14:val="none"/>
    </w:rPr>
  </w:style>
  <w:style w:type="paragraph" w:customStyle="1" w:styleId="Corpodeltesto21">
    <w:name w:val="Corpo del testo 21"/>
    <w:basedOn w:val="Normale"/>
    <w:rsid w:val="005E46C0"/>
    <w:pPr>
      <w:widowControl/>
      <w:overflowPunct w:val="0"/>
      <w:adjustRightInd w:val="0"/>
      <w:jc w:val="both"/>
      <w:textAlignment w:val="baseline"/>
    </w:pPr>
    <w:rPr>
      <w:rFonts w:ascii="Book Antiqua" w:eastAsia="Times New Roman" w:hAnsi="Book Antiqua" w:cs="Times New Roman"/>
      <w:sz w:val="24"/>
      <w:szCs w:val="20"/>
      <w:lang w:eastAsia="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1702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2</Pages>
  <Words>739</Words>
  <Characters>4216</Characters>
  <Application>Microsoft Office Word</Application>
  <DocSecurity>0</DocSecurity>
  <Lines>35</Lines>
  <Paragraphs>9</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4946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Adele Porta</dc:creator>
  <cp:keywords/>
  <dc:description/>
  <cp:lastModifiedBy>Giusi Lanza</cp:lastModifiedBy>
  <cp:revision>4</cp:revision>
  <dcterms:created xsi:type="dcterms:W3CDTF">2025-12-01T13:40:00Z</dcterms:created>
  <dcterms:modified xsi:type="dcterms:W3CDTF">2025-12-11T09:56:00Z</dcterms:modified>
</cp:coreProperties>
</file>