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4F" w:rsidRPr="008A194F" w:rsidRDefault="008A194F" w:rsidP="008A19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8A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A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it-IT"/>
        </w:rPr>
        <w:drawing>
          <wp:inline distT="0" distB="0" distL="0" distR="0">
            <wp:extent cx="6124575" cy="1006475"/>
            <wp:effectExtent l="19050" t="0" r="9525" b="0"/>
            <wp:docPr id="1" name="Immagine 1" descr="https://lh6.googleusercontent.com/4JRAegiPdfUnzKyRAnGaZg2o8vodaffIDSn03TIzLb31p1XF0LD9rUsmaAGYEzecY08luYW575Sq3u7iD8oQ-J9TPrCqmukq9maHPsi92n4e6D0dQIyOSNPvaduBrHlo7GnhHcFW5DebP4SRXBKXjnRnmYd1SafsMnhAVXqoxchGlm0GVqZ5kcq0_R8yujVZZEZy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4JRAegiPdfUnzKyRAnGaZg2o8vodaffIDSn03TIzLb31p1XF0LD9rUsmaAGYEzecY08luYW575Sq3u7iD8oQ-J9TPrCqmukq9maHPsi92n4e6D0dQIyOSNPvaduBrHlo7GnhHcFW5DebP4SRXBKXjnRnmYd1SafsMnhAVXqoxchGlm0GVqZ5kcq0_R8yujVZZEZya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8A194F" w:rsidRPr="008A194F" w:rsidRDefault="008A194F" w:rsidP="008A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94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INDICAZIONI PER LA STESURA DEI DOCUMENTI DI CLASSE E DEL DOCENTE</w:t>
      </w:r>
    </w:p>
    <w:p w:rsidR="008A194F" w:rsidRPr="008A194F" w:rsidRDefault="008A194F" w:rsidP="008A19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94F" w:rsidRPr="008A194F" w:rsidRDefault="008A194F" w:rsidP="008A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94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PROGRAMMAZIONE EDUCATIVO-DIDATTICA DELLA CLASSE</w:t>
      </w:r>
    </w:p>
    <w:p w:rsidR="008A194F" w:rsidRPr="008A194F" w:rsidRDefault="008A194F" w:rsidP="008A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94F" w:rsidRPr="008A194F" w:rsidRDefault="008A194F" w:rsidP="008A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Nel piano di studio personalizzato della classe dovranno essere inseriti i seguenti elementi: 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Team docenti/Consiglio di classe/Quadro orario 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Elenco nominativo degli alunni 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Analisi della situazione e rilevazione dei bisogni (tipologia della classe, livelli di apprendimento, individuazione di casi particolari da inserire nella documentazione riservata) 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PECUP: selezione delle competenze 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Strumenti culturali e criteri metodologico-organizzativi utilizzati dalle insegnanti dell’equipe. 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Organizzazione pedagogico-didattica delle classi 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Valutazione 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Azioni funzionali alla realizzazione del Piano dell’Offerta formativa (progetti)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 xml:space="preserve">Educazione civica: il curricolo di educazione civica è in fase di revisione – indicare i tempi delle attività svolte dalla classe (es. annuale/primo quadrimestre/secondo quadrimestre…) condividendo </w:t>
      </w:r>
      <w:proofErr w:type="gramStart"/>
      <w:r w:rsidRPr="008A194F">
        <w:rPr>
          <w:rFonts w:ascii="Arial" w:eastAsia="Times New Roman" w:hAnsi="Arial" w:cs="Arial"/>
          <w:color w:val="000000"/>
          <w:lang w:eastAsia="it-IT"/>
        </w:rPr>
        <w:t>con  i</w:t>
      </w:r>
      <w:proofErr w:type="gramEnd"/>
      <w:r w:rsidRPr="008A194F">
        <w:rPr>
          <w:rFonts w:ascii="Arial" w:eastAsia="Times New Roman" w:hAnsi="Arial" w:cs="Arial"/>
          <w:color w:val="000000"/>
          <w:lang w:eastAsia="it-IT"/>
        </w:rPr>
        <w:t xml:space="preserve"> docenti del Consiglio di Classe la pianificazione delle attività, da rendicontare nel registro elettronico per un monte ore minimo di 33 ore annuali per classe.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Attività finalizzate alla prevenzione e contrasto dei fenomeni di bullismo e cyber-bullismo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 xml:space="preserve">Attività </w:t>
      </w:r>
      <w:r w:rsidRPr="008A194F">
        <w:rPr>
          <w:rFonts w:ascii="Arial" w:eastAsia="Times New Roman" w:hAnsi="Arial" w:cs="Arial"/>
          <w:color w:val="222222"/>
          <w:lang w:eastAsia="it-IT"/>
        </w:rPr>
        <w:t>progettuali - UNICEF, Cittadinanza consapevole (UNESCO) -  per</w:t>
      </w:r>
      <w:r w:rsidRPr="008A194F">
        <w:rPr>
          <w:rFonts w:ascii="Arial" w:eastAsia="Times New Roman" w:hAnsi="Arial" w:cs="Arial"/>
          <w:color w:val="000000"/>
          <w:lang w:eastAsia="it-IT"/>
        </w:rPr>
        <w:t xml:space="preserve"> comprendere e</w:t>
      </w:r>
      <w:r w:rsidRPr="008A194F">
        <w:rPr>
          <w:rFonts w:ascii="Arial" w:eastAsia="Times New Roman" w:hAnsi="Arial" w:cs="Arial"/>
          <w:color w:val="222222"/>
          <w:lang w:eastAsia="it-IT"/>
        </w:rPr>
        <w:t xml:space="preserve"> condividere l'importanza delle regole (con particolare riferimento al regolamento di istituto), per elaborare le regole ritenute significative per la salvaguardia della propria e altrui libertà e per migliorare le proprie competenze sociali attraverso le attività di gruppo.</w:t>
      </w:r>
    </w:p>
    <w:p w:rsidR="008A194F" w:rsidRPr="008A194F" w:rsidRDefault="008A194F" w:rsidP="008A194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Viaggi d’Istruzione e visite guidate</w:t>
      </w:r>
    </w:p>
    <w:p w:rsidR="008A194F" w:rsidRPr="008A194F" w:rsidRDefault="008A194F" w:rsidP="008A194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Rapporti con le famiglie</w:t>
      </w:r>
    </w:p>
    <w:p w:rsidR="008A194F" w:rsidRPr="008A194F" w:rsidRDefault="008A194F" w:rsidP="008A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94F" w:rsidRPr="008A194F" w:rsidRDefault="008A194F" w:rsidP="008A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94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PIANO DI LAVORO DEL DOCENTE </w:t>
      </w:r>
    </w:p>
    <w:p w:rsidR="008A194F" w:rsidRPr="008A194F" w:rsidRDefault="008A194F" w:rsidP="008A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94F" w:rsidRPr="008A194F" w:rsidRDefault="008A194F" w:rsidP="008A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Nel Piano di lavoro del docente dovranno essere inseriti i seguenti elementi: </w:t>
      </w:r>
    </w:p>
    <w:p w:rsidR="008A194F" w:rsidRPr="008A194F" w:rsidRDefault="008A194F" w:rsidP="008A19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Classe;</w:t>
      </w:r>
    </w:p>
    <w:p w:rsidR="008A194F" w:rsidRPr="008A194F" w:rsidRDefault="008A194F" w:rsidP="008A19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Materia;</w:t>
      </w:r>
    </w:p>
    <w:p w:rsidR="008A194F" w:rsidRPr="008A194F" w:rsidRDefault="008A194F" w:rsidP="008A19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Insegnante;</w:t>
      </w:r>
    </w:p>
    <w:p w:rsidR="008A194F" w:rsidRPr="008A194F" w:rsidRDefault="008A194F" w:rsidP="008A19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Profilo della classe (competenze socio-comportamentali, cognitive e strumentali; individuazione di situazioni particolari da inserire nella documentazione riservata);</w:t>
      </w:r>
    </w:p>
    <w:p w:rsidR="008A194F" w:rsidRPr="008A194F" w:rsidRDefault="008A194F" w:rsidP="008A19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Criteri e modalità degli interventi individualizzati;</w:t>
      </w:r>
    </w:p>
    <w:p w:rsidR="008A194F" w:rsidRPr="008A194F" w:rsidRDefault="008A194F" w:rsidP="008A19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Traguardi per lo sviluppo delle competenze e contenuti disciplinari: si fa riferimento al Curricolo d’Istituto.</w:t>
      </w:r>
    </w:p>
    <w:p w:rsidR="008A194F" w:rsidRPr="008A194F" w:rsidRDefault="008A194F" w:rsidP="008A19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 xml:space="preserve">Educazione civica: il curricolo di educazione civica è in fase di revisione – indicare i tempi delle attività da svolgere (es. annuale/primo quadrimestre/secondo quadrimestre…) – indicare i contenuti disciplinari di ed. civica che si intendono svolgere (tematiche – cittadinanza attiva, </w:t>
      </w:r>
      <w:proofErr w:type="spellStart"/>
      <w:r w:rsidRPr="008A194F">
        <w:rPr>
          <w:rFonts w:ascii="Arial" w:eastAsia="Times New Roman" w:hAnsi="Arial" w:cs="Arial"/>
          <w:color w:val="000000"/>
          <w:lang w:eastAsia="it-IT"/>
        </w:rPr>
        <w:t>ecosostenibilità</w:t>
      </w:r>
      <w:proofErr w:type="spellEnd"/>
      <w:r w:rsidRPr="008A194F">
        <w:rPr>
          <w:rFonts w:ascii="Arial" w:eastAsia="Times New Roman" w:hAnsi="Arial" w:cs="Arial"/>
          <w:color w:val="000000"/>
          <w:lang w:eastAsia="it-IT"/>
        </w:rPr>
        <w:t>, cittadinanza digitale</w:t>
      </w:r>
    </w:p>
    <w:p w:rsidR="008A194F" w:rsidRPr="008A194F" w:rsidRDefault="008A194F" w:rsidP="008A19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lastRenderedPageBreak/>
        <w:t>Adeguamenti e/o eventuali integrazioni alle programmazioni disciplinari (da giustificare e documentare). Creare paragrafo apposito per il recupero effettuato in itinere per l’anno scolastico</w:t>
      </w:r>
      <w:r w:rsidR="00BE6A07">
        <w:rPr>
          <w:rFonts w:ascii="Arial" w:eastAsia="Times New Roman" w:hAnsi="Arial" w:cs="Arial"/>
          <w:color w:val="000000"/>
          <w:lang w:eastAsia="it-IT"/>
        </w:rPr>
        <w:t xml:space="preserve"> (si richiama documento PIA 2021_22</w:t>
      </w:r>
      <w:r w:rsidRPr="008A194F">
        <w:rPr>
          <w:rFonts w:ascii="Arial" w:eastAsia="Times New Roman" w:hAnsi="Arial" w:cs="Arial"/>
          <w:color w:val="000000"/>
          <w:lang w:eastAsia="it-IT"/>
        </w:rPr>
        <w:t>)</w:t>
      </w:r>
    </w:p>
    <w:p w:rsidR="008A194F" w:rsidRPr="008A194F" w:rsidRDefault="008A194F" w:rsidP="008A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8A194F" w:rsidRPr="008A194F" w:rsidRDefault="008A194F" w:rsidP="008A194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Metodologie, mezzi e strumenti</w:t>
      </w:r>
    </w:p>
    <w:p w:rsidR="008A194F" w:rsidRPr="008A194F" w:rsidRDefault="008A194F" w:rsidP="008A194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Verifiche</w:t>
      </w:r>
    </w:p>
    <w:p w:rsidR="008A194F" w:rsidRPr="008A194F" w:rsidRDefault="008A194F" w:rsidP="008A194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Azioni funzionali alla realizzazione del Piano dell’Offerta formativa (progetti)</w:t>
      </w:r>
    </w:p>
    <w:p w:rsidR="008A194F" w:rsidRPr="008A194F" w:rsidRDefault="008A194F" w:rsidP="008A194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Attività finalizzate alla prevenzione e contrasto dei fenomeni di bullismo e cyber-bullismo</w:t>
      </w:r>
    </w:p>
    <w:p w:rsidR="008A194F" w:rsidRPr="008A194F" w:rsidRDefault="008A194F" w:rsidP="008A194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 xml:space="preserve">Attività </w:t>
      </w:r>
      <w:r w:rsidRPr="008A194F">
        <w:rPr>
          <w:rFonts w:ascii="Arial" w:eastAsia="Times New Roman" w:hAnsi="Arial" w:cs="Arial"/>
          <w:color w:val="222222"/>
          <w:lang w:eastAsia="it-IT"/>
        </w:rPr>
        <w:t>progettuali - UNICEF, Cittadinanza consapevole (UNESCO) -  per</w:t>
      </w:r>
      <w:r w:rsidRPr="008A194F">
        <w:rPr>
          <w:rFonts w:ascii="Arial" w:eastAsia="Times New Roman" w:hAnsi="Arial" w:cs="Arial"/>
          <w:color w:val="000000"/>
          <w:lang w:eastAsia="it-IT"/>
        </w:rPr>
        <w:t xml:space="preserve"> comprendere e</w:t>
      </w:r>
      <w:r w:rsidRPr="008A194F">
        <w:rPr>
          <w:rFonts w:ascii="Arial" w:eastAsia="Times New Roman" w:hAnsi="Arial" w:cs="Arial"/>
          <w:color w:val="222222"/>
          <w:lang w:eastAsia="it-IT"/>
        </w:rPr>
        <w:t xml:space="preserve"> condividere l'importanza delle regole (con particolare riferimento al regolamento di istituto), per elaborare le regole ritenute significative per la salvaguardia della propria e altrui libertà e per migliorare le proprie competenze sociali attraverso le attività di gruppo.</w:t>
      </w:r>
    </w:p>
    <w:p w:rsidR="008A194F" w:rsidRPr="008A194F" w:rsidRDefault="008A194F" w:rsidP="008A194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Viaggi d’i</w:t>
      </w:r>
      <w:r w:rsidRPr="008A194F">
        <w:rPr>
          <w:rFonts w:ascii="Arial" w:eastAsia="Times New Roman" w:hAnsi="Arial" w:cs="Arial"/>
          <w:color w:val="000000"/>
          <w:lang w:eastAsia="it-IT"/>
        </w:rPr>
        <w:t>struzione e visite guidate</w:t>
      </w:r>
    </w:p>
    <w:p w:rsidR="008A194F" w:rsidRPr="008A194F" w:rsidRDefault="008A194F" w:rsidP="008A194F">
      <w:pPr>
        <w:numPr>
          <w:ilvl w:val="0"/>
          <w:numId w:val="4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8A194F">
        <w:rPr>
          <w:rFonts w:ascii="Arial" w:eastAsia="Times New Roman" w:hAnsi="Arial" w:cs="Arial"/>
          <w:color w:val="000000"/>
          <w:lang w:eastAsia="it-IT"/>
        </w:rPr>
        <w:t>Rapporti con le famiglie </w:t>
      </w:r>
    </w:p>
    <w:p w:rsidR="008A194F" w:rsidRPr="008A194F" w:rsidRDefault="008A194F" w:rsidP="008A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94F" w:rsidRPr="008A194F" w:rsidRDefault="008A194F" w:rsidP="008A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94F">
        <w:rPr>
          <w:rFonts w:ascii="Arial" w:eastAsia="Times New Roman" w:hAnsi="Arial" w:cs="Arial"/>
          <w:b/>
          <w:bCs/>
          <w:color w:val="000000"/>
          <w:lang w:eastAsia="it-IT"/>
        </w:rPr>
        <w:t>Per i docenti di sostegno:</w:t>
      </w:r>
      <w:r w:rsidRPr="008A194F">
        <w:rPr>
          <w:rFonts w:ascii="Arial" w:eastAsia="Times New Roman" w:hAnsi="Arial" w:cs="Arial"/>
          <w:color w:val="000000"/>
          <w:lang w:eastAsia="it-IT"/>
        </w:rPr>
        <w:t xml:space="preserve"> la programmazione seguirà le procedure e le indicazioni concordate nel PEI.</w:t>
      </w:r>
    </w:p>
    <w:p w:rsidR="008A194F" w:rsidRPr="008A194F" w:rsidRDefault="008A194F" w:rsidP="008A19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94F" w:rsidRPr="008A194F" w:rsidRDefault="008A194F" w:rsidP="008A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94F">
        <w:rPr>
          <w:rFonts w:ascii="Arial" w:eastAsia="Times New Roman" w:hAnsi="Arial" w:cs="Arial"/>
          <w:b/>
          <w:bCs/>
          <w:color w:val="000000"/>
          <w:lang w:eastAsia="it-IT"/>
        </w:rPr>
        <w:t>Coordinatori di classe/Referenti di classe</w:t>
      </w:r>
      <w:r w:rsidRPr="008A194F">
        <w:rPr>
          <w:rFonts w:ascii="Arial" w:eastAsia="Times New Roman" w:hAnsi="Arial" w:cs="Arial"/>
          <w:color w:val="000000"/>
          <w:lang w:eastAsia="it-IT"/>
        </w:rPr>
        <w:t>: i PDP degli alunni dovranno essere concordati nei Consigli di Classe/Interclasse di novembre e depositati in segreteria dopo la condivisione con le famiglie.</w:t>
      </w:r>
    </w:p>
    <w:p w:rsidR="005C70D7" w:rsidRDefault="008A194F" w:rsidP="008A194F">
      <w:r w:rsidRPr="008A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A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A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A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A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sectPr w:rsidR="005C70D7" w:rsidSect="005C7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9B7"/>
    <w:multiLevelType w:val="multilevel"/>
    <w:tmpl w:val="447C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E322C"/>
    <w:multiLevelType w:val="multilevel"/>
    <w:tmpl w:val="0730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B34FD"/>
    <w:multiLevelType w:val="multilevel"/>
    <w:tmpl w:val="F620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50462"/>
    <w:multiLevelType w:val="multilevel"/>
    <w:tmpl w:val="923C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4F"/>
    <w:rsid w:val="002C1F26"/>
    <w:rsid w:val="003847EB"/>
    <w:rsid w:val="005C70D7"/>
    <w:rsid w:val="008A194F"/>
    <w:rsid w:val="009773C0"/>
    <w:rsid w:val="00B735A5"/>
    <w:rsid w:val="00BE6A07"/>
    <w:rsid w:val="00D0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A6208-A3A2-4555-A68A-49C1A6D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70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pc04</cp:lastModifiedBy>
  <cp:revision>2</cp:revision>
  <dcterms:created xsi:type="dcterms:W3CDTF">2022-10-28T09:57:00Z</dcterms:created>
  <dcterms:modified xsi:type="dcterms:W3CDTF">2022-10-28T09:57:00Z</dcterms:modified>
</cp:coreProperties>
</file>