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8D7704" w14:textId="77777777" w:rsidR="00EC60F4" w:rsidRDefault="00EC60F4">
      <w:pPr>
        <w:spacing w:after="0" w:line="259" w:lineRule="auto"/>
        <w:ind w:left="393" w:firstLine="0"/>
        <w:jc w:val="center"/>
      </w:pPr>
    </w:p>
    <w:p w14:paraId="7A1B8F6B" w14:textId="77777777" w:rsidR="00EC60F4" w:rsidRDefault="00EC60F4" w:rsidP="001D07A3">
      <w:pPr>
        <w:spacing w:after="0" w:line="259" w:lineRule="auto"/>
        <w:ind w:left="426" w:hanging="33"/>
        <w:jc w:val="center"/>
      </w:pPr>
    </w:p>
    <w:p w14:paraId="0E59FA34" w14:textId="77777777" w:rsidR="00EC60F4" w:rsidRDefault="00EC60F4">
      <w:pPr>
        <w:spacing w:after="0" w:line="259" w:lineRule="auto"/>
        <w:ind w:left="393" w:firstLine="0"/>
        <w:jc w:val="center"/>
      </w:pPr>
    </w:p>
    <w:p w14:paraId="2CE059F5" w14:textId="77777777" w:rsidR="00BE40DB" w:rsidRDefault="00BE40DB">
      <w:pPr>
        <w:spacing w:after="0" w:line="259" w:lineRule="auto"/>
        <w:ind w:left="393" w:firstLine="0"/>
        <w:jc w:val="center"/>
      </w:pPr>
    </w:p>
    <w:p w14:paraId="35E7E744" w14:textId="77777777" w:rsidR="008331FE" w:rsidRDefault="00F22F5F" w:rsidP="00E57772">
      <w:pPr>
        <w:tabs>
          <w:tab w:val="center" w:pos="357"/>
          <w:tab w:val="right" w:pos="10169"/>
        </w:tabs>
        <w:ind w:left="0" w:firstLine="0"/>
        <w:jc w:val="left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C6BB8DB" wp14:editId="4B9FB081">
            <wp:simplePos x="0" y="0"/>
            <wp:positionH relativeFrom="margin">
              <wp:align>right</wp:align>
            </wp:positionH>
            <wp:positionV relativeFrom="paragraph">
              <wp:posOffset>15875</wp:posOffset>
            </wp:positionV>
            <wp:extent cx="6120130" cy="1009650"/>
            <wp:effectExtent l="0" t="0" r="0" b="0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 scuola 2019_colorat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9FFEB0" w14:textId="77777777" w:rsidR="0052234F" w:rsidRDefault="0037585C" w:rsidP="00497250">
      <w:pPr>
        <w:tabs>
          <w:tab w:val="center" w:pos="357"/>
          <w:tab w:val="right" w:pos="10169"/>
        </w:tabs>
        <w:ind w:left="0" w:firstLine="0"/>
        <w:jc w:val="left"/>
        <w:rPr>
          <w:sz w:val="16"/>
          <w:szCs w:val="16"/>
        </w:rPr>
      </w:pPr>
      <w:r w:rsidRPr="00476427">
        <w:rPr>
          <w:rFonts w:ascii="Calibri" w:eastAsia="Calibri" w:hAnsi="Calibri" w:cs="Calibri"/>
          <w:sz w:val="16"/>
          <w:szCs w:val="16"/>
        </w:rPr>
        <w:tab/>
      </w:r>
      <w:r w:rsidRPr="00476427">
        <w:rPr>
          <w:sz w:val="16"/>
          <w:szCs w:val="16"/>
        </w:rPr>
        <w:t xml:space="preserve"> </w:t>
      </w:r>
    </w:p>
    <w:p w14:paraId="40FA5764" w14:textId="77777777" w:rsidR="00850C77" w:rsidRDefault="00850C77" w:rsidP="00497250">
      <w:pPr>
        <w:tabs>
          <w:tab w:val="center" w:pos="357"/>
          <w:tab w:val="right" w:pos="10169"/>
        </w:tabs>
        <w:ind w:left="0" w:firstLine="0"/>
        <w:jc w:val="left"/>
        <w:rPr>
          <w:sz w:val="16"/>
          <w:szCs w:val="16"/>
        </w:rPr>
      </w:pPr>
    </w:p>
    <w:p w14:paraId="5EF76CAB" w14:textId="77777777" w:rsidR="00850C77" w:rsidRDefault="00850C77" w:rsidP="00497250">
      <w:pPr>
        <w:tabs>
          <w:tab w:val="center" w:pos="357"/>
          <w:tab w:val="right" w:pos="10169"/>
        </w:tabs>
        <w:ind w:left="0" w:firstLine="0"/>
        <w:jc w:val="left"/>
        <w:rPr>
          <w:sz w:val="16"/>
          <w:szCs w:val="16"/>
        </w:rPr>
      </w:pPr>
    </w:p>
    <w:p w14:paraId="5510D80D" w14:textId="77777777" w:rsidR="00850C77" w:rsidRDefault="00850C77" w:rsidP="001D07A3">
      <w:pPr>
        <w:tabs>
          <w:tab w:val="right" w:pos="10169"/>
        </w:tabs>
        <w:ind w:left="426" w:firstLine="0"/>
        <w:jc w:val="left"/>
        <w:rPr>
          <w:sz w:val="16"/>
          <w:szCs w:val="16"/>
        </w:rPr>
      </w:pPr>
    </w:p>
    <w:p w14:paraId="023D5533" w14:textId="77777777" w:rsidR="00850C77" w:rsidRDefault="00850C77" w:rsidP="001D07A3">
      <w:pPr>
        <w:tabs>
          <w:tab w:val="center" w:pos="0"/>
          <w:tab w:val="right" w:pos="10169"/>
        </w:tabs>
        <w:ind w:left="0" w:firstLine="0"/>
        <w:jc w:val="left"/>
        <w:rPr>
          <w:sz w:val="16"/>
          <w:szCs w:val="16"/>
        </w:rPr>
      </w:pPr>
    </w:p>
    <w:p w14:paraId="05FA3D47" w14:textId="77777777" w:rsidR="00850C77" w:rsidRDefault="00850C77" w:rsidP="00497250">
      <w:pPr>
        <w:tabs>
          <w:tab w:val="center" w:pos="357"/>
          <w:tab w:val="right" w:pos="10169"/>
        </w:tabs>
        <w:ind w:left="0" w:firstLine="0"/>
        <w:jc w:val="left"/>
        <w:rPr>
          <w:sz w:val="16"/>
          <w:szCs w:val="16"/>
        </w:rPr>
      </w:pPr>
    </w:p>
    <w:p w14:paraId="6C0D85AA" w14:textId="77777777" w:rsidR="00850C77" w:rsidRDefault="00850C77" w:rsidP="00497250">
      <w:pPr>
        <w:tabs>
          <w:tab w:val="center" w:pos="357"/>
          <w:tab w:val="right" w:pos="10169"/>
        </w:tabs>
        <w:ind w:left="0" w:firstLine="0"/>
        <w:jc w:val="left"/>
        <w:rPr>
          <w:sz w:val="16"/>
          <w:szCs w:val="16"/>
        </w:rPr>
      </w:pPr>
    </w:p>
    <w:p w14:paraId="5DCDB66B" w14:textId="77777777" w:rsidR="00A854FF" w:rsidRDefault="00A854FF" w:rsidP="00A854FF">
      <w:pPr>
        <w:overflowPunct w:val="0"/>
        <w:autoSpaceDE w:val="0"/>
        <w:autoSpaceDN w:val="0"/>
        <w:adjustRightInd w:val="0"/>
        <w:rPr>
          <w:rFonts w:ascii="Arial" w:hAnsi="Arial" w:cs="Arial"/>
          <w:sz w:val="25"/>
          <w:szCs w:val="25"/>
        </w:rPr>
      </w:pPr>
    </w:p>
    <w:p w14:paraId="2D523D7B" w14:textId="77777777" w:rsidR="00445177" w:rsidRDefault="004E3CAC" w:rsidP="00445177">
      <w:pPr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E3CAC">
        <w:rPr>
          <w:rFonts w:ascii="Arial" w:hAnsi="Arial" w:cs="Arial"/>
          <w:sz w:val="20"/>
          <w:szCs w:val="20"/>
        </w:rPr>
        <w:t>Oggetto:</w:t>
      </w:r>
      <w:r w:rsidR="00833234">
        <w:rPr>
          <w:rFonts w:ascii="Arial" w:hAnsi="Arial" w:cs="Arial"/>
          <w:sz w:val="20"/>
          <w:szCs w:val="20"/>
        </w:rPr>
        <w:t xml:space="preserve"> </w:t>
      </w:r>
      <w:r w:rsidR="00445177">
        <w:rPr>
          <w:rFonts w:ascii="Arial" w:hAnsi="Arial" w:cs="Arial"/>
          <w:sz w:val="20"/>
          <w:szCs w:val="20"/>
        </w:rPr>
        <w:t xml:space="preserve">PROCEURA NOMINA PERSONALE DOCENTE SUPPLENTE DOPO ESAURIMENTO DELLE </w:t>
      </w:r>
    </w:p>
    <w:p w14:paraId="11A62EAB" w14:textId="791E44CF" w:rsidR="004E3CAC" w:rsidRPr="004E3CAC" w:rsidRDefault="00445177" w:rsidP="00445177">
      <w:pPr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GRADUATORIE DI ISTITUTO AA.SS. 2024/25 E 2025/26</w:t>
      </w:r>
    </w:p>
    <w:p w14:paraId="2F590301" w14:textId="77777777" w:rsidR="004E3CAC" w:rsidRDefault="004E3CAC" w:rsidP="00A854FF">
      <w:pPr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4D50FA3" w14:textId="77777777" w:rsidR="00157B9A" w:rsidRPr="004E3CAC" w:rsidRDefault="00157B9A" w:rsidP="00A854FF">
      <w:pPr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CC5A49F" w14:textId="77777777" w:rsidR="004E3CAC" w:rsidRPr="004E3CAC" w:rsidRDefault="004E3CAC" w:rsidP="004E3CAC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4E3CAC">
        <w:rPr>
          <w:rFonts w:ascii="Arial" w:hAnsi="Arial" w:cs="Arial"/>
          <w:b/>
          <w:sz w:val="20"/>
          <w:szCs w:val="20"/>
        </w:rPr>
        <w:t>IL DIRIGENTE SCOLASTICO</w:t>
      </w:r>
    </w:p>
    <w:p w14:paraId="454961BF" w14:textId="77777777" w:rsidR="004E3CAC" w:rsidRPr="004E3CAC" w:rsidRDefault="004E3CAC" w:rsidP="004E3CAC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3650BCB9" w14:textId="77777777" w:rsidR="004E3CAC" w:rsidRPr="004E3CAC" w:rsidRDefault="004E3CAC" w:rsidP="00A854FF">
      <w:pPr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95D00">
        <w:rPr>
          <w:rFonts w:ascii="Arial" w:hAnsi="Arial" w:cs="Arial"/>
          <w:bCs/>
          <w:sz w:val="20"/>
          <w:szCs w:val="20"/>
        </w:rPr>
        <w:t>Visto</w:t>
      </w:r>
      <w:r w:rsidRPr="004E3CAC">
        <w:rPr>
          <w:rFonts w:ascii="Arial" w:hAnsi="Arial" w:cs="Arial"/>
          <w:sz w:val="20"/>
          <w:szCs w:val="20"/>
        </w:rPr>
        <w:t xml:space="preserve"> il D.M. n.131/2007 "Regolamento per l'individuazione del personale docente per eventuale stipula </w:t>
      </w:r>
    </w:p>
    <w:p w14:paraId="5264E770" w14:textId="77777777" w:rsidR="00520DFE" w:rsidRDefault="004E3CAC" w:rsidP="00A854FF">
      <w:pPr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E3CAC">
        <w:rPr>
          <w:rFonts w:ascii="Arial" w:hAnsi="Arial" w:cs="Arial"/>
          <w:b/>
          <w:sz w:val="20"/>
          <w:szCs w:val="20"/>
        </w:rPr>
        <w:t xml:space="preserve">         </w:t>
      </w:r>
      <w:r w:rsidRPr="004E3CAC">
        <w:rPr>
          <w:rFonts w:ascii="Arial" w:hAnsi="Arial" w:cs="Arial"/>
          <w:sz w:val="20"/>
          <w:szCs w:val="20"/>
        </w:rPr>
        <w:t xml:space="preserve">contratti a tempo determinato"; </w:t>
      </w:r>
    </w:p>
    <w:p w14:paraId="040F928D" w14:textId="77777777" w:rsidR="005E73C3" w:rsidRDefault="005E73C3" w:rsidP="00A854FF">
      <w:pPr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709EC76" w14:textId="77777777" w:rsidR="00B87F0C" w:rsidRDefault="005E73C3" w:rsidP="00B87F0C">
      <w:pPr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Vista l</w:t>
      </w:r>
      <w:r w:rsidR="00B87F0C">
        <w:rPr>
          <w:rFonts w:ascii="Arial" w:hAnsi="Arial" w:cs="Arial"/>
          <w:sz w:val="20"/>
          <w:szCs w:val="20"/>
        </w:rPr>
        <w:t xml:space="preserve">’O.M. n. 88 del 16/05/2024 </w:t>
      </w:r>
      <w:r>
        <w:rPr>
          <w:rFonts w:ascii="Arial" w:hAnsi="Arial" w:cs="Arial"/>
          <w:sz w:val="20"/>
          <w:szCs w:val="20"/>
        </w:rPr>
        <w:t>con oggetto:</w:t>
      </w:r>
      <w:r w:rsidR="00B87F0C">
        <w:rPr>
          <w:rFonts w:ascii="Arial" w:hAnsi="Arial" w:cs="Arial"/>
          <w:sz w:val="20"/>
          <w:szCs w:val="20"/>
        </w:rPr>
        <w:t xml:space="preserve"> procedure di aggiornamento delle graduatorie provinciali e </w:t>
      </w:r>
    </w:p>
    <w:p w14:paraId="0C4100AE" w14:textId="77777777" w:rsidR="00B87F0C" w:rsidRDefault="00B87F0C" w:rsidP="00B87F0C">
      <w:pPr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di istituto di cui all’art. 4, co. 6- bis e 6-ter, della L. 03/05/81999, n. 124, e di conferimento delle relative </w:t>
      </w:r>
    </w:p>
    <w:p w14:paraId="18AE0D8C" w14:textId="3680ADD1" w:rsidR="005E73C3" w:rsidRDefault="00B87F0C" w:rsidP="00B87F0C">
      <w:pPr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supplenze per il personale docente ed educativo;</w:t>
      </w:r>
    </w:p>
    <w:p w14:paraId="4BA262DA" w14:textId="77777777" w:rsidR="00B95D00" w:rsidRDefault="00B95D00" w:rsidP="00B87F0C">
      <w:pPr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078FF12" w14:textId="77777777" w:rsidR="00B95D00" w:rsidRDefault="00B87F0C" w:rsidP="00B87F0C">
      <w:pPr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Vista la nota ministeriale n. 115135 del 25/07/2024 con oggetto: a.s. 2024/25 </w:t>
      </w:r>
      <w:r w:rsidR="00F37602">
        <w:rPr>
          <w:rFonts w:ascii="Arial" w:hAnsi="Arial" w:cs="Arial"/>
          <w:sz w:val="20"/>
          <w:szCs w:val="20"/>
        </w:rPr>
        <w:t xml:space="preserve">– istruzioni e indicazioni </w:t>
      </w:r>
    </w:p>
    <w:p w14:paraId="66EB3E47" w14:textId="268A523E" w:rsidR="00B87F0C" w:rsidRDefault="00B95D00" w:rsidP="00B87F0C">
      <w:pPr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="00F37602">
        <w:rPr>
          <w:rFonts w:ascii="Arial" w:hAnsi="Arial" w:cs="Arial"/>
          <w:sz w:val="20"/>
          <w:szCs w:val="20"/>
        </w:rPr>
        <w:t>operative in materia di supplen</w:t>
      </w:r>
      <w:r>
        <w:rPr>
          <w:rFonts w:ascii="Arial" w:hAnsi="Arial" w:cs="Arial"/>
          <w:sz w:val="20"/>
          <w:szCs w:val="20"/>
        </w:rPr>
        <w:t>ze al personale docente, educativo ed A.T.A;</w:t>
      </w:r>
    </w:p>
    <w:p w14:paraId="48E4AB81" w14:textId="77777777" w:rsidR="00B95D00" w:rsidRDefault="00B95D00" w:rsidP="00B87F0C">
      <w:pPr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5E6D4C8" w14:textId="77777777" w:rsidR="00157B9A" w:rsidRDefault="00157B9A" w:rsidP="005E73C3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037DB455" w14:textId="41859199" w:rsidR="004E3CAC" w:rsidRPr="004E3CAC" w:rsidRDefault="00B95D00" w:rsidP="005E73C3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COMUNICA</w:t>
      </w:r>
    </w:p>
    <w:p w14:paraId="087BD2C9" w14:textId="77777777" w:rsidR="004E3CAC" w:rsidRPr="004E3CAC" w:rsidRDefault="004E3CAC" w:rsidP="004E3CAC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158B9F3F" w14:textId="66019BFA" w:rsidR="004E3CAC" w:rsidRDefault="00B95D00" w:rsidP="00156758">
      <w:pPr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che, in caso di esaurimento delle graduatorie di istituto, l</w:t>
      </w:r>
      <w:r w:rsidR="0015675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scuol</w:t>
      </w:r>
      <w:r w:rsidR="0015675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156758">
        <w:rPr>
          <w:rFonts w:ascii="Arial" w:hAnsi="Arial" w:cs="Arial"/>
          <w:sz w:val="20"/>
          <w:szCs w:val="20"/>
        </w:rPr>
        <w:t>è</w:t>
      </w:r>
      <w:r>
        <w:rPr>
          <w:rFonts w:ascii="Arial" w:hAnsi="Arial" w:cs="Arial"/>
          <w:sz w:val="20"/>
          <w:szCs w:val="20"/>
        </w:rPr>
        <w:t xml:space="preserve"> tenuta pubblicare sul proprio sito istituzionale specifici avvisi finalizzati  al reclutamento di  docenti forniti del titolo di abilitazione/studio previsto per la tipologia di posto richiesto; copia dell’avviso sarà </w:t>
      </w:r>
      <w:r w:rsidR="00156758">
        <w:rPr>
          <w:rFonts w:ascii="Arial" w:hAnsi="Arial" w:cs="Arial"/>
          <w:sz w:val="20"/>
          <w:szCs w:val="20"/>
        </w:rPr>
        <w:t>inviato all’UST di Padova che provvederà a pubblicarlo sul proprio sito in un’apposita sezione.</w:t>
      </w:r>
    </w:p>
    <w:p w14:paraId="71EF2240" w14:textId="77777777" w:rsidR="00156758" w:rsidRDefault="00156758" w:rsidP="00156758">
      <w:pPr>
        <w:overflowPunct w:val="0"/>
        <w:autoSpaceDE w:val="0"/>
        <w:autoSpaceDN w:val="0"/>
        <w:adjustRightInd w:val="0"/>
        <w:ind w:left="0" w:firstLine="0"/>
      </w:pPr>
    </w:p>
    <w:p w14:paraId="2868E438" w14:textId="40EF9074" w:rsidR="004E3CAC" w:rsidRDefault="00156758" w:rsidP="00A854FF">
      <w:pPr>
        <w:overflowPunct w:val="0"/>
        <w:autoSpaceDE w:val="0"/>
        <w:autoSpaceDN w:val="0"/>
        <w:adjustRightInd w:val="0"/>
      </w:pPr>
      <w:r>
        <w:t>Gli eventuali contratti a tempo determinato stipulati sono soggetti ai vincoli previsti dall’O.M. 88/2024, ivi incluse le disposizioni di ci all’art. 14.</w:t>
      </w:r>
    </w:p>
    <w:p w14:paraId="5B07F1E3" w14:textId="77777777" w:rsidR="004E3CAC" w:rsidRDefault="00A854FF" w:rsidP="00A854FF">
      <w:pPr>
        <w:overflowPunct w:val="0"/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631DAA">
        <w:rPr>
          <w:rFonts w:ascii="Arial" w:hAnsi="Arial" w:cs="Arial"/>
          <w:szCs w:val="24"/>
        </w:rPr>
        <w:tab/>
      </w:r>
    </w:p>
    <w:p w14:paraId="5AD77E7C" w14:textId="77777777" w:rsidR="00A854FF" w:rsidRPr="004E3CAC" w:rsidRDefault="00A854FF" w:rsidP="00A854FF">
      <w:pPr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854FF">
        <w:rPr>
          <w:rFonts w:ascii="Arial" w:hAnsi="Arial" w:cs="Arial"/>
          <w:sz w:val="24"/>
          <w:szCs w:val="24"/>
        </w:rPr>
        <w:tab/>
      </w:r>
      <w:r w:rsidRPr="004E3CAC">
        <w:rPr>
          <w:rFonts w:ascii="Arial" w:hAnsi="Arial" w:cs="Arial"/>
          <w:sz w:val="20"/>
          <w:szCs w:val="20"/>
        </w:rPr>
        <w:tab/>
      </w:r>
      <w:r w:rsidRPr="004E3CAC">
        <w:rPr>
          <w:rFonts w:ascii="Arial" w:hAnsi="Arial" w:cs="Arial"/>
          <w:sz w:val="20"/>
          <w:szCs w:val="20"/>
        </w:rPr>
        <w:tab/>
      </w:r>
      <w:r w:rsidRPr="004E3CAC">
        <w:rPr>
          <w:rFonts w:ascii="Arial" w:hAnsi="Arial" w:cs="Arial"/>
          <w:sz w:val="20"/>
          <w:szCs w:val="20"/>
        </w:rPr>
        <w:tab/>
      </w:r>
      <w:r w:rsidRPr="004E3CAC">
        <w:rPr>
          <w:rFonts w:ascii="Arial" w:hAnsi="Arial" w:cs="Arial"/>
          <w:sz w:val="20"/>
          <w:szCs w:val="20"/>
        </w:rPr>
        <w:tab/>
      </w:r>
      <w:r w:rsidRPr="004E3CAC">
        <w:rPr>
          <w:rFonts w:ascii="Arial" w:hAnsi="Arial" w:cs="Arial"/>
          <w:sz w:val="20"/>
          <w:szCs w:val="20"/>
        </w:rPr>
        <w:tab/>
      </w:r>
    </w:p>
    <w:p w14:paraId="181C3FE7" w14:textId="77777777" w:rsidR="00A854FF" w:rsidRPr="004E3CAC" w:rsidRDefault="00A854FF" w:rsidP="00A854FF">
      <w:pPr>
        <w:overflowPunct w:val="0"/>
        <w:autoSpaceDE w:val="0"/>
        <w:autoSpaceDN w:val="0"/>
        <w:adjustRightInd w:val="0"/>
        <w:ind w:left="2832" w:firstLine="708"/>
        <w:rPr>
          <w:rFonts w:ascii="Arial" w:hAnsi="Arial" w:cs="Arial"/>
          <w:sz w:val="20"/>
          <w:szCs w:val="20"/>
        </w:rPr>
      </w:pPr>
      <w:r w:rsidRPr="004E3CAC">
        <w:rPr>
          <w:rFonts w:ascii="Arial" w:hAnsi="Arial" w:cs="Arial"/>
          <w:sz w:val="20"/>
          <w:szCs w:val="20"/>
        </w:rPr>
        <w:tab/>
      </w:r>
      <w:r w:rsidRPr="004E3CAC">
        <w:rPr>
          <w:rFonts w:ascii="Arial" w:hAnsi="Arial" w:cs="Arial"/>
          <w:sz w:val="20"/>
          <w:szCs w:val="20"/>
        </w:rPr>
        <w:tab/>
      </w:r>
      <w:r w:rsidRPr="004E3CAC">
        <w:rPr>
          <w:rFonts w:ascii="Arial" w:hAnsi="Arial" w:cs="Arial"/>
          <w:sz w:val="20"/>
          <w:szCs w:val="20"/>
        </w:rPr>
        <w:tab/>
        <w:t>LA DIRIGENTE SCOLASTICA</w:t>
      </w:r>
    </w:p>
    <w:p w14:paraId="0ECC4721" w14:textId="77777777" w:rsidR="00A854FF" w:rsidRPr="004E3CAC" w:rsidRDefault="00A854FF" w:rsidP="00A854FF">
      <w:pPr>
        <w:overflowPunct w:val="0"/>
        <w:autoSpaceDE w:val="0"/>
        <w:autoSpaceDN w:val="0"/>
        <w:adjustRightInd w:val="0"/>
        <w:ind w:left="2832" w:firstLine="708"/>
        <w:rPr>
          <w:rFonts w:ascii="Arial" w:hAnsi="Arial" w:cs="Arial"/>
          <w:sz w:val="20"/>
          <w:szCs w:val="20"/>
        </w:rPr>
      </w:pPr>
      <w:r w:rsidRPr="004E3CAC">
        <w:rPr>
          <w:rFonts w:ascii="Arial" w:hAnsi="Arial" w:cs="Arial"/>
          <w:sz w:val="20"/>
          <w:szCs w:val="20"/>
        </w:rPr>
        <w:tab/>
      </w:r>
      <w:r w:rsidRPr="004E3CAC">
        <w:rPr>
          <w:rFonts w:ascii="Arial" w:hAnsi="Arial" w:cs="Arial"/>
          <w:sz w:val="20"/>
          <w:szCs w:val="20"/>
        </w:rPr>
        <w:tab/>
      </w:r>
      <w:r w:rsidRPr="004E3CAC">
        <w:rPr>
          <w:rFonts w:ascii="Arial" w:hAnsi="Arial" w:cs="Arial"/>
          <w:sz w:val="20"/>
          <w:szCs w:val="20"/>
        </w:rPr>
        <w:tab/>
        <w:t xml:space="preserve">  Prof.ssa Alessandra Milazzo</w:t>
      </w:r>
    </w:p>
    <w:p w14:paraId="4DD17808" w14:textId="77777777" w:rsidR="00A854FF" w:rsidRPr="004E3CAC" w:rsidRDefault="00A854FF" w:rsidP="00A854FF">
      <w:pPr>
        <w:overflowPunct w:val="0"/>
        <w:autoSpaceDE w:val="0"/>
        <w:autoSpaceDN w:val="0"/>
        <w:adjustRightInd w:val="0"/>
        <w:ind w:left="2832" w:hanging="2406"/>
        <w:rPr>
          <w:rFonts w:ascii="Arial" w:hAnsi="Arial" w:cs="Arial"/>
          <w:sz w:val="20"/>
          <w:szCs w:val="20"/>
        </w:rPr>
      </w:pPr>
    </w:p>
    <w:p w14:paraId="77F6A9D6" w14:textId="77777777" w:rsidR="00A854FF" w:rsidRPr="004E3CAC" w:rsidRDefault="00A854FF" w:rsidP="00A854FF">
      <w:pPr>
        <w:overflowPunct w:val="0"/>
        <w:autoSpaceDE w:val="0"/>
        <w:autoSpaceDN w:val="0"/>
        <w:adjustRightInd w:val="0"/>
        <w:ind w:left="2832" w:hanging="2406"/>
        <w:rPr>
          <w:rFonts w:ascii="Arial" w:hAnsi="Arial" w:cs="Arial"/>
          <w:sz w:val="20"/>
          <w:szCs w:val="20"/>
        </w:rPr>
      </w:pPr>
      <w:r w:rsidRPr="004E3CAC">
        <w:rPr>
          <w:rFonts w:ascii="Arial" w:hAnsi="Arial" w:cs="Arial"/>
          <w:sz w:val="20"/>
          <w:szCs w:val="20"/>
        </w:rPr>
        <w:t>All’ALBO</w:t>
      </w:r>
    </w:p>
    <w:p w14:paraId="4CDE7C44" w14:textId="77777777" w:rsidR="00A854FF" w:rsidRPr="004E3CAC" w:rsidRDefault="004E3CAC" w:rsidP="007B2161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A854FF" w:rsidRPr="004E3CAC">
        <w:rPr>
          <w:rFonts w:ascii="Arial" w:hAnsi="Arial" w:cs="Arial"/>
          <w:sz w:val="20"/>
          <w:szCs w:val="20"/>
        </w:rPr>
        <w:t>ATTI</w:t>
      </w:r>
    </w:p>
    <w:p w14:paraId="0E520A8F" w14:textId="77777777" w:rsidR="00850C77" w:rsidRPr="00850C77" w:rsidRDefault="00850C77" w:rsidP="00A854FF">
      <w:pPr>
        <w:spacing w:after="0" w:line="259" w:lineRule="auto"/>
        <w:ind w:firstLine="0"/>
        <w:jc w:val="left"/>
        <w:rPr>
          <w:rFonts w:ascii="Arial" w:hAnsi="Arial" w:cs="Arial"/>
          <w:sz w:val="20"/>
          <w:szCs w:val="20"/>
        </w:rPr>
      </w:pPr>
    </w:p>
    <w:sectPr w:rsidR="00850C77" w:rsidRPr="00850C77" w:rsidSect="001D07A3">
      <w:pgSz w:w="11908" w:h="16840"/>
      <w:pgMar w:top="429" w:right="1103" w:bottom="382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rbel-Italic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EA73C4"/>
    <w:multiLevelType w:val="hybridMultilevel"/>
    <w:tmpl w:val="061A6BBA"/>
    <w:lvl w:ilvl="0" w:tplc="4F20F5D0">
      <w:start w:val="500"/>
      <w:numFmt w:val="upperRoman"/>
      <w:pStyle w:val="Titolo1"/>
      <w:lvlText w:val="%1"/>
      <w:lvlJc w:val="left"/>
      <w:pPr>
        <w:ind w:left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BF6C954">
      <w:start w:val="1"/>
      <w:numFmt w:val="lowerLetter"/>
      <w:lvlText w:val="%2"/>
      <w:lvlJc w:val="left"/>
      <w:pPr>
        <w:ind w:left="576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FAC7874">
      <w:start w:val="1"/>
      <w:numFmt w:val="lowerRoman"/>
      <w:lvlText w:val="%3"/>
      <w:lvlJc w:val="left"/>
      <w:pPr>
        <w:ind w:left="648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6621B2A">
      <w:start w:val="1"/>
      <w:numFmt w:val="decimal"/>
      <w:lvlText w:val="%4"/>
      <w:lvlJc w:val="left"/>
      <w:pPr>
        <w:ind w:left="720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FC422E6">
      <w:start w:val="1"/>
      <w:numFmt w:val="lowerLetter"/>
      <w:lvlText w:val="%5"/>
      <w:lvlJc w:val="left"/>
      <w:pPr>
        <w:ind w:left="792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E2E153E">
      <w:start w:val="1"/>
      <w:numFmt w:val="lowerRoman"/>
      <w:lvlText w:val="%6"/>
      <w:lvlJc w:val="left"/>
      <w:pPr>
        <w:ind w:left="864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D262EE6">
      <w:start w:val="1"/>
      <w:numFmt w:val="decimal"/>
      <w:lvlText w:val="%7"/>
      <w:lvlJc w:val="left"/>
      <w:pPr>
        <w:ind w:left="936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758D6AE">
      <w:start w:val="1"/>
      <w:numFmt w:val="lowerLetter"/>
      <w:lvlText w:val="%8"/>
      <w:lvlJc w:val="left"/>
      <w:pPr>
        <w:ind w:left="1008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5C8E850">
      <w:start w:val="1"/>
      <w:numFmt w:val="lowerRoman"/>
      <w:lvlText w:val="%9"/>
      <w:lvlJc w:val="left"/>
      <w:pPr>
        <w:ind w:left="1080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32165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34F"/>
    <w:rsid w:val="000D3A54"/>
    <w:rsid w:val="00156758"/>
    <w:rsid w:val="00157B9A"/>
    <w:rsid w:val="001D07A3"/>
    <w:rsid w:val="003215B0"/>
    <w:rsid w:val="0037585C"/>
    <w:rsid w:val="003A2767"/>
    <w:rsid w:val="003F1806"/>
    <w:rsid w:val="00423E0E"/>
    <w:rsid w:val="00445177"/>
    <w:rsid w:val="00476427"/>
    <w:rsid w:val="00482102"/>
    <w:rsid w:val="00497250"/>
    <w:rsid w:val="004E3CAC"/>
    <w:rsid w:val="00520DFE"/>
    <w:rsid w:val="0052234F"/>
    <w:rsid w:val="005D6FD5"/>
    <w:rsid w:val="005E73C3"/>
    <w:rsid w:val="005F4608"/>
    <w:rsid w:val="00750FC9"/>
    <w:rsid w:val="007B2161"/>
    <w:rsid w:val="00811401"/>
    <w:rsid w:val="008331FE"/>
    <w:rsid w:val="00833234"/>
    <w:rsid w:val="00850C77"/>
    <w:rsid w:val="008E7E12"/>
    <w:rsid w:val="00905B44"/>
    <w:rsid w:val="00907658"/>
    <w:rsid w:val="00992095"/>
    <w:rsid w:val="00A159D4"/>
    <w:rsid w:val="00A854FF"/>
    <w:rsid w:val="00A9267C"/>
    <w:rsid w:val="00B87F0C"/>
    <w:rsid w:val="00B95D00"/>
    <w:rsid w:val="00BE40DB"/>
    <w:rsid w:val="00C149A6"/>
    <w:rsid w:val="00C554E2"/>
    <w:rsid w:val="00DC1392"/>
    <w:rsid w:val="00E57772"/>
    <w:rsid w:val="00E71DE9"/>
    <w:rsid w:val="00EC4CE3"/>
    <w:rsid w:val="00EC60F4"/>
    <w:rsid w:val="00F20252"/>
    <w:rsid w:val="00F22F5F"/>
    <w:rsid w:val="00F37602"/>
    <w:rsid w:val="00F65DE6"/>
    <w:rsid w:val="00F8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F808D"/>
  <w15:docId w15:val="{1FF2B43A-01D5-4639-BA99-6DD90F4B8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4" w:line="268" w:lineRule="auto"/>
      <w:ind w:left="367" w:hanging="10"/>
      <w:jc w:val="both"/>
    </w:pPr>
    <w:rPr>
      <w:rFonts w:ascii="Verdana" w:eastAsia="Verdana" w:hAnsi="Verdana" w:cs="Verdana"/>
      <w:color w:val="000000"/>
      <w:sz w:val="18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numPr>
        <w:numId w:val="1"/>
      </w:numPr>
      <w:spacing w:after="0"/>
      <w:ind w:left="335" w:hanging="10"/>
      <w:jc w:val="center"/>
      <w:outlineLvl w:val="0"/>
    </w:pPr>
    <w:rPr>
      <w:rFonts w:ascii="Verdana" w:eastAsia="Verdana" w:hAnsi="Verdana" w:cs="Verdana"/>
      <w:b/>
      <w:color w:val="000000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Verdana" w:eastAsia="Verdana" w:hAnsi="Verdana" w:cs="Verdana"/>
      <w:b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Carpredefinitoparagrafo"/>
    <w:rsid w:val="00F823C6"/>
    <w:rPr>
      <w:rFonts w:ascii="Corbel" w:hAnsi="Corbe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F823C6"/>
    <w:rPr>
      <w:rFonts w:ascii="Corbel-Italic" w:hAnsi="Corbel-Italic" w:hint="default"/>
      <w:b w:val="0"/>
      <w:bCs w:val="0"/>
      <w:i/>
      <w:iCs/>
      <w:color w:val="000000"/>
      <w:sz w:val="24"/>
      <w:szCs w:val="24"/>
    </w:rPr>
  </w:style>
  <w:style w:type="paragraph" w:styleId="Titolo">
    <w:name w:val="Title"/>
    <w:basedOn w:val="Normale"/>
    <w:link w:val="TitoloCarattere"/>
    <w:qFormat/>
    <w:rsid w:val="00A854FF"/>
    <w:pPr>
      <w:spacing w:after="0" w:line="240" w:lineRule="auto"/>
      <w:ind w:left="0" w:firstLine="0"/>
      <w:jc w:val="center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rsid w:val="00A854FF"/>
    <w:rPr>
      <w:rFonts w:ascii="Times New Roman" w:eastAsia="Times New Roman" w:hAnsi="Times New Roman" w:cs="Times New Roman"/>
      <w:b/>
      <w:sz w:val="28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1806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1806"/>
    <w:rPr>
      <w:rFonts w:ascii="Segoe UI" w:eastAsia="Verdana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7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pc04</cp:lastModifiedBy>
  <cp:revision>5</cp:revision>
  <cp:lastPrinted>2024-08-13T09:49:00Z</cp:lastPrinted>
  <dcterms:created xsi:type="dcterms:W3CDTF">2024-08-12T11:21:00Z</dcterms:created>
  <dcterms:modified xsi:type="dcterms:W3CDTF">2024-08-13T09:49:00Z</dcterms:modified>
</cp:coreProperties>
</file>