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Modello A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0775" w:rsidRDefault="00AA04C2" w:rsidP="00AA0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partecipazione per la costituzione di un elenco di docenti per  effettuare attività di docenza all’interno di laboratori  per l’insegnamento di Italiano L2 per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6003A" w:rsidRPr="00C60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2025/26</w:t>
      </w:r>
      <w:r w:rsidRPr="00C60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(e </w:t>
      </w:r>
      <w:r w:rsidR="00C60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2026/27)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nell’ambito del progetto  (FAMI) 2021-2027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Obiettivo Specifico 2. Migrazione legale e Integrazione  – Misura di attuazione 2.d) – Ambito di applicazione 2.h) - Intervento c) Istruzione inclusiva “Interventi di rafforzamento dell’integra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zione scolastica di alunni e studenti di Paesi terzi 2023-2026” - PROG-541 “Rafforzamento inclusione scolastica in Veneto”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presso l’Istituto________________________   –   CUP E44C23000410006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sottoscritto/a___________________________________________________(cognome e nome) nato/a ______________________________________________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________il ______________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 residente in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._________ via/Piazza______________________________________________________n.___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Telefono__________________________ e-mail_________________________________________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 di Attuale  servizio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____________________,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AA04C2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Alla S.V. di partecipare alla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COSTITUZIONE DI UN ELENCO DI DOCENTI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6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per  effettuare attività di docenza di Italiano L2 all’interno di laboratori FAMI PROG-541,  presso l’Istituto Comprensivo di Grantorto, Gazzo,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S.Pietro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in Gu</w:t>
      </w:r>
      <w:bookmarkStart w:id="0" w:name="_GoBack"/>
      <w:bookmarkEnd w:id="0"/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degli artt. 46 e 47 del D.P.R. n.445/2000, consapevole che le dichiarazioni mendaci sono punite ai sensi del codice penale e delle leggi speciali in materia, secondo le disposizioni richiamate all’art. 76 del citato D.P.R. n.445-2000, dichiara:</w:t>
      </w:r>
    </w:p>
    <w:p w:rsidR="00DC0775" w:rsidRDefault="00AA04C2" w:rsidP="00C600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un docente in servizio con almeno n. 2 anni di insegnamento;</w:t>
      </w:r>
    </w:p>
    <w:p w:rsidR="00DC0775" w:rsidRDefault="00AA04C2" w:rsidP="00C600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avere   i titoli  culturali e scientifici nelle specifiche aree tematiche, come sotto indicato;</w:t>
      </w:r>
    </w:p>
    <w:p w:rsidR="00DC0775" w:rsidRDefault="00AA04C2" w:rsidP="00C600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avere esperienza professionali documentate nelle aree tematiche, come sotto indicat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o;</w:t>
      </w:r>
    </w:p>
    <w:p w:rsidR="00DC0775" w:rsidRDefault="00AA04C2" w:rsidP="00C600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avere condanne   a seguito di    procedimenti penali,   ovvero_________________________________________________;</w:t>
      </w:r>
    </w:p>
    <w:p w:rsidR="00DC0775" w:rsidRDefault="00AA04C2" w:rsidP="00C60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di non essere stato destituito da pubblico impiego;</w:t>
      </w:r>
    </w:p>
    <w:p w:rsidR="00DC0775" w:rsidRDefault="00AA04C2" w:rsidP="00C60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di non trovarsi in alcuna posizione di incompatibilità con pubblico impieg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Qualora venisse incaricato al servizio presso sede diversa da quella di servizio, si impegna a fornire l’autorizzazione da parte dell’amministrazione di appartenenza, ai sensi dell’art. 58 del D.L. 29/93 e successive modifiche ed integrazioni; a realizzare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 docenza,  l'organizzazione e la programmazione, attraverso le seguenti attività: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stendere la programmazione del corso e curare la docenza nel corso,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monitorare le presenze degli alunni segnalando giornalmente ai docenti di italiano delle classi le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ass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enze;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compilare il registro, fornito dall’istituto, dopo ogni lezione;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somministrare agli studenti una prova intermedia e una finale e curarne la valutazione;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mantenere i contatti con i docenti di classe e i referenti di progetto;</w:t>
      </w:r>
    </w:p>
    <w:p w:rsidR="00DC0775" w:rsidRDefault="00AA04C2" w:rsidP="00C600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presentare tutta la documentazione, la modulistica richiesta e la relazione finale entro dieci giorni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dalla fine del corso;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presente istanza allega: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tabella dei titoli per la selezione della figura richiesta (allegato 1);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tabella dei servizi (allegato 2);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Dichiarazione_inesistenza_incompatibilita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-_conflitto_ (allegato 3)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CV in formato europeo;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dichiara di essere a conoscenza di tutti i termini presenti nell’avviso di selezione </w:t>
      </w:r>
      <w:r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Prot. n.  </w:t>
      </w:r>
      <w:r w:rsidR="00DF0ACC"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5661 </w:t>
      </w:r>
      <w:r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 </w:t>
      </w:r>
      <w:r w:rsidR="00DF0ACC"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29/08/2025 </w:t>
      </w:r>
      <w:r w:rsidRPr="00DF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accetta senza riserve.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n.196/2003 (codice in materia di protezione dei dati personali), per gli adempimenti conn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essi alla presente procedura.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Data________________________FIRMA___________________________________________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Allegato  1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003A" w:rsidRDefault="00C6003A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C6003A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0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DC0775" w:rsidRDefault="00C6003A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8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AA04C2"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_________________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TITOLI PER COSTITUZIONE DI UN ELENCO DI DOCENTI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per  effettuare attività di docenza di Italiano L2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all’interno di laboratori– Progetto   FAMI PROG-541 </w:t>
      </w:r>
    </w:p>
    <w:tbl>
      <w:tblPr>
        <w:tblStyle w:val="a"/>
        <w:tblW w:w="9748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410"/>
      </w:tblGrid>
      <w:tr w:rsidR="00DC0775">
        <w:trPr>
          <w:trHeight w:val="1006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TIPOLOGIA DI TITOLO</w:t>
            </w:r>
          </w:p>
        </w:tc>
        <w:tc>
          <w:tcPr>
            <w:tcW w:w="2552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CONSEGUITO PRESSO</w:t>
            </w:r>
          </w:p>
        </w:tc>
        <w:tc>
          <w:tcPr>
            <w:tcW w:w="2410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</w:tr>
      <w:tr w:rsidR="00DC0775">
        <w:trPr>
          <w:trHeight w:val="748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 (A023, afferente a Lingue e culture)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720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Altra tipologia di laurea a carattere linguistico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700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Laurea 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Altre tipologie di laurea  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852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Master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richiesto,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intercultura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 Didattica IL2)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1121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Dottorato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coerente con l’ambito richiesto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intercultura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 Didattica IL2)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684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Diplomi professionali /Specializzazioni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Conseguiti dal 2006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Cedils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Itals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, Corsi USR)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684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Certificazioni linguistiche / informatiche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Conseguite dal 2006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684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Corsi di formazione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Coerenti con l’ambito richiesto della durata di almeno 10 ore 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6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rPr>
          <w:trHeight w:val="993"/>
        </w:trPr>
        <w:tc>
          <w:tcPr>
            <w:tcW w:w="4786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ESPERIENZE PROFESSIONALI / DOCENZA  COERENTI CON L’AMBITO   RICHIESTO</w:t>
            </w: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TIPOLOGIA</w:t>
            </w:r>
          </w:p>
        </w:tc>
        <w:tc>
          <w:tcPr>
            <w:tcW w:w="2410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</w:tr>
      <w:tr w:rsidR="00DC0775">
        <w:trPr>
          <w:trHeight w:val="688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Esperienze professionali / docenza </w:t>
            </w:r>
          </w:p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coerenti con l’ambito  formativo richiesto</w:t>
            </w:r>
            <w:r>
              <w:rPr>
                <w:rFonts w:ascii="Verdana" w:eastAsia="Verdana" w:hAnsi="Verdana" w:cs="Verdana"/>
                <w:color w:val="000000"/>
              </w:rPr>
              <w:t xml:space="preserve"> per almeno 10h di attività per ciascun corso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0775">
        <w:trPr>
          <w:trHeight w:val="570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Pubblicazioni articoli a stampa </w:t>
            </w:r>
            <w:r>
              <w:rPr>
                <w:i/>
                <w:color w:val="000000"/>
                <w:sz w:val="18"/>
                <w:szCs w:val="18"/>
              </w:rPr>
              <w:t>‐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singoli articoli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0775">
        <w:trPr>
          <w:trHeight w:val="706"/>
        </w:trPr>
        <w:tc>
          <w:tcPr>
            <w:tcW w:w="4786" w:type="dxa"/>
          </w:tcPr>
          <w:p w:rsidR="00DC0775" w:rsidRDefault="00AA04C2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Pubblicazioni testi a stampa </w:t>
            </w:r>
            <w:r>
              <w:rPr>
                <w:i/>
                <w:color w:val="000000"/>
                <w:sz w:val="18"/>
                <w:szCs w:val="18"/>
              </w:rPr>
              <w:t>‐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 come autore e/o coautore</w:t>
            </w:r>
          </w:p>
        </w:tc>
        <w:tc>
          <w:tcPr>
            <w:tcW w:w="2552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0775" w:rsidRDefault="00DC0775" w:rsidP="00C6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6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</w:tabs>
        <w:spacing w:line="240" w:lineRule="auto"/>
        <w:ind w:left="0" w:right="-8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Allegato  2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 Dirigente Scolastico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dell’Istituto ____________________________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580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ESPERIENZE PREGRESSE IN ITALIANO L2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presso istituzioni scolastiche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(indicare un singolo corso o prestazione per riga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non verranno conteggiate le frazioni inferiori a 10 ore)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2023"/>
        <w:gridCol w:w="2232"/>
        <w:gridCol w:w="1829"/>
        <w:gridCol w:w="1589"/>
        <w:gridCol w:w="840"/>
      </w:tblGrid>
      <w:tr w:rsidR="00DC0775">
        <w:tc>
          <w:tcPr>
            <w:tcW w:w="1476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Anno Scolastico</w:t>
            </w:r>
          </w:p>
        </w:tc>
        <w:tc>
          <w:tcPr>
            <w:tcW w:w="2023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PROGETTO</w:t>
            </w:r>
          </w:p>
        </w:tc>
        <w:tc>
          <w:tcPr>
            <w:tcW w:w="2232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ATTIVITA' DI DOCENZA (non indicare ore di programmazione)</w:t>
            </w:r>
          </w:p>
        </w:tc>
        <w:tc>
          <w:tcPr>
            <w:tcW w:w="1829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SEDE</w:t>
            </w:r>
          </w:p>
        </w:tc>
        <w:tc>
          <w:tcPr>
            <w:tcW w:w="1589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DAL – AL</w:t>
            </w:r>
          </w:p>
        </w:tc>
        <w:tc>
          <w:tcPr>
            <w:tcW w:w="840" w:type="dxa"/>
          </w:tcPr>
          <w:p w:rsidR="00DC0775" w:rsidRDefault="00AA04C2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TOT ORE</w:t>
            </w: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77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75" w:rsidRDefault="00DC0775" w:rsidP="00C60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Ai sensi dell'art 38, D.P.R. 445 del 28 dicembre 2000,la dichiarazione è sottoscritta dall'interessato in presenza del dipendente addetto ovvero sottoscritta o inviata insieme alla fotocopia, non autenticata di un documento di identità del dichiarante.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DATA____________________________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FIRMA___________________________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Allegato 3 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center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lastRenderedPageBreak/>
        <w:t>DICHIARAZIONE DI INESISTENZA DI CAUSA DI INCOMPATIBILITA’, DI CONFLITTO DI INTERESSI E DI ASTENSIONE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(resa nelle forme di cui agli artt. 46 e 47 del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d.P.R.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n. 445 del 28 dicembre 2000)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_____________________, in data ___________________, C.F. ______________________, in servizio presso questa Istituzione scolastica/presso altra Istituzione scolastica, presso altra Pubblica Amministrazione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pecificare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)____________________ con la qualifica di ____________________________ in relazione all’incarico che potrebbe essermi conferito nell’ambito della selezione  per l’affido laboratori  per l’INSEGNAMENTO dell’Italiano Lingua 2  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 ………) afferenti al progetto  (FAMI) 2021-2027 - Obiettivo Specifico 2. Migrazione legale e Integrazione  – Misura di attuazione 2.d) – Ambito di applicazione 2.h) - Intervento c) Istruzione inclusiva “Interventi di rafforzamento dell’integrazione scolas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tica di alunni e studenti di Paesi terzi 2023-2026” - PROG-541 “Rafforzamento inclusione scolastica in Veneto” CUP: E44C23000410006;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legge 7 agosto 1990, n. 241,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Nuove norme in materia di procedimento amministrativo e di diritto di acces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 ai documenti amministrativi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particolare, gli articoli 5 e 6-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predetta legge;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decreto legislativo 30 marzo 2001, n. 165,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Norme generali sull’ordinamento del lavoro alle dipendenze delle amministrazioni pubbliche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decreto legislativo 8 aprile 2013, n. 39,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Disposizioni in materia di inconferibilità e incompatibilità di incarichi presso le pubbliche amministrazioni e presso gli enti privati in controllo pubblico, a norma dell'articolo 1, commi 49 e 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0, della legge 6 novembre 2012, n. 190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Codice di comportamento dei dipendenti del Ministero dell’istruzione, adottato con D.M. del 26 aprile 2022, n. 105;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tabs>
          <w:tab w:val="center" w:pos="1134"/>
        </w:tabs>
        <w:spacing w:after="1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legge 6 novembre 2012, n. 190, recante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Disposizioni per la prevenzione e la repr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essione della corruzione e dell’illegalità nella pubblica amministrazione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DC0775" w:rsidRDefault="00AA04C2" w:rsidP="00C600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consapevole che la falsità in atti e le dichiarazioni mendaci sono punite ai sensi del codice penale e delle leggi speciali in materia e che, laddove dovesse 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rgere la non veridicità di quanto qui dichiarato, si avrà la decadenza dai benefici eventualmente ottenuti ai sensi dell’art. 75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d.P.R.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445 del 28 dicembre 2000 e l’applicazione di ogni altra sanzione prevista dalla legge, nella predetta qualità, 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sensi e per gli effetti di cui agli artt. 46 e 47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d.P.R.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445 del 28 dicembre 2000;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trovarsi in situazione di incompatibilità, ai sensi di quanto previsto dal d.lgs. n. 39/2013 e dall’art. 53, del d.lgs. n. 165/2001;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endenti del Ministero dell’istruzione e del merito, né di trovarsi in altra condizione di conflitto di interessi (neppure potenziale) ai sensi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dell’art. 6-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della legge n. 241/1990. In particolare, che l’assunzione dell’incarico di Responsabile del proce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dimento: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propri;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coinvolge interessi di soggetti od organi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zzazioni con cui egli o il coniuge abbia causa pendente o grave inimicizia o rapporti di credito o debito significativi;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coinvolge interessi di soggetti od organizzazioni di cui sia tutore, curatore, procuratore o agente, titolare effettivo, ovvero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enti, associazioni anche non riconosciute, comitati, società o stabilimenti di cui sia amministratore o gerente o dirigente;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sussistono diverse ragioni di opportunità che si frappongano al conferimento dell’incarico in questione;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 comunicare tempestivamente all’Istituzione scolastica eventuali variazioni che dov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essero intervenire nel corso dello svolgimento dell’incarico;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DC0775" w:rsidRDefault="00AA04C2" w:rsidP="00C600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stato informato,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sensi dell’art. 13 del Regolamento (UE) 2016/679 del Parlamento europeo e del Consiglio del 27 aprile 2016 e del decreto legislativo 30 giugno 2003, n. 196, circa il trattamento dei dati personali raccolti e, in particolare, che tali dati saranno trattat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 anche con strumenti informatici, esclusivamente per le finalità per le quali le presenti dichiarazioni vengono rese e fornisce il relativo consenso;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DICHIARANTE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_________________________________</w:t>
      </w: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DC0775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775" w:rsidRDefault="00AA04C2" w:rsidP="00C600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Allega copia firmata del documento di identità del sottoscrittore, in corso di validità</w:t>
      </w:r>
    </w:p>
    <w:p w:rsidR="00DC0775" w:rsidRDefault="00DC0775" w:rsidP="00DC077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DC0775">
      <w:headerReference w:type="default" r:id="rId9"/>
      <w:footerReference w:type="default" r:id="rId10"/>
      <w:pgSz w:w="11900" w:h="16840"/>
      <w:pgMar w:top="1031" w:right="1134" w:bottom="709" w:left="993" w:header="56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04C2" w:rsidP="00C6003A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AA04C2" w:rsidP="00C600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75" w:rsidRDefault="00DC0775" w:rsidP="00C6003A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left" w:pos="2700"/>
        <w:tab w:val="left" w:pos="3780"/>
        <w:tab w:val="left" w:pos="4680"/>
        <w:tab w:val="left" w:pos="6840"/>
      </w:tabs>
      <w:spacing w:line="240" w:lineRule="auto"/>
      <w:rPr>
        <w:rFonts w:ascii="Century Gothic" w:eastAsia="Century Gothic" w:hAnsi="Century Gothic" w:cs="Century Gothic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04C2" w:rsidP="00C6003A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AA04C2" w:rsidP="00C600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75" w:rsidRDefault="00DC0775" w:rsidP="00C6003A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433" w:hanging="2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B8D"/>
    <w:multiLevelType w:val="multilevel"/>
    <w:tmpl w:val="4B68295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134210"/>
    <w:multiLevelType w:val="multilevel"/>
    <w:tmpl w:val="3670B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36D0C8D"/>
    <w:multiLevelType w:val="multilevel"/>
    <w:tmpl w:val="64FC749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4332B73"/>
    <w:multiLevelType w:val="multilevel"/>
    <w:tmpl w:val="4386CFD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5E10F04"/>
    <w:multiLevelType w:val="multilevel"/>
    <w:tmpl w:val="5C92C1E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0775"/>
    <w:rsid w:val="00AA04C2"/>
    <w:rsid w:val="00C6003A"/>
    <w:rsid w:val="00DC0775"/>
    <w:rsid w:val="00D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Corpodeltesto"/>
    <w:pPr>
      <w:keepNext/>
      <w:keepLines/>
      <w:spacing w:before="220" w:after="220" w:line="220" w:lineRule="atLeast"/>
      <w:ind w:left="-2520" w:right="-360"/>
    </w:pPr>
    <w:rPr>
      <w:rFonts w:ascii="Arial" w:hAnsi="Arial"/>
      <w:spacing w:val="-5"/>
      <w:kern w:val="28"/>
      <w:sz w:val="22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spacing w:after="120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rFonts w:ascii="Verdana" w:hAnsi="Verdana"/>
      <w:color w:val="00808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/>
      <w:spacing w:val="-5"/>
      <w:w w:val="100"/>
      <w:kern w:val="28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spacing w:after="200"/>
      <w:ind w:left="720"/>
      <w:contextualSpacing/>
    </w:pPr>
    <w:rPr>
      <w:rFonts w:cs="Times New Roman"/>
      <w:sz w:val="24"/>
      <w:szCs w:val="24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libri" w:hAnsi="Cambria" w:cs="Cambria"/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Corpodeltesto"/>
    <w:pPr>
      <w:keepNext/>
      <w:keepLines/>
      <w:spacing w:before="220" w:after="220" w:line="220" w:lineRule="atLeast"/>
      <w:ind w:left="-2520" w:right="-360"/>
    </w:pPr>
    <w:rPr>
      <w:rFonts w:ascii="Arial" w:hAnsi="Arial"/>
      <w:spacing w:val="-5"/>
      <w:kern w:val="28"/>
      <w:sz w:val="22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spacing w:after="120"/>
    </w:pPr>
    <w:rPr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rFonts w:ascii="Verdana" w:hAnsi="Verdana"/>
      <w:color w:val="00808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/>
      <w:spacing w:val="-5"/>
      <w:w w:val="100"/>
      <w:kern w:val="28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spacing w:after="200"/>
      <w:ind w:left="720"/>
      <w:contextualSpacing/>
    </w:pPr>
    <w:rPr>
      <w:rFonts w:cs="Times New Roman"/>
      <w:sz w:val="24"/>
      <w:szCs w:val="24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libri" w:hAnsi="Cambria" w:cs="Cambria"/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NSzhWtH1Kh2VT2Y7EKSKupRgg==">CgMxLjAyCWguMzBqMHpsbDIJaC4xZm9iOXRlOAByITFOVDRuV3NfMHJEV25jQUNiSUxtY0xkSnVaTTRLRFdKRw==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1701</Words>
  <Characters>9698</Characters>
  <Application>Microsoft Office Word</Application>
  <DocSecurity>0</DocSecurity>
  <Lines>80</Lines>
  <Paragraphs>22</Paragraphs>
  <ScaleCrop>false</ScaleCrop>
  <Company>Microsoft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Eliana Destito</cp:lastModifiedBy>
  <cp:revision>4</cp:revision>
  <dcterms:created xsi:type="dcterms:W3CDTF">2025-04-29T13:07:00Z</dcterms:created>
  <dcterms:modified xsi:type="dcterms:W3CDTF">2025-08-29T10:19:00Z</dcterms:modified>
</cp:coreProperties>
</file>