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both"/>
        <w:rPr>
          <w:rFonts w:ascii="Times New Roman" w:hAnsi="Times New Roman" w:cs="Times New Roman"/>
        </w:rPr>
      </w:pPr>
      <w:r>
        <w:rPr>
          <w:rFonts w:cs="Times New Roman" w:ascii="Times New Roman" w:hAnsi="Times New Roman"/>
        </w:rPr>
        <w:t>Comunicato Stampa</w:t>
      </w:r>
    </w:p>
    <w:p>
      <w:pPr>
        <w:pStyle w:val="Standard"/>
        <w:jc w:val="both"/>
        <w:rPr>
          <w:rFonts w:ascii="Times New Roman" w:hAnsi="Times New Roman" w:cs="Times New Roman"/>
        </w:rPr>
      </w:pPr>
      <w:r>
        <w:rPr>
          <w:rFonts w:cs="Times New Roman" w:ascii="Times New Roman" w:hAnsi="Times New Roman"/>
        </w:rPr>
        <w:br/>
        <w:t>Titolo dell’Evento:</w:t>
      </w:r>
    </w:p>
    <w:p>
      <w:pPr>
        <w:pStyle w:val="Standard"/>
        <w:jc w:val="both"/>
        <w:rPr>
          <w:rFonts w:ascii="Times New Roman" w:hAnsi="Times New Roman" w:cs="Times New Roman"/>
          <w:b/>
          <w:b/>
          <w:bCs/>
        </w:rPr>
      </w:pPr>
      <w:r>
        <w:rPr>
          <w:rFonts w:cs="Times New Roman" w:ascii="Times New Roman" w:hAnsi="Times New Roman"/>
          <w:b/>
          <w:bCs/>
        </w:rPr>
        <w:t>Bullismo e cyberbullismo: aspetti giuridici, psicologici e sociali</w:t>
      </w:r>
    </w:p>
    <w:p>
      <w:pPr>
        <w:pStyle w:val="Standard"/>
        <w:jc w:val="both"/>
        <w:rPr>
          <w:rFonts w:ascii="Times New Roman" w:hAnsi="Times New Roman" w:cs="Times New Roman"/>
        </w:rPr>
      </w:pPr>
      <w:r>
        <w:rPr>
          <w:b w:val="false"/>
          <w:bCs w:val="false"/>
          <w:i/>
          <w:iCs/>
          <w:u w:val="single"/>
        </w:rPr>
      </w:r>
    </w:p>
    <w:p>
      <w:pPr>
        <w:pStyle w:val="Standard"/>
        <w:jc w:val="both"/>
        <w:rPr>
          <w:b w:val="false"/>
          <w:b w:val="false"/>
          <w:bCs w:val="false"/>
          <w:i/>
          <w:i/>
          <w:iCs/>
          <w:u w:val="single"/>
        </w:rPr>
      </w:pPr>
      <w:r>
        <w:rPr>
          <w:rFonts w:cs="Times New Roman" w:ascii="Times New Roman" w:hAnsi="Times New Roman"/>
          <w:b w:val="false"/>
          <w:bCs w:val="false"/>
          <w:i/>
          <w:iCs/>
          <w:u w:val="single"/>
        </w:rPr>
        <w:t>Dedicato a genitori e insegnanti</w:t>
      </w:r>
    </w:p>
    <w:p>
      <w:pPr>
        <w:pStyle w:val="Standard"/>
        <w:jc w:val="both"/>
        <w:rPr>
          <w:rFonts w:ascii="Times New Roman" w:hAnsi="Times New Roman" w:cs="Times New Roman"/>
        </w:rPr>
      </w:pPr>
      <w:r>
        <w:rPr>
          <w:rFonts w:cs="Times New Roman" w:ascii="Times New Roman" w:hAnsi="Times New Roman"/>
        </w:rPr>
        <w:br/>
        <w:t>Data: 28 Febbraio 2024</w:t>
      </w:r>
    </w:p>
    <w:p>
      <w:pPr>
        <w:pStyle w:val="Standard"/>
        <w:jc w:val="both"/>
        <w:rPr>
          <w:rFonts w:ascii="Times New Roman" w:hAnsi="Times New Roman" w:cs="Times New Roman"/>
        </w:rPr>
      </w:pPr>
      <w:r>
        <w:rPr>
          <w:rFonts w:cs="Times New Roman" w:ascii="Times New Roman" w:hAnsi="Times New Roman"/>
        </w:rPr>
        <w:t>Ora: 18.30-20.00</w:t>
      </w:r>
    </w:p>
    <w:p>
      <w:pPr>
        <w:pStyle w:val="Standard"/>
        <w:jc w:val="both"/>
        <w:rPr>
          <w:rFonts w:ascii="Times New Roman" w:hAnsi="Times New Roman" w:cs="Times New Roman"/>
        </w:rPr>
      </w:pPr>
      <w:r>
        <w:rPr>
          <w:rFonts w:cs="Times New Roman" w:ascii="Times New Roman" w:hAnsi="Times New Roman"/>
        </w:rPr>
        <w:t>Sede: Teatro CGS Don Bosco, Via De Lellis 4/A, Padova</w:t>
      </w:r>
    </w:p>
    <w:p>
      <w:pPr>
        <w:pStyle w:val="Standard"/>
        <w:jc w:val="both"/>
        <w:rPr>
          <w:rFonts w:ascii="Times New Roman" w:hAnsi="Times New Roman" w:cs="Times New Roman"/>
        </w:rPr>
      </w:pPr>
      <w:r>
        <w:rPr>
          <w:rFonts w:cs="Times New Roman" w:ascii="Times New Roman" w:hAnsi="Times New Roman"/>
        </w:rPr>
        <w:t>Durata: 1,5 ore</w:t>
      </w:r>
    </w:p>
    <w:p>
      <w:pPr>
        <w:pStyle w:val="Standard"/>
        <w:jc w:val="both"/>
        <w:rPr>
          <w:rFonts w:ascii="Times New Roman" w:hAnsi="Times New Roman" w:cs="Times New Roman"/>
        </w:rPr>
      </w:pPr>
      <w:r>
        <w:rPr>
          <w:rFonts w:cs="Times New Roman" w:ascii="Times New Roman" w:hAnsi="Times New Roman"/>
        </w:rPr>
        <w:br/>
        <w:t xml:space="preserve">Il Teatro CGS Don Bosco di Padova sarà il palcoscenico di un evento straordinario il prossimo </w:t>
      </w:r>
      <w:r>
        <w:rPr>
          <w:rFonts w:cs="Times New Roman" w:ascii="Times New Roman" w:hAnsi="Times New Roman"/>
          <w:b/>
          <w:bCs/>
        </w:rPr>
        <w:t>28 Febbraio 2024, alle ore 18.30</w:t>
      </w:r>
      <w:r>
        <w:rPr>
          <w:rFonts w:cs="Times New Roman" w:ascii="Times New Roman" w:hAnsi="Times New Roman"/>
        </w:rPr>
        <w:t xml:space="preserve">. </w:t>
      </w:r>
    </w:p>
    <w:p>
      <w:pPr>
        <w:pStyle w:val="Standard"/>
        <w:jc w:val="both"/>
        <w:rPr>
          <w:rFonts w:ascii="Times New Roman" w:hAnsi="Times New Roman" w:cs="Times New Roman"/>
        </w:rPr>
      </w:pPr>
      <w:r>
        <w:rPr>
          <w:rFonts w:cs="Times New Roman" w:ascii="Times New Roman" w:hAnsi="Times New Roman"/>
        </w:rPr>
        <w:t xml:space="preserve">Il progetto </w:t>
      </w:r>
      <w:r>
        <w:rPr>
          <w:rFonts w:cs="Times New Roman" w:ascii="Times New Roman" w:hAnsi="Times New Roman"/>
          <w:b/>
          <w:bCs/>
        </w:rPr>
        <w:t>"Bullismo e cyberbullismo: aspetti giuridici, psicologici e sociali”</w:t>
      </w:r>
      <w:r>
        <w:rPr>
          <w:rFonts w:cs="Times New Roman" w:ascii="Times New Roman" w:hAnsi="Times New Roman"/>
        </w:rPr>
        <w:t xml:space="preserve"> è stato ideato con l'intento di sensibilizzare </w:t>
      </w:r>
      <w:r>
        <w:rPr>
          <w:rFonts w:cs="Times New Roman" w:ascii="Times New Roman" w:hAnsi="Times New Roman"/>
          <w:i/>
          <w:iCs/>
          <w:u w:val="single"/>
        </w:rPr>
        <w:t>genitori e insegnanti</w:t>
      </w:r>
      <w:r>
        <w:rPr>
          <w:rFonts w:cs="Times New Roman" w:ascii="Times New Roman" w:hAnsi="Times New Roman"/>
        </w:rPr>
        <w:t xml:space="preserve"> sulle complesse dinamiche del bullismo e del cyberbullismo. </w:t>
      </w:r>
    </w:p>
    <w:p>
      <w:pPr>
        <w:pStyle w:val="Standard"/>
        <w:jc w:val="both"/>
        <w:rPr>
          <w:rFonts w:ascii="Times New Roman" w:hAnsi="Times New Roman" w:cs="Times New Roman"/>
        </w:rPr>
      </w:pPr>
      <w:r>
        <w:rPr>
          <w:rFonts w:cs="Times New Roman" w:ascii="Times New Roman" w:hAnsi="Times New Roman"/>
        </w:rPr>
        <w:t>L'iniziativa, della durata di 1,5 ore, si propone di fornire un approfondimento sul ruolo della Polizia Postale, sugli aspetti giuridici e sulle dinamiche psicologiche di questi fenomeni, promuovendo strategie di prevenzione e gestione efficace delle situazioni di bullismo.</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i/>
          <w:i/>
          <w:iCs/>
          <w:u w:val="single"/>
        </w:rPr>
      </w:pPr>
      <w:r>
        <w:rPr>
          <w:rFonts w:cs="Times New Roman" w:ascii="Times New Roman" w:hAnsi="Times New Roman"/>
          <w:i/>
          <w:iCs/>
          <w:u w:val="single"/>
        </w:rPr>
        <w:t>Metodologia formativa:</w:t>
      </w:r>
    </w:p>
    <w:p>
      <w:pPr>
        <w:pStyle w:val="Standard"/>
        <w:jc w:val="both"/>
        <w:rPr>
          <w:rFonts w:ascii="Times New Roman" w:hAnsi="Times New Roman" w:cs="Times New Roman"/>
        </w:rPr>
      </w:pPr>
      <w:r>
        <w:rPr>
          <w:rFonts w:cs="Times New Roman" w:ascii="Times New Roman" w:hAnsi="Times New Roman"/>
        </w:rPr>
        <w:t xml:space="preserve">L'evento seguirà una metodologia di Edutainment (education e entertainment), un termine che fonde formazione e intrattenimento, unendo diverse forme di comunicazione per catturare l'attenzione del pubblico. Il progetto </w:t>
      </w:r>
      <w:r>
        <w:rPr>
          <w:rFonts w:cs="Times New Roman" w:ascii="Times New Roman" w:hAnsi="Times New Roman"/>
          <w:b/>
          <w:bCs/>
        </w:rPr>
        <w:t>Formashow</w:t>
      </w:r>
      <w:r>
        <w:rPr>
          <w:rFonts w:cs="Times New Roman" w:ascii="Times New Roman" w:hAnsi="Times New Roman"/>
        </w:rPr>
        <w:t xml:space="preserve"> (formashow.it) prodotto da Lavoro e Persone srl, è nato dalla collaborazione di un team di esperti e offre una combinazione di conferenze e spettacolo, coinvolgendo il pubblico attraverso teatro, cabaret e musical.</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Fonts w:cs="Times New Roman" w:ascii="Times New Roman" w:hAnsi="Times New Roman"/>
          <w:b/>
          <w:bCs/>
        </w:rPr>
        <w:t>Formashow</w:t>
      </w:r>
      <w:r>
        <w:rPr>
          <w:rFonts w:cs="Times New Roman" w:ascii="Times New Roman" w:hAnsi="Times New Roman"/>
        </w:rPr>
        <w:t>, con oltre 14 anni di esperienza, ha realizzato numerosi eventi formativi in collaborazione con Aziende, Camere di Commercio, Confindustria, Università e Scuole Secondarie di Primo e Secondo Grado.</w:t>
      </w:r>
    </w:p>
    <w:p>
      <w:pPr>
        <w:pStyle w:val="Standard"/>
        <w:jc w:val="both"/>
        <w:rPr>
          <w:rFonts w:ascii="Times New Roman" w:hAnsi="Times New Roman" w:cs="Times New Roman"/>
        </w:rPr>
      </w:pPr>
      <w:r>
        <w:rPr>
          <w:rFonts w:cs="Times New Roman" w:ascii="Times New Roman" w:hAnsi="Times New Roman"/>
        </w:rPr>
        <w:t>L'evento "Bullismo e Cyberbullismo: Aspetti giuridici, psicologici e sociali" mira a promuovere una cultura di rispetto e sicurezza, coinvolgendo il pubblico in un percorso formativo e coinvolgente.</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Fonts w:cs="Times New Roman" w:ascii="Times New Roman" w:hAnsi="Times New Roman"/>
          <w:i/>
          <w:iCs/>
          <w:u w:val="single"/>
        </w:rPr>
        <w:t>Struttura dell'Evento:</w:t>
      </w:r>
    </w:p>
    <w:p>
      <w:pPr>
        <w:pStyle w:val="Standard"/>
        <w:jc w:val="both"/>
        <w:rPr>
          <w:rFonts w:ascii="Times New Roman" w:hAnsi="Times New Roman" w:cs="Times New Roman"/>
        </w:rPr>
      </w:pPr>
      <w:r>
        <w:rPr>
          <w:rFonts w:cs="Times New Roman" w:ascii="Times New Roman" w:hAnsi="Times New Roman"/>
        </w:rPr>
        <w:br/>
      </w:r>
      <w:r>
        <w:rPr>
          <w:rFonts w:cs="Times New Roman" w:ascii="Times New Roman" w:hAnsi="Times New Roman"/>
          <w:i/>
          <w:iCs/>
        </w:rPr>
        <w:t>Saluti Istituzionali</w:t>
      </w:r>
    </w:p>
    <w:p>
      <w:pPr>
        <w:pStyle w:val="Standard"/>
        <w:jc w:val="both"/>
        <w:rPr>
          <w:rFonts w:ascii="Times New Roman" w:hAnsi="Times New Roman" w:cs="Times New Roman"/>
        </w:rPr>
      </w:pPr>
      <w:r>
        <w:rPr>
          <w:rFonts w:cs="Times New Roman" w:ascii="Times New Roman" w:hAnsi="Times New Roman"/>
        </w:rPr>
        <w:t xml:space="preserve">Assessora </w:t>
      </w:r>
      <w:r>
        <w:rPr>
          <w:rFonts w:cs="Times New Roman" w:ascii="Times New Roman" w:hAnsi="Times New Roman"/>
          <w:b/>
          <w:bCs/>
        </w:rPr>
        <w:t>Cristina Piva</w:t>
      </w:r>
      <w:r>
        <w:rPr>
          <w:rFonts w:cs="Times New Roman" w:ascii="Times New Roman" w:hAnsi="Times New Roman"/>
        </w:rPr>
        <w:t>, Politiche Educative e Scolastiche, Coesione Sociale, Volontariato e Servizio Civile, Edilizia Scolastica, Comune di Padova.</w:t>
      </w:r>
    </w:p>
    <w:p>
      <w:pPr>
        <w:pStyle w:val="Standard"/>
        <w:jc w:val="both"/>
        <w:rPr>
          <w:rFonts w:ascii="Times New Roman" w:hAnsi="Times New Roman" w:cs="Times New Roman"/>
        </w:rPr>
      </w:pPr>
      <w:r>
        <w:rPr>
          <w:rStyle w:val="Enfasiforte"/>
          <w:rFonts w:eastAsia="Noto Serif CJK SC" w:cs="Times New Roman" w:ascii="Times New Roman" w:hAnsi="Times New Roman"/>
          <w:b w:val="false"/>
          <w:bCs w:val="false"/>
          <w:color w:val="auto"/>
          <w:kern w:val="2"/>
          <w:sz w:val="24"/>
          <w:szCs w:val="24"/>
          <w:lang w:val="it-IT" w:eastAsia="zh-CN" w:bidi="hi-IN"/>
        </w:rPr>
        <w:t>D</w:t>
      </w:r>
      <w:r>
        <w:rPr>
          <w:rStyle w:val="Enfasiforte"/>
          <w:rFonts w:cs="Times New Roman" w:ascii="Times New Roman" w:hAnsi="Times New Roman"/>
          <w:b w:val="false"/>
          <w:bCs w:val="false"/>
        </w:rPr>
        <w:t>ott.</w:t>
      </w:r>
      <w:r>
        <w:rPr>
          <w:rStyle w:val="Enfasiforte"/>
          <w:rFonts w:cs="Times New Roman" w:ascii="Times New Roman" w:hAnsi="Times New Roman"/>
        </w:rPr>
        <w:t xml:space="preserve"> Roberto Natale, </w:t>
      </w:r>
      <w:r>
        <w:rPr/>
        <w:t>Dirigente Ufficio V – UAT di PADOVA-ROVIGO</w:t>
      </w:r>
    </w:p>
    <w:p>
      <w:pPr>
        <w:pStyle w:val="Standard"/>
        <w:jc w:val="both"/>
        <w:rPr>
          <w:rFonts w:ascii="Times New Roman" w:hAnsi="Times New Roman" w:cs="Times New Roman"/>
        </w:rPr>
      </w:pPr>
      <w:r>
        <w:rPr>
          <w:rFonts w:cs="Times New Roman" w:ascii="Times New Roman" w:hAnsi="Times New Roman"/>
        </w:rPr>
        <w:br/>
      </w:r>
      <w:r>
        <w:rPr>
          <w:rFonts w:cs="Times New Roman" w:ascii="Times New Roman" w:hAnsi="Times New Roman"/>
          <w:i/>
          <w:iCs/>
        </w:rPr>
        <w:t>Intervengono:</w:t>
      </w:r>
    </w:p>
    <w:p>
      <w:pPr>
        <w:pStyle w:val="Standard"/>
        <w:jc w:val="both"/>
        <w:rPr>
          <w:rFonts w:ascii="Times New Roman" w:hAnsi="Times New Roman" w:cs="Times New Roman"/>
        </w:rPr>
      </w:pPr>
      <w:r>
        <w:rPr>
          <w:rFonts w:eastAsia="Noto Serif CJK SC" w:cs="Times New Roman" w:ascii="Times New Roman" w:hAnsi="Times New Roman"/>
          <w:color w:val="auto"/>
          <w:kern w:val="2"/>
          <w:sz w:val="24"/>
          <w:szCs w:val="24"/>
          <w:lang w:val="it-IT" w:eastAsia="zh-CN" w:bidi="hi-IN"/>
        </w:rPr>
        <w:t>D</w:t>
      </w:r>
      <w:r>
        <w:rPr>
          <w:rFonts w:cs="Times New Roman" w:ascii="Times New Roman" w:hAnsi="Times New Roman"/>
        </w:rPr>
        <w:t xml:space="preserve">ott. </w:t>
      </w:r>
      <w:r>
        <w:rPr>
          <w:rFonts w:cs="Times New Roman" w:ascii="Times New Roman" w:hAnsi="Times New Roman"/>
          <w:b/>
          <w:bCs/>
        </w:rPr>
        <w:t>Michele Fioretto</w:t>
      </w:r>
      <w:r>
        <w:rPr>
          <w:rFonts w:cs="Times New Roman" w:ascii="Times New Roman" w:hAnsi="Times New Roman"/>
        </w:rPr>
        <w:t>, Vice Questore Aggiunto del Centro Operativo per la Sicurezza Cibernetica di Venezia</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Fonts w:cs="Times New Roman" w:ascii="Times New Roman" w:hAnsi="Times New Roman"/>
          <w:b/>
          <w:bCs/>
        </w:rPr>
        <w:t>Marina Infantolino</w:t>
      </w:r>
      <w:r>
        <w:rPr>
          <w:rFonts w:cs="Times New Roman" w:ascii="Times New Roman" w:hAnsi="Times New Roman"/>
        </w:rPr>
        <w:t>, Avvocato penalista e consigliere del Consiglio dell’Ordine degli Avvocati di Padova. Membro del comitato di gestione e commissione d’esame della Scuola Territoriale della Camera Penale “Franco Antonelli” per l’ottenimento dell’abilitazione all’iscrizione degli Avvocati negli elenchi dei difensori d’ufficio. E’ stata relatrice per la Camera Penale di Padova e Vicenza della scuola di formazione per i difensori d’ufficio e della scuola di formazione dell’Ordine degli Avvocati per i praticanti.</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Fonts w:cs="Times New Roman" w:ascii="Times New Roman" w:hAnsi="Times New Roman"/>
          <w:b/>
          <w:bCs/>
        </w:rPr>
        <w:t>Eva Pagano</w:t>
      </w:r>
      <w:r>
        <w:rPr>
          <w:rFonts w:cs="Times New Roman" w:ascii="Times New Roman" w:hAnsi="Times New Roman"/>
        </w:rPr>
        <w:t>, Psicologa clinica e di comunità e psicoterapeuta esperta in dinamiche relazionali e di gruppo, specializzata presso l’Associazione Nazionale di Ecobiopsicologia ANEB Psicoterapia e orientamento analitico, terapie complementari, psicosomatica; esperta nel campo delle Dipendenze Patologiche; Psicoterapeuta EMDR, Pratitioner EMDR; primo e secondo livello della Psicoterapia Compassion Focus Therapy. Docente presso la scuola di Psicoterapia Aneb e la scuola di Psicoterapia Erich Fromm.</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Fonts w:cs="Times New Roman" w:ascii="Times New Roman" w:hAnsi="Times New Roman"/>
          <w:b/>
          <w:bCs/>
        </w:rPr>
        <w:t>Silvia Martin</w:t>
      </w:r>
      <w:r>
        <w:rPr>
          <w:rFonts w:cs="Times New Roman" w:ascii="Times New Roman" w:hAnsi="Times New Roman"/>
        </w:rPr>
        <w:t>, dott.ssa in Scienze e Tecniche Psicologiche, responsabile di Studio e Oriento, divisione di Lavoro e Persone dedicata all’organizzazione di percorsi di orientamento scolastico-accademico e professionali, metodo di studio, motivazione scolastico/lavorativa. Autrice, attrice e responsabile della comunicazione e marketing del progetto Formashow.it.</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Style w:val="Enfasiforte"/>
          <w:rFonts w:cs="Times New Roman" w:ascii="Times New Roman" w:hAnsi="Times New Roman"/>
          <w:bCs w:val="false"/>
        </w:rPr>
        <w:t>Vittorio Matteucci</w:t>
      </w:r>
      <w:r>
        <w:rPr>
          <w:rStyle w:val="Enfasiforte"/>
          <w:rFonts w:cs="Times New Roman" w:ascii="Times New Roman" w:hAnsi="Times New Roman"/>
          <w:b w:val="false"/>
          <w:bCs w:val="false"/>
        </w:rPr>
        <w:t>,</w:t>
      </w:r>
      <w:r>
        <w:rPr>
          <w:rFonts w:cs="Times New Roman" w:ascii="Times New Roman" w:hAnsi="Times New Roman"/>
        </w:rPr>
        <w:t xml:space="preserve"> cantante e attore, protagonista di musical quali Tosca, Romeo e Giulietta e Notre Dame de Paris, Dracula. Si esibisce sui più grandi palcoscenici teatrali e televisivi, come ad esempio l’Arena di Verona, Maurizio Costanzo Show (Canale 5) e Ballando con le Stelle (Rai 1). E’ autore di colonne sonore e autore della parte musicale delle fiabe Pinocchio, Cenerentola e Il vestito nuovo dell’Imperatore. Per Walt Disney è stato doppiatore del personaggio Yao in Mulan, per la parte cantata. E’ stato docente della cattedra di canto moderno per 10 anni presso la scuola di musica di George Gershwin di Padova e attualmente tiene corsi e seminari di canto, interpretazione, recitazione e arte scenica in generale.</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Style w:val="Enfasiforte"/>
          <w:rFonts w:cs="Times New Roman" w:ascii="Times New Roman" w:hAnsi="Times New Roman"/>
          <w:bCs w:val="false"/>
        </w:rPr>
        <w:t>Federico Dalla Rosa</w:t>
      </w:r>
      <w:r>
        <w:rPr>
          <w:rFonts w:cs="Times New Roman" w:ascii="Times New Roman" w:hAnsi="Times New Roman"/>
        </w:rPr>
        <w:t>, psicologo del lavoro, cabarettista, autore e vignettista. Dal 2008 al 2016, ospite con le sue vignette nella trasmissione televisiva Porta a Porta. Formatore su temi quali: sviluppo dell’Intelligenza Emotiva in ambito lavorativo, comunicazione, orientamento scolastico e professionale, gestione delle nuove tecnologie sviluppando empatia digitale. Fumettista (Instagram: fred.cartoon), accompagna le proprie docenze con disegni e vignette.</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Style w:val="Enfasiforte"/>
          <w:rFonts w:cs="Times New Roman" w:ascii="Times New Roman" w:hAnsi="Times New Roman"/>
          <w:bCs w:val="false"/>
        </w:rPr>
        <w:t>Davide Stefanato</w:t>
      </w:r>
      <w:r>
        <w:rPr>
          <w:rFonts w:cs="Times New Roman" w:ascii="Times New Roman" w:hAnsi="Times New Roman"/>
        </w:rPr>
        <w:t>, regista e insegnante di teatro e cinema, autore di spettacoli e cabaret per molti artisti. Formatore presso Scuole e Istituti su argomenti quali lo Story Telling, formazione teatrale, risonanza nell’insegnamento. Attore cabarettista in ruoli di fiction Rai e Mediaset, spettacoli tematici per ragazzi e bambini, convention aziendali. Autore televisivo e cinematografico per Rai 2 e Rai YoYo.</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Fonts w:cs="Times New Roman" w:ascii="Times New Roman" w:hAnsi="Times New Roman"/>
          <w:b/>
        </w:rPr>
        <w:t>Silvia Carta</w:t>
      </w:r>
      <w:r>
        <w:rPr>
          <w:rFonts w:cs="Times New Roman" w:ascii="Times New Roman" w:hAnsi="Times New Roman"/>
        </w:rPr>
        <w:t>, docente di accompagnamento pianistico presso il Conservatorio Evaristo Felice dall’Abaco di Verona. Collabora in ambito lirico per concerti e master class con artisti di fama internazionale: Daniela Dessì, Fabio Armiliato, Fiorenza Cedolins, Lana Kos, Enrico Stinchelli.</w:t>
        <w:br/>
        <w:t>Pianista versatile anche nell’ambito pop, si esibisce in Italia e all’estero con orchestre ritmico sinfoniche a fianco di nomi famosi: Patty Smith, Alessandra Amoroso, Dolcenera, Franco Simone, Vittorio Matteucci, Lola Ponce, Gió Di Tonno, Marco Guerzoni.</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Fonts w:cs="Times New Roman" w:ascii="Times New Roman" w:hAnsi="Times New Roman"/>
          <w:b/>
          <w:bCs/>
        </w:rPr>
        <w:t>Chiara Luppi</w:t>
      </w:r>
      <w:r>
        <w:rPr>
          <w:rFonts w:cs="Times New Roman" w:ascii="Times New Roman" w:hAnsi="Times New Roman"/>
        </w:rPr>
        <w:t xml:space="preserve">, </w:t>
      </w:r>
      <w:r>
        <w:rPr>
          <w:rFonts w:eastAsia="Noto Serif CJK SC" w:cs="Times New Roman" w:ascii="Times New Roman" w:hAnsi="Times New Roman"/>
          <w:b w:val="false"/>
          <w:i w:val="false"/>
          <w:caps w:val="false"/>
          <w:smallCaps w:val="false"/>
          <w:color w:val="auto"/>
          <w:spacing w:val="0"/>
          <w:kern w:val="2"/>
          <w:sz w:val="24"/>
          <w:szCs w:val="24"/>
          <w:lang w:val="it-IT" w:eastAsia="zh-CN" w:bidi="hi-IN"/>
        </w:rPr>
        <w:t>Artista di origine italo-armena ha studiato canto, piano, teatro ed è architetto. Canta, scrive, recita. E' stata a Sanremo Giovani e con il suo brano “Per un attimo” è ottava su cento concorrenti. Sbarca a Rai Due nel programma “The Voice” e approda nella squadra di Raffaella Carrà. Vince il Premio Berkleey School come migliore artista live a Perugia 2006 a Umbria Jazz. Nei Musical è stata “Nutrice” nel kolossal “Giulietta e Romeo” di Riccardo Cocciante e in “Romeo e Giulietta ama e cambia il mondo” di Gérard Presgurvic produzione Zard. Poi “Madre di Cecilia” e “Perpetua” nella grande opera “I Promessi Sposi” di Michele Guardì. Scrive ed interpreta canzoni con molti artisti e nel recital “Il grillo pensante” e nel cd dello spettacolo “Lettere dal silenzio” per l’Associazione O.N.L.U.S. Nei live collabora con artisti quali Larry Ray (the Temptations), Ronny Jones, James Thompson, Vincent Williams, Mario Biondi, Alberto Fortis, Alan Sorrenti, Umberto Tozzi, Alexia. Voce di sigle televisive e tantissimi spot nazionali, tra i più famosi: RTL</w:t>
      </w:r>
    </w:p>
    <w:p>
      <w:pPr>
        <w:pStyle w:val="Standard"/>
        <w:jc w:val="both"/>
        <w:rPr>
          <w:rFonts w:ascii="Times New Roman" w:hAnsi="Times New Roman" w:eastAsia="Noto Serif CJK SC" w:cs="Times New Roman"/>
          <w:color w:val="auto"/>
          <w:kern w:val="2"/>
          <w:sz w:val="24"/>
          <w:szCs w:val="24"/>
          <w:lang w:val="it-IT" w:eastAsia="zh-CN" w:bidi="hi-IN"/>
        </w:rPr>
      </w:pPr>
      <w:r>
        <w:rPr>
          <w:rFonts w:eastAsia="Noto Serif CJK SC" w:cs="Times New Roman" w:ascii="Times New Roman" w:hAnsi="Times New Roman"/>
          <w:color w:val="auto"/>
          <w:kern w:val="2"/>
          <w:sz w:val="24"/>
          <w:szCs w:val="24"/>
          <w:lang w:val="it-IT" w:eastAsia="zh-CN" w:bidi="hi-IN"/>
        </w:rPr>
      </w:r>
    </w:p>
    <w:p>
      <w:pPr>
        <w:pStyle w:val="Standard"/>
        <w:jc w:val="both"/>
        <w:rPr>
          <w:rFonts w:ascii="Times New Roman" w:hAnsi="Times New Roman" w:cs="Times New Roman"/>
        </w:rPr>
      </w:pPr>
      <w:r>
        <w:rPr>
          <w:rFonts w:cs="Times New Roman" w:ascii="Times New Roman" w:hAnsi="Times New Roman"/>
        </w:rPr>
        <w:t>Modera:</w:t>
      </w:r>
    </w:p>
    <w:p>
      <w:pPr>
        <w:pStyle w:val="Standard"/>
        <w:jc w:val="both"/>
        <w:rPr>
          <w:rFonts w:ascii="Times New Roman" w:hAnsi="Times New Roman" w:cs="Times New Roman"/>
        </w:rPr>
      </w:pPr>
      <w:r>
        <w:rPr>
          <w:rFonts w:cs="Times New Roman" w:ascii="Times New Roman" w:hAnsi="Times New Roman"/>
          <w:b/>
          <w:bCs/>
        </w:rPr>
        <w:t>Angelo Boccato</w:t>
      </w:r>
      <w:r>
        <w:rPr>
          <w:rFonts w:cs="Times New Roman" w:ascii="Times New Roman" w:hAnsi="Times New Roman"/>
        </w:rPr>
        <w:t>, Psicologo, Docente Universitario, Giornalista Pubblicista</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i/>
          <w:i/>
          <w:iCs/>
          <w:u w:val="single"/>
        </w:rPr>
      </w:pPr>
      <w:r>
        <w:rPr>
          <w:rFonts w:cs="Times New Roman" w:ascii="Times New Roman" w:hAnsi="Times New Roman"/>
          <w:i/>
          <w:iCs/>
          <w:u w:val="single"/>
        </w:rPr>
        <w:t>I destinatari:</w:t>
      </w:r>
    </w:p>
    <w:p>
      <w:pPr>
        <w:pStyle w:val="Standard"/>
        <w:jc w:val="both"/>
        <w:rPr>
          <w:rFonts w:ascii="Times New Roman" w:hAnsi="Times New Roman" w:cs="Times New Roman"/>
        </w:rPr>
      </w:pPr>
      <w:r>
        <w:rPr>
          <w:rFonts w:cs="Times New Roman" w:ascii="Times New Roman" w:hAnsi="Times New Roman"/>
        </w:rPr>
        <w:t>Genitori e Insegnanti di ogni ordine e grado.</w:t>
      </w:r>
    </w:p>
    <w:p>
      <w:pPr>
        <w:pStyle w:val="Standard"/>
        <w:jc w:val="both"/>
        <w:rPr>
          <w:rFonts w:ascii="Times New Roman" w:hAnsi="Times New Roman" w:cs="Times New Roman"/>
          <w:i/>
          <w:i/>
          <w:iCs/>
          <w:u w:val="single"/>
        </w:rPr>
      </w:pPr>
      <w:r>
        <w:rPr>
          <w:rFonts w:cs="Times New Roman" w:ascii="Times New Roman" w:hAnsi="Times New Roman"/>
        </w:rPr>
        <w:br/>
      </w:r>
      <w:r>
        <w:rPr>
          <w:rFonts w:cs="Times New Roman" w:ascii="Times New Roman" w:hAnsi="Times New Roman"/>
          <w:i/>
          <w:iCs/>
          <w:u w:val="single"/>
        </w:rPr>
        <w:t>Per informazioni:</w:t>
      </w:r>
    </w:p>
    <w:p>
      <w:pPr>
        <w:pStyle w:val="Standard"/>
        <w:jc w:val="both"/>
        <w:rPr>
          <w:rFonts w:ascii="Times New Roman" w:hAnsi="Times New Roman" w:cs="Times New Roman"/>
        </w:rPr>
      </w:pPr>
      <w:bookmarkStart w:id="0" w:name="_GoBack"/>
      <w:bookmarkEnd w:id="0"/>
      <w:r>
        <w:rPr>
          <w:rFonts w:cs="Times New Roman" w:ascii="Times New Roman" w:hAnsi="Times New Roman"/>
        </w:rPr>
        <w:t>Lavoro e Persone srl, Via Gattamelata 134 C, Padova</w:t>
      </w:r>
    </w:p>
    <w:p>
      <w:pPr>
        <w:pStyle w:val="Standard"/>
        <w:jc w:val="both"/>
        <w:rPr>
          <w:rFonts w:ascii="Times New Roman" w:hAnsi="Times New Roman" w:cs="Times New Roman"/>
        </w:rPr>
      </w:pPr>
      <w:r>
        <w:rPr>
          <w:rFonts w:cs="Times New Roman" w:ascii="Times New Roman" w:hAnsi="Times New Roman"/>
        </w:rPr>
        <w:t xml:space="preserve">049 8077284, 327 2166219, </w:t>
      </w:r>
      <w:r>
        <w:rPr>
          <w:rStyle w:val="CollegamentoInternet"/>
          <w:color w:val="auto"/>
          <w:u w:val="none"/>
        </w:rPr>
        <w:t>info@lavoroepersone.it</w:t>
      </w:r>
    </w:p>
    <w:p>
      <w:pPr>
        <w:pStyle w:val="Standard"/>
        <w:jc w:val="both"/>
        <w:rPr>
          <w:rFonts w:ascii="Times New Roman" w:hAnsi="Times New Roman" w:cs="Times New Roman"/>
        </w:rPr>
      </w:pPr>
      <w:r>
        <w:rPr>
          <w:rFonts w:cs="Times New Roman" w:ascii="Times New Roman" w:hAnsi="Times New Roman"/>
        </w:rPr>
        <w:br/>
      </w:r>
    </w:p>
    <w:p>
      <w:pPr>
        <w:pStyle w:val="Standard"/>
        <w:jc w:val="both"/>
        <w:rPr>
          <w:rFonts w:ascii="Times New Roman" w:hAnsi="Times New Roman" w:cs="Times New Roman"/>
          <w:b/>
          <w:b/>
          <w:bCs/>
        </w:rPr>
      </w:pPr>
      <w:r>
        <w:rPr>
          <w:rFonts w:cs="Times New Roman" w:ascii="Times New Roman" w:hAnsi="Times New Roman"/>
          <w:b/>
          <w:bCs/>
        </w:rPr>
        <w:t>Sponsor&amp;Mediapartner</w:t>
      </w:r>
    </w:p>
    <w:p>
      <w:pPr>
        <w:pStyle w:val="Standard"/>
        <w:jc w:val="both"/>
        <w:rPr>
          <w:rFonts w:ascii="Times New Roman" w:hAnsi="Times New Roman" w:cs="Times New Roman"/>
        </w:rPr>
      </w:pPr>
      <w:r>
        <w:rPr>
          <w:rFonts w:cs="Times New Roman" w:ascii="Times New Roman" w:hAnsi="Times New Roman"/>
        </w:rPr>
        <w:t>Alì Supermercati</w:t>
      </w:r>
    </w:p>
    <w:p>
      <w:pPr>
        <w:pStyle w:val="Standard"/>
        <w:jc w:val="both"/>
        <w:rPr>
          <w:rFonts w:ascii="Times New Roman" w:hAnsi="Times New Roman" w:cs="Times New Roman"/>
        </w:rPr>
      </w:pPr>
      <w:r>
        <w:rPr>
          <w:rFonts w:eastAsia="Noto Serif CJK SC" w:cs="Times New Roman" w:ascii="Times New Roman" w:hAnsi="Times New Roman"/>
          <w:kern w:val="2"/>
          <w:sz w:val="24"/>
          <w:szCs w:val="24"/>
          <w:lang w:eastAsia="zh-CN" w:bidi="hi-IN"/>
        </w:rPr>
        <w:t>DIGITALm</w:t>
      </w:r>
      <w:r>
        <w:rPr>
          <w:rFonts w:cs="Times New Roman" w:ascii="Times New Roman" w:hAnsi="Times New Roman"/>
        </w:rPr>
        <w:t>eet</w:t>
      </w:r>
    </w:p>
    <w:p>
      <w:pPr>
        <w:pStyle w:val="Standard"/>
        <w:jc w:val="both"/>
        <w:rPr>
          <w:rFonts w:ascii="Times New Roman" w:hAnsi="Times New Roman" w:cs="Times New Roman"/>
        </w:rPr>
      </w:pPr>
      <w:r>
        <w:rPr>
          <w:rFonts w:cs="Times New Roman" w:ascii="Times New Roman" w:hAnsi="Times New Roman"/>
        </w:rPr>
        <w:t>Fabbrica5</w:t>
      </w:r>
    </w:p>
    <w:p>
      <w:pPr>
        <w:pStyle w:val="Standard"/>
        <w:jc w:val="both"/>
        <w:rPr>
          <w:rFonts w:ascii="Times New Roman" w:hAnsi="Times New Roman" w:cs="Times New Roman"/>
        </w:rPr>
      </w:pPr>
      <w:r>
        <w:rPr>
          <w:rFonts w:cs="Times New Roman" w:ascii="Times New Roman" w:hAnsi="Times New Roman"/>
        </w:rPr>
        <w:t>FlashGym</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b/>
          <w:b/>
          <w:bCs/>
        </w:rPr>
      </w:pPr>
      <w:r>
        <w:rPr>
          <w:rFonts w:cs="Times New Roman" w:ascii="Times New Roman" w:hAnsi="Times New Roman"/>
          <w:b/>
          <w:bCs/>
        </w:rPr>
        <w:t>Patrocini</w:t>
      </w:r>
    </w:p>
    <w:p>
      <w:pPr>
        <w:pStyle w:val="Standard"/>
        <w:jc w:val="both"/>
        <w:rPr>
          <w:rFonts w:ascii="Times New Roman" w:hAnsi="Times New Roman" w:cs="Times New Roman"/>
        </w:rPr>
      </w:pPr>
      <w:r>
        <w:rPr>
          <w:rFonts w:cs="Times New Roman" w:ascii="Times New Roman" w:hAnsi="Times New Roman"/>
        </w:rPr>
        <w:t>-Assessorato alle Politiche Educative e Scolastiche, Coesione Sociale, Volontariato e Servizio Civile, Edilizia Scolastica, Comune di Padova</w:t>
      </w:r>
    </w:p>
    <w:p>
      <w:pPr>
        <w:pStyle w:val="Standard"/>
        <w:jc w:val="both"/>
        <w:rPr>
          <w:rFonts w:ascii="Times New Roman" w:hAnsi="Times New Roman" w:cs="Times New Roman"/>
        </w:rPr>
      </w:pPr>
      <w:r>
        <w:rPr>
          <w:rStyle w:val="Enfasiforte"/>
          <w:rFonts w:cs="Times New Roman" w:ascii="Times New Roman" w:hAnsi="Times New Roman"/>
          <w:b w:val="false"/>
          <w:bCs w:val="false"/>
          <w:spacing w:val="-15"/>
        </w:rPr>
        <w:t>-Ufficio V – UAT di PADOVA-ROVIGO</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Fonts w:cs="Times New Roman" w:ascii="Times New Roman" w:hAnsi="Times New Roman"/>
        </w:rPr>
      </w:r>
    </w:p>
    <w:p>
      <w:pPr>
        <w:pStyle w:val="Standard"/>
        <w:jc w:val="both"/>
        <w:rPr/>
      </w:pPr>
      <w:r>
        <w:rPr>
          <w:rStyle w:val="Enfasiforte"/>
          <w:rFonts w:eastAsia="Noto Serif CJK SC" w:cs="Times New Roman" w:ascii="Times New Roman" w:hAnsi="Times New Roman"/>
          <w:b/>
          <w:bCs/>
          <w:color w:val="auto"/>
          <w:spacing w:val="-15"/>
          <w:kern w:val="2"/>
          <w:sz w:val="24"/>
          <w:szCs w:val="24"/>
          <w:lang w:val="it-IT" w:eastAsia="zh-CN" w:bidi="hi-IN"/>
        </w:rPr>
        <w:t>Iscrizioni</w:t>
      </w:r>
    </w:p>
    <w:p>
      <w:pPr>
        <w:pStyle w:val="Standard"/>
        <w:jc w:val="both"/>
        <w:rPr>
          <w:rFonts w:ascii="Times New Roman" w:hAnsi="Times New Roman" w:eastAsia="Noto Serif CJK SC" w:cs="Times New Roman"/>
          <w:color w:val="auto"/>
          <w:kern w:val="2"/>
          <w:sz w:val="24"/>
          <w:szCs w:val="24"/>
          <w:lang w:val="it-IT" w:eastAsia="zh-CN" w:bidi="hi-IN"/>
        </w:rPr>
      </w:pPr>
      <w:r>
        <w:rPr>
          <w:rFonts w:eastAsia="Noto Serif CJK SC" w:cs="Times New Roman" w:ascii="Times New Roman" w:hAnsi="Times New Roman"/>
          <w:color w:val="auto"/>
          <w:kern w:val="2"/>
          <w:sz w:val="24"/>
          <w:szCs w:val="24"/>
          <w:lang w:val="it-IT" w:eastAsia="zh-CN" w:bidi="hi-IN"/>
        </w:rPr>
      </w:r>
    </w:p>
    <w:p>
      <w:pPr>
        <w:pStyle w:val="Standard"/>
        <w:jc w:val="both"/>
        <w:rPr/>
      </w:pPr>
      <w:r>
        <w:rPr>
          <w:rStyle w:val="Enfasiforte"/>
          <w:rFonts w:eastAsia="Noto Serif CJK SC" w:cs="Times New Roman" w:ascii="Times New Roman" w:hAnsi="Times New Roman"/>
          <w:b w:val="false"/>
          <w:bCs w:val="false"/>
          <w:color w:val="auto"/>
          <w:spacing w:val="-15"/>
          <w:kern w:val="2"/>
          <w:sz w:val="24"/>
          <w:szCs w:val="24"/>
          <w:lang w:val="it-IT" w:eastAsia="zh-CN" w:bidi="hi-IN"/>
        </w:rPr>
        <w:t>Ingresso libero con prenotazione</w:t>
      </w:r>
    </w:p>
    <w:p>
      <w:pPr>
        <w:pStyle w:val="Standard"/>
        <w:jc w:val="both"/>
        <w:rPr>
          <w:rFonts w:ascii="Times New Roman" w:hAnsi="Times New Roman" w:eastAsia="Noto Serif CJK SC" w:cs="Times New Roman"/>
          <w:color w:val="auto"/>
          <w:kern w:val="2"/>
          <w:sz w:val="24"/>
          <w:szCs w:val="24"/>
          <w:lang w:val="it-IT" w:eastAsia="zh-CN" w:bidi="hi-IN"/>
        </w:rPr>
      </w:pPr>
      <w:r>
        <w:rPr>
          <w:rFonts w:eastAsia="Noto Serif CJK SC" w:cs="Times New Roman" w:ascii="Times New Roman" w:hAnsi="Times New Roman"/>
          <w:color w:val="auto"/>
          <w:kern w:val="2"/>
          <w:sz w:val="24"/>
          <w:szCs w:val="24"/>
          <w:lang w:val="it-IT" w:eastAsia="zh-CN" w:bidi="hi-IN"/>
        </w:rPr>
      </w:r>
    </w:p>
    <w:p>
      <w:pPr>
        <w:pStyle w:val="Standard"/>
        <w:jc w:val="both"/>
        <w:rPr/>
      </w:pPr>
      <w:r>
        <w:rPr>
          <w:rStyle w:val="CollegamentoInternet"/>
          <w:rFonts w:eastAsia="Noto Serif CJK SC" w:cs="Times New Roman" w:ascii="Times New Roman" w:hAnsi="Times New Roman"/>
          <w:b w:val="false"/>
          <w:bCs w:val="false"/>
          <w:color w:val="auto"/>
          <w:spacing w:val="-15"/>
          <w:kern w:val="2"/>
          <w:sz w:val="24"/>
          <w:szCs w:val="24"/>
          <w:lang w:val="it-IT" w:eastAsia="zh-CN" w:bidi="hi-IN"/>
        </w:rPr>
        <w:t>https://testing.lavoroepersone.it/q.php?c=EVCB</w:t>
      </w:r>
    </w:p>
    <w:p>
      <w:pPr>
        <w:pStyle w:val="Standard"/>
        <w:jc w:val="both"/>
        <w:rPr>
          <w:rFonts w:ascii="Times New Roman" w:hAnsi="Times New Roman" w:eastAsia="Noto Serif CJK SC" w:cs="Times New Roman"/>
          <w:color w:val="auto"/>
          <w:kern w:val="2"/>
          <w:sz w:val="24"/>
          <w:szCs w:val="24"/>
          <w:lang w:val="it-IT" w:eastAsia="zh-CN" w:bidi="hi-IN"/>
        </w:rPr>
      </w:pPr>
      <w:r>
        <w:rPr>
          <w:rFonts w:eastAsia="Noto Serif CJK SC" w:cs="Times New Roman" w:ascii="Times New Roman" w:hAnsi="Times New Roman"/>
          <w:color w:val="auto"/>
          <w:kern w:val="2"/>
          <w:sz w:val="24"/>
          <w:szCs w:val="24"/>
          <w:lang w:val="it-IT" w:eastAsia="zh-CN" w:bidi="hi-IN"/>
        </w:rPr>
      </w:r>
    </w:p>
    <w:p>
      <w:pPr>
        <w:pStyle w:val="Standard"/>
        <w:jc w:val="both"/>
        <w:rPr/>
      </w:pPr>
      <w:r>
        <w:rPr>
          <w:rStyle w:val="Enfasiforte"/>
          <w:rFonts w:eastAsia="Noto Serif CJK SC" w:cs="Times New Roman" w:ascii="Times New Roman" w:hAnsi="Times New Roman"/>
          <w:b w:val="false"/>
          <w:bCs w:val="false"/>
          <w:color w:val="auto"/>
          <w:spacing w:val="-15"/>
          <w:kern w:val="2"/>
          <w:sz w:val="24"/>
          <w:szCs w:val="24"/>
          <w:lang w:val="it-IT" w:eastAsia="zh-CN" w:bidi="hi-IN"/>
        </w:rPr>
        <w:t>oppure...</w:t>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Fonts w:cs="Times New Roman" w:ascii="Times New Roman" w:hAnsi="Times New Roman"/>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1571625" cy="2105025"/>
            <wp:effectExtent l="0" t="0" r="0" b="0"/>
            <wp:wrapSquare wrapText="largest"/>
            <wp:docPr id="1"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descr=""/>
                    <pic:cNvPicPr>
                      <a:picLocks noChangeAspect="1" noChangeArrowheads="1"/>
                    </pic:cNvPicPr>
                  </pic:nvPicPr>
                  <pic:blipFill>
                    <a:blip r:embed="rId2"/>
                    <a:stretch>
                      <a:fillRect/>
                    </a:stretch>
                  </pic:blipFill>
                  <pic:spPr bwMode="auto">
                    <a:xfrm>
                      <a:off x="0" y="0"/>
                      <a:ext cx="1571625" cy="2105025"/>
                    </a:xfrm>
                    <a:prstGeom prst="rect">
                      <a:avLst/>
                    </a:prstGeom>
                  </pic:spPr>
                </pic:pic>
              </a:graphicData>
            </a:graphic>
          </wp:anchor>
        </w:drawing>
      </w:r>
    </w:p>
    <w:p>
      <w:pPr>
        <w:pStyle w:val="Standard"/>
        <w:jc w:val="both"/>
        <w:rPr>
          <w:rFonts w:ascii="Times New Roman" w:hAnsi="Times New Roman" w:cs="Times New Roman"/>
        </w:rPr>
      </w:pPr>
      <w:r>
        <w:rPr>
          <w:rFonts w:cs="Times New Roman" w:ascii="Times New Roman" w:hAnsi="Times New Roman"/>
        </w:rPr>
      </w:r>
    </w:p>
    <w:p>
      <w:pPr>
        <w:pStyle w:val="Standard"/>
        <w:jc w:val="both"/>
        <w:rPr>
          <w:rFonts w:ascii="Times New Roman" w:hAnsi="Times New Roman" w:cs="Times New Roman"/>
        </w:rPr>
      </w:pPr>
      <w:r>
        <w:rPr>
          <w:rFonts w:cs="Times New Roman" w:ascii="Times New Roman" w:hAnsi="Times New Roman"/>
        </w:rPr>
      </w:r>
    </w:p>
    <w:p>
      <w:pPr>
        <w:pStyle w:val="Normal"/>
        <w:spacing w:before="0" w:after="200"/>
        <w:jc w:val="both"/>
        <w:rPr>
          <w:rFonts w:ascii="Times New Roman" w:hAnsi="Times New Roman" w:cs="Times New Roman"/>
          <w:sz w:val="24"/>
          <w:szCs w:val="24"/>
        </w:rPr>
      </w:pPr>
      <w:r>
        <w:rPr/>
      </w:r>
    </w:p>
    <w:sectPr>
      <w:type w:val="nextPage"/>
      <w:pgSz w:w="11906" w:h="16838"/>
      <w:pgMar w:left="1134" w:right="1134" w:header="0" w:top="141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erif">
    <w:altName w:val="Times New Roman"/>
    <w:charset w:val="01"/>
    <w:family w:val="swiss"/>
    <w:pitch w:val="variable"/>
  </w:font>
  <w:font w:name="Liberation Sans">
    <w:altName w:val="Arial"/>
    <w:charset w:val="01"/>
    <w:family w:val="roman"/>
    <w:pitch w:val="variable"/>
  </w:font>
  <w:font w:name="Times New Roman">
    <w:charset w:val="01"/>
    <w:family w:val="roman"/>
    <w:pitch w:val="variable"/>
  </w:font>
</w:fonts>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283"/>
  <w:themeFontLang w:val="it-IT" w:eastAsia="x-none" w:bidi="x-non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Titolo1">
    <w:name w:val="Heading 1"/>
    <w:basedOn w:val="Titoloprincipale"/>
    <w:next w:val="Corpodeltesto"/>
    <w:qFormat/>
    <w:pPr>
      <w:outlineLvl w:val="0"/>
    </w:pPr>
    <w:rPr>
      <w:rFonts w:ascii="Liberation Serif" w:hAnsi="Liberation Serif" w:eastAsia="DejaVu Sans" w:cs="DejaVu Sans"/>
      <w:b/>
      <w:bCs/>
      <w:sz w:val="48"/>
      <w:szCs w:val="48"/>
    </w:rPr>
  </w:style>
  <w:style w:type="character" w:styleId="DefaultParagraphFont" w:default="1">
    <w:name w:val="Default Paragraph Font"/>
    <w:uiPriority w:val="1"/>
    <w:semiHidden/>
    <w:unhideWhenUsed/>
    <w:qFormat/>
    <w:rPr/>
  </w:style>
  <w:style w:type="character" w:styleId="Enfasiforte" w:customStyle="1">
    <w:name w:val="Enfasi forte"/>
    <w:qFormat/>
    <w:rsid w:val="00596b8d"/>
    <w:rPr>
      <w:b/>
      <w:bCs/>
    </w:rPr>
  </w:style>
  <w:style w:type="character" w:styleId="CollegamentoInternet">
    <w:name w:val="Collegamento Internet"/>
    <w:rPr>
      <w:color w:val="000080"/>
      <w:u w:val="single"/>
      <w:lang w:val="zxx" w:eastAsia="zxx" w:bidi="zxx"/>
    </w:rPr>
  </w:style>
  <w:style w:type="paragraph" w:styleId="Titolo">
    <w:name w:val="Titolo"/>
    <w:basedOn w:val="Normal"/>
    <w:next w:val="Corpodeltesto"/>
    <w:qFormat/>
    <w:pPr>
      <w:keepNext w:val="true"/>
      <w:spacing w:before="240" w:after="120"/>
    </w:pPr>
    <w:rPr>
      <w:rFonts w:ascii="Liberation Sans" w:hAnsi="Liberation Sans" w:eastAsia="Noto Sans CJK SC" w:cs="Lohit Devanagari"/>
      <w:sz w:val="28"/>
      <w:szCs w:val="28"/>
    </w:rPr>
  </w:style>
  <w:style w:type="paragraph" w:styleId="Corpodeltesto">
    <w:name w:val="Body Text"/>
    <w:basedOn w:val="Normal"/>
    <w:pPr>
      <w:spacing w:before="0" w:after="140"/>
    </w:pPr>
    <w:rPr/>
  </w:style>
  <w:style w:type="paragraph" w:styleId="Elenco">
    <w:name w:val="List"/>
    <w:basedOn w:val="Corpodeltesto"/>
    <w:pPr/>
    <w:rPr>
      <w:rFonts w:cs="Lohit Devanagari"/>
    </w:rPr>
  </w:style>
  <w:style w:type="paragraph" w:styleId="Didascalia">
    <w:name w:val="Caption"/>
    <w:basedOn w:val="Normal"/>
    <w:qFormat/>
    <w:pPr>
      <w:suppressLineNumbers/>
      <w:spacing w:before="120" w:after="120"/>
    </w:pPr>
    <w:rPr>
      <w:rFonts w:cs="Lohit Devanagari"/>
      <w:i/>
      <w:iCs/>
      <w:sz w:val="24"/>
      <w:szCs w:val="24"/>
    </w:rPr>
  </w:style>
  <w:style w:type="paragraph" w:styleId="Indice" w:customStyle="1">
    <w:name w:val="Indice"/>
    <w:basedOn w:val="Normal"/>
    <w:qFormat/>
    <w:pPr>
      <w:suppressLineNumbers/>
    </w:pPr>
    <w:rPr>
      <w:rFonts w:cs="Lohit Devanagari"/>
    </w:rPr>
  </w:style>
  <w:style w:type="paragraph" w:styleId="Titoloprincipale">
    <w:name w:val="Title"/>
    <w:basedOn w:val="Normal"/>
    <w:next w:val="Corpodeltesto"/>
    <w:qFormat/>
    <w:pPr>
      <w:keepNext w:val="true"/>
      <w:spacing w:before="240" w:after="120"/>
    </w:pPr>
    <w:rPr>
      <w:rFonts w:ascii="Liberation Sans" w:hAnsi="Liberation Sans" w:eastAsia="Noto Sans CJK SC" w:cs="Lohit Devanagari"/>
      <w:sz w:val="28"/>
      <w:szCs w:val="28"/>
    </w:rPr>
  </w:style>
  <w:style w:type="paragraph" w:styleId="Caption">
    <w:name w:val="caption"/>
    <w:basedOn w:val="Normal"/>
    <w:qFormat/>
    <w:pPr>
      <w:suppressLineNumbers/>
      <w:spacing w:before="120" w:after="120"/>
    </w:pPr>
    <w:rPr>
      <w:rFonts w:cs="Lohit Devanagari"/>
      <w:i/>
      <w:iCs/>
      <w:sz w:val="24"/>
      <w:szCs w:val="24"/>
    </w:rPr>
  </w:style>
  <w:style w:type="paragraph" w:styleId="Standard" w:customStyle="1">
    <w:name w:val="Standard"/>
    <w:qFormat/>
    <w:rsid w:val="00596b8d"/>
    <w:pPr>
      <w:widowControl/>
      <w:suppressAutoHyphens w:val="true"/>
      <w:bidi w:val="0"/>
      <w:spacing w:before="0" w:after="0"/>
      <w:jc w:val="left"/>
    </w:pPr>
    <w:rPr>
      <w:rFonts w:ascii="Liberation Serif" w:hAnsi="Liberation Serif" w:eastAsia="Noto Serif CJK SC" w:cs="Lohit Devanagari"/>
      <w:color w:val="auto"/>
      <w:kern w:val="2"/>
      <w:sz w:val="24"/>
      <w:szCs w:val="24"/>
      <w:lang w:val="it-IT" w:eastAsia="zh-CN" w:bidi="hi-IN"/>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Application>LibreOffice/6.4.7.2$Linux_X86_64 LibreOffice_project/40$Build-2</Application>
  <Pages>3</Pages>
  <Words>1013</Words>
  <Characters>6304</Characters>
  <CharactersWithSpaces>7280</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2024-01-30T10:26:00Z</dcterms:created>
  <dc:creator>angelo</dc:creator>
  <dc:description/>
  <dc:language>it-IT</dc:language>
  <cp:lastModifiedBy/>
  <dcterms:modified xsi:type="dcterms:W3CDTF">2024-02-07T09:10:48Z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