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C89A0" w14:textId="77777777" w:rsidR="00324479" w:rsidRDefault="00324479" w:rsidP="00700AD2">
      <w:pPr>
        <w:jc w:val="center"/>
        <w:rPr>
          <w:b/>
        </w:rPr>
      </w:pPr>
      <w:r>
        <w:rPr>
          <w:b/>
        </w:rPr>
        <w:t xml:space="preserve">ALLEGATO 1 </w:t>
      </w:r>
    </w:p>
    <w:p w14:paraId="02489AD7" w14:textId="53038ABD" w:rsidR="00700AD2" w:rsidRDefault="00700AD2" w:rsidP="00700AD2">
      <w:pPr>
        <w:jc w:val="center"/>
        <w:rPr>
          <w:b/>
        </w:rPr>
      </w:pPr>
      <w:r w:rsidRPr="00700AD2">
        <w:rPr>
          <w:b/>
        </w:rPr>
        <w:t xml:space="preserve">CAPITOLATO TECNICO </w:t>
      </w:r>
      <w:r w:rsidR="00793F35">
        <w:rPr>
          <w:b/>
        </w:rPr>
        <w:t>APERTO</w:t>
      </w:r>
    </w:p>
    <w:tbl>
      <w:tblPr>
        <w:tblpPr w:leftFromText="141" w:rightFromText="141" w:vertAnchor="text" w:horzAnchor="margin" w:tblpXSpec="center" w:tblpY="354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76"/>
        <w:gridCol w:w="4820"/>
        <w:gridCol w:w="992"/>
      </w:tblGrid>
      <w:tr w:rsidR="00793F35" w:rsidRPr="00700AD2" w14:paraId="1EAC11E0" w14:textId="77777777" w:rsidTr="00FD79AE">
        <w:trPr>
          <w:trHeight w:val="567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3668EA2C" w14:textId="77777777" w:rsidR="00793F35" w:rsidRPr="00E8033A" w:rsidRDefault="00793F35" w:rsidP="00E8033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  <w:t>n°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71EC5913" w14:textId="5F4353A1" w:rsidR="00793F35" w:rsidRPr="00700AD2" w:rsidRDefault="00793F35" w:rsidP="003967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700AD2">
              <w:rPr>
                <w:rFonts w:eastAsia="Times New Roman"/>
                <w:b/>
                <w:bCs/>
                <w:color w:val="000000"/>
                <w:lang w:eastAsia="it-IT"/>
              </w:rPr>
              <w:t>Tipo materiale</w:t>
            </w:r>
            <w:r w:rsidR="00FD79AE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 richiesto</w:t>
            </w:r>
          </w:p>
        </w:tc>
        <w:tc>
          <w:tcPr>
            <w:tcW w:w="4820" w:type="dxa"/>
            <w:vAlign w:val="center"/>
          </w:tcPr>
          <w:p w14:paraId="070658AB" w14:textId="781CF722" w:rsidR="00793F35" w:rsidRPr="00700AD2" w:rsidRDefault="00FD79AE" w:rsidP="003967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lang w:eastAsia="it-IT"/>
              </w:rPr>
              <w:t>Materiale offerto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221C80" w14:textId="5672A3E4" w:rsidR="00793F35" w:rsidRPr="00700AD2" w:rsidRDefault="00793F35" w:rsidP="003967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700AD2">
              <w:rPr>
                <w:rFonts w:eastAsia="Times New Roman"/>
                <w:b/>
                <w:bCs/>
                <w:color w:val="000000"/>
                <w:lang w:eastAsia="it-IT"/>
              </w:rPr>
              <w:t>quantità</w:t>
            </w:r>
          </w:p>
        </w:tc>
      </w:tr>
      <w:tr w:rsidR="00793F35" w:rsidRPr="00700AD2" w14:paraId="69570CFC" w14:textId="77777777" w:rsidTr="00FD79AE">
        <w:trPr>
          <w:trHeight w:val="567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A367AC4" w14:textId="77777777" w:rsidR="00793F35" w:rsidRPr="00E8033A" w:rsidRDefault="00793F35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color w:val="000000"/>
                <w:lang w:eastAsia="it-IT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11EEABA4" w14:textId="5FAFA2C5" w:rsidR="006731C9" w:rsidRPr="006731C9" w:rsidRDefault="006731C9" w:rsidP="006731C9">
            <w:pPr>
              <w:suppressAutoHyphens/>
              <w:autoSpaceDN w:val="0"/>
              <w:spacing w:after="160" w:line="244" w:lineRule="auto"/>
              <w:textAlignment w:val="baseline"/>
              <w:rPr>
                <w:b/>
              </w:rPr>
            </w:pPr>
            <w:r w:rsidRPr="006731C9">
              <w:rPr>
                <w:b/>
              </w:rPr>
              <w:t xml:space="preserve">n° </w:t>
            </w:r>
            <w:r>
              <w:rPr>
                <w:b/>
              </w:rPr>
              <w:t>24/</w:t>
            </w:r>
            <w:r w:rsidRPr="006731C9">
              <w:rPr>
                <w:b/>
              </w:rPr>
              <w:t xml:space="preserve">25  </w:t>
            </w:r>
            <w:r>
              <w:rPr>
                <w:b/>
              </w:rPr>
              <w:t xml:space="preserve">MONITOR INTERATTIVI </w:t>
            </w:r>
            <w:r w:rsidRPr="006731C9">
              <w:rPr>
                <w:b/>
              </w:rPr>
              <w:t>da 75”</w:t>
            </w:r>
          </w:p>
          <w:p w14:paraId="27109A7B" w14:textId="74E58A2C" w:rsidR="00793F35" w:rsidRPr="00700AD2" w:rsidRDefault="00793F35" w:rsidP="00700A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</w:tcPr>
          <w:p w14:paraId="03CDB8D4" w14:textId="77777777" w:rsidR="00793F35" w:rsidRPr="00700AD2" w:rsidRDefault="00793F35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031C07" w14:textId="19844EBF" w:rsidR="00793F35" w:rsidRPr="00700AD2" w:rsidRDefault="00793F35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  <w:tr w:rsidR="00793F35" w:rsidRPr="00700AD2" w14:paraId="78D32C23" w14:textId="77777777" w:rsidTr="00FD79AE">
        <w:trPr>
          <w:trHeight w:val="567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B9A1496" w14:textId="77777777" w:rsidR="00793F35" w:rsidRPr="00E8033A" w:rsidRDefault="00793F35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color w:val="000000"/>
                <w:lang w:eastAsia="it-IT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14:paraId="71148DB0" w14:textId="6628AD86" w:rsidR="00793F35" w:rsidRPr="00700AD2" w:rsidRDefault="006731C9" w:rsidP="00700A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N° 24/25 SPESE TRASPORTO/CONSEGNA 24/25</w:t>
            </w:r>
          </w:p>
        </w:tc>
        <w:tc>
          <w:tcPr>
            <w:tcW w:w="4820" w:type="dxa"/>
          </w:tcPr>
          <w:p w14:paraId="3672661B" w14:textId="77777777" w:rsidR="00793F35" w:rsidRPr="00700AD2" w:rsidRDefault="00793F35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8C98EA" w14:textId="06383C6A" w:rsidR="00793F35" w:rsidRPr="00700AD2" w:rsidRDefault="00793F35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  <w:tr w:rsidR="00793F35" w:rsidRPr="00700AD2" w14:paraId="69CE3664" w14:textId="77777777" w:rsidTr="00FD79AE">
        <w:trPr>
          <w:trHeight w:val="567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58512077" w14:textId="77777777" w:rsidR="00793F35" w:rsidRPr="00E8033A" w:rsidRDefault="00793F35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color w:val="000000"/>
                <w:lang w:eastAsia="it-IT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3B5768D8" w14:textId="285BFECC" w:rsidR="00793F35" w:rsidRPr="00700AD2" w:rsidRDefault="006731C9" w:rsidP="004E6F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N°24/25 :FOTOC</w:t>
            </w:r>
            <w:r w:rsidR="004E6F77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OCAMERA PER DOCUMENTI USB COMPATI</w:t>
            </w: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BILE CON WINDOWS</w:t>
            </w:r>
          </w:p>
        </w:tc>
        <w:tc>
          <w:tcPr>
            <w:tcW w:w="4820" w:type="dxa"/>
          </w:tcPr>
          <w:p w14:paraId="401F47B8" w14:textId="77777777" w:rsidR="00793F35" w:rsidRPr="00700AD2" w:rsidRDefault="00793F35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5E0ABA" w14:textId="5DC3EB1B" w:rsidR="00793F35" w:rsidRPr="00700AD2" w:rsidRDefault="00793F35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  <w:tr w:rsidR="00793F35" w:rsidRPr="00700AD2" w14:paraId="37D49623" w14:textId="77777777" w:rsidTr="00FD79AE">
        <w:trPr>
          <w:trHeight w:val="567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7099CB5" w14:textId="77777777" w:rsidR="00793F35" w:rsidRPr="00E8033A" w:rsidRDefault="00793F35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color w:val="000000"/>
                <w:lang w:eastAsia="it-IT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14:paraId="36CD8154" w14:textId="2F379D98" w:rsidR="00793F35" w:rsidRPr="00700AD2" w:rsidRDefault="006731C9" w:rsidP="00700A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N°24/25 INSTALLAZIONE A PARETE</w:t>
            </w:r>
          </w:p>
        </w:tc>
        <w:tc>
          <w:tcPr>
            <w:tcW w:w="4820" w:type="dxa"/>
          </w:tcPr>
          <w:p w14:paraId="6330F6BA" w14:textId="77777777" w:rsidR="00793F35" w:rsidRPr="00700AD2" w:rsidRDefault="00793F35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E7487D" w14:textId="0B0F40AD" w:rsidR="00793F35" w:rsidRPr="00700AD2" w:rsidRDefault="00793F35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  <w:tr w:rsidR="00793F35" w:rsidRPr="00700AD2" w14:paraId="11334935" w14:textId="77777777" w:rsidTr="00FD79AE">
        <w:trPr>
          <w:trHeight w:val="567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7190956D" w14:textId="77777777" w:rsidR="00793F35" w:rsidRPr="00E8033A" w:rsidRDefault="00793F35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color w:val="000000"/>
                <w:lang w:eastAsia="it-IT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52C17932" w14:textId="6C4AA835" w:rsidR="00793F35" w:rsidRPr="00700AD2" w:rsidRDefault="006731C9" w:rsidP="00700A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19 PC CORE i7 – vedi caratteristiche </w:t>
            </w:r>
            <w:r w:rsidR="004E6F77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stilate 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progettista</w:t>
            </w:r>
          </w:p>
        </w:tc>
        <w:tc>
          <w:tcPr>
            <w:tcW w:w="4820" w:type="dxa"/>
          </w:tcPr>
          <w:p w14:paraId="15FCA25A" w14:textId="77777777" w:rsidR="00793F35" w:rsidRPr="00700AD2" w:rsidRDefault="00793F35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536414" w14:textId="68761B27" w:rsidR="00793F35" w:rsidRPr="00700AD2" w:rsidRDefault="00793F35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  <w:tr w:rsidR="00793F35" w:rsidRPr="00700AD2" w14:paraId="30BD7A1E" w14:textId="77777777" w:rsidTr="00FD79AE">
        <w:trPr>
          <w:trHeight w:val="567"/>
        </w:trPr>
        <w:tc>
          <w:tcPr>
            <w:tcW w:w="496" w:type="dxa"/>
            <w:shd w:val="clear" w:color="auto" w:fill="auto"/>
            <w:noWrap/>
            <w:vAlign w:val="center"/>
          </w:tcPr>
          <w:p w14:paraId="778C25FB" w14:textId="77777777" w:rsidR="00793F35" w:rsidRPr="00E8033A" w:rsidRDefault="00793F35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color w:val="000000"/>
                <w:lang w:eastAsia="it-IT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14:paraId="569A0312" w14:textId="059EC9B1" w:rsidR="00793F35" w:rsidRPr="00700AD2" w:rsidRDefault="006731C9" w:rsidP="00700A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Smontaggio/montaggio sede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Carazzolo</w:t>
            </w:r>
            <w:proofErr w:type="spellEnd"/>
          </w:p>
        </w:tc>
        <w:tc>
          <w:tcPr>
            <w:tcW w:w="4820" w:type="dxa"/>
          </w:tcPr>
          <w:p w14:paraId="7F3862C9" w14:textId="77777777" w:rsidR="00793F35" w:rsidRPr="00700AD2" w:rsidRDefault="00793F35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74B12A" w14:textId="17ED21DA" w:rsidR="00793F35" w:rsidRPr="00700AD2" w:rsidRDefault="00793F35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</w:tbl>
    <w:p w14:paraId="11AC8544" w14:textId="1D4D6B20" w:rsidR="00FC567F" w:rsidRDefault="00FC567F" w:rsidP="00FD79AE">
      <w:pPr>
        <w:tabs>
          <w:tab w:val="left" w:pos="1098"/>
        </w:tabs>
        <w:spacing w:after="0" w:line="240" w:lineRule="auto"/>
      </w:pPr>
    </w:p>
    <w:p w14:paraId="0A489A6C" w14:textId="77777777" w:rsidR="00FC567F" w:rsidRDefault="00FC567F" w:rsidP="00FC567F">
      <w:pPr>
        <w:tabs>
          <w:tab w:val="left" w:pos="1098"/>
        </w:tabs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62F821C0" w14:textId="37AC3A22" w:rsidR="006731C9" w:rsidRPr="006731C9" w:rsidRDefault="006731C9" w:rsidP="006731C9">
      <w:pPr>
        <w:suppressAutoHyphens/>
        <w:autoSpaceDN w:val="0"/>
        <w:spacing w:after="160" w:line="240" w:lineRule="auto"/>
        <w:textAlignment w:val="baseline"/>
        <w:rPr>
          <w:b/>
          <w:i/>
        </w:rPr>
      </w:pPr>
      <w:r w:rsidRPr="006731C9">
        <w:rPr>
          <w:b/>
          <w:i/>
        </w:rPr>
        <w:t>Caratteristiche</w:t>
      </w:r>
      <w:r>
        <w:rPr>
          <w:b/>
          <w:i/>
        </w:rPr>
        <w:t xml:space="preserve"> richieste</w:t>
      </w:r>
      <w:r w:rsidRPr="006731C9">
        <w:rPr>
          <w:b/>
          <w:i/>
        </w:rPr>
        <w:t>:</w:t>
      </w:r>
    </w:p>
    <w:p w14:paraId="6433C13A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  <w:rPr>
          <w:b/>
        </w:rPr>
      </w:pPr>
      <w:r w:rsidRPr="006731C9">
        <w:rPr>
          <w:b/>
        </w:rPr>
        <w:t>DISPLAY</w:t>
      </w:r>
    </w:p>
    <w:p w14:paraId="3088BF4A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Dimensioni diagonale  75" 4K, 86" 4K</w:t>
      </w:r>
    </w:p>
    <w:p w14:paraId="091F3EF8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Tipo di schermo LCD TFT (retroilluminazione LED diretta)</w:t>
      </w:r>
    </w:p>
    <w:p w14:paraId="0EBF75B5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Formato immagine 16:9</w:t>
      </w:r>
    </w:p>
    <w:p w14:paraId="62134A6A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Area visualizzazione: 75" 4K: 1652 x 930 mm 86" 4K: 1895 x 1066 mm</w:t>
      </w:r>
    </w:p>
    <w:p w14:paraId="191A9E0D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Colori del display 1,07 miliardi</w:t>
      </w:r>
    </w:p>
    <w:p w14:paraId="2D2E0E86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Risoluzione 4K UHD (3840 x 2160 a 60 Hz)</w:t>
      </w:r>
    </w:p>
    <w:p w14:paraId="5AEFEE30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 xml:space="preserve">Tempo di risposta 8 </w:t>
      </w:r>
      <w:proofErr w:type="spellStart"/>
      <w:r w:rsidRPr="006731C9">
        <w:t>ms</w:t>
      </w:r>
      <w:proofErr w:type="spellEnd"/>
    </w:p>
    <w:p w14:paraId="41919A87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Frequenza di aggiornamento del pannello 60 Hz</w:t>
      </w:r>
    </w:p>
    <w:p w14:paraId="09E206E3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Durata LED 50.000 ore</w:t>
      </w:r>
    </w:p>
    <w:p w14:paraId="3F2EDDC6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Angolo di visione LCD 178 ̊</w:t>
      </w:r>
    </w:p>
    <w:p w14:paraId="03FECE53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Luminosità : 75" 4K: 350 cd/m2 , 86" 4K: 400 cd/m2</w:t>
      </w:r>
    </w:p>
    <w:p w14:paraId="613DEE03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Rapporto di contrasto 4000:1</w:t>
      </w:r>
    </w:p>
    <w:p w14:paraId="1FE0DB35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Sensore luce ambientale Sì</w:t>
      </w:r>
    </w:p>
    <w:p w14:paraId="10464C3C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Durezza vetro 9H (matita), 7 (</w:t>
      </w:r>
      <w:proofErr w:type="spellStart"/>
      <w:r w:rsidRPr="006731C9">
        <w:t>Mohs</w:t>
      </w:r>
      <w:proofErr w:type="spellEnd"/>
      <w:r w:rsidRPr="006731C9">
        <w:t>)</w:t>
      </w:r>
    </w:p>
    <w:p w14:paraId="73E75450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lastRenderedPageBreak/>
        <w:t>Tipo di vetro Temperato a caldo, antiriflesso</w:t>
      </w:r>
    </w:p>
    <w:p w14:paraId="0C9A7BF3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  <w:rPr>
          <w:b/>
        </w:rPr>
      </w:pPr>
      <w:r w:rsidRPr="006731C9">
        <w:rPr>
          <w:b/>
        </w:rPr>
        <w:t>INTERATTIVITÀ</w:t>
      </w:r>
    </w:p>
    <w:p w14:paraId="1D91C88F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 xml:space="preserve">Console centrale arrotondata Sì, con pulsanti di alimentazione, controllo del volume, menu, fermo immagine, </w:t>
      </w:r>
      <w:proofErr w:type="spellStart"/>
      <w:r w:rsidRPr="006731C9">
        <w:t>disabilitazione</w:t>
      </w:r>
      <w:proofErr w:type="spellEnd"/>
      <w:r w:rsidRPr="006731C9">
        <w:t xml:space="preserve"> modalità </w:t>
      </w:r>
      <w:proofErr w:type="spellStart"/>
      <w:r w:rsidRPr="006731C9">
        <w:t>touch</w:t>
      </w:r>
      <w:proofErr w:type="spellEnd"/>
      <w:r w:rsidRPr="006731C9">
        <w:t>, selezione sorgente</w:t>
      </w:r>
    </w:p>
    <w:p w14:paraId="7CC7E106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 xml:space="preserve">Tecnologia </w:t>
      </w:r>
      <w:proofErr w:type="spellStart"/>
      <w:r w:rsidRPr="006731C9">
        <w:t>touch</w:t>
      </w:r>
      <w:proofErr w:type="spellEnd"/>
      <w:r w:rsidRPr="006731C9">
        <w:t xml:space="preserve"> Tecnologia di scrittura </w:t>
      </w:r>
      <w:proofErr w:type="spellStart"/>
      <w:r w:rsidRPr="006731C9">
        <w:t>VellumTM</w:t>
      </w:r>
      <w:proofErr w:type="spellEnd"/>
    </w:p>
    <w:p w14:paraId="1B10A389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 xml:space="preserve">Punti </w:t>
      </w:r>
      <w:proofErr w:type="spellStart"/>
      <w:r w:rsidRPr="006731C9">
        <w:t>touch</w:t>
      </w:r>
      <w:proofErr w:type="spellEnd"/>
      <w:r w:rsidRPr="006731C9">
        <w:t xml:space="preserve"> contemporanei 20</w:t>
      </w:r>
    </w:p>
    <w:p w14:paraId="685E7816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 xml:space="preserve">Risoluzione </w:t>
      </w:r>
      <w:proofErr w:type="spellStart"/>
      <w:r w:rsidRPr="006731C9">
        <w:t>touch</w:t>
      </w:r>
      <w:proofErr w:type="spellEnd"/>
      <w:r w:rsidRPr="006731C9">
        <w:t xml:space="preserve"> 32.768 x 32.768 </w:t>
      </w:r>
      <w:proofErr w:type="spellStart"/>
      <w:r w:rsidRPr="006731C9">
        <w:t>px</w:t>
      </w:r>
      <w:proofErr w:type="spellEnd"/>
    </w:p>
    <w:p w14:paraId="0B31E27A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 xml:space="preserve">Tempo di risposta 10 </w:t>
      </w:r>
      <w:proofErr w:type="spellStart"/>
      <w:r w:rsidRPr="006731C9">
        <w:t>ms</w:t>
      </w:r>
      <w:proofErr w:type="spellEnd"/>
    </w:p>
    <w:p w14:paraId="13CA06D0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Precisione del tocco 1 mm</w:t>
      </w:r>
    </w:p>
    <w:p w14:paraId="48741EA5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Velocità di tracciamento 4 m/s</w:t>
      </w:r>
    </w:p>
    <w:p w14:paraId="29C88BEA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Velocità di scansione 100 Hz</w:t>
      </w:r>
    </w:p>
    <w:p w14:paraId="0DAC6009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Gesti e scorrimento dai bordi Supporto di Windows®</w:t>
      </w:r>
    </w:p>
    <w:p w14:paraId="28ECEC73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Penne incluse: n° 2</w:t>
      </w:r>
    </w:p>
    <w:p w14:paraId="2437AD94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 xml:space="preserve">Tipo di penna </w:t>
      </w:r>
      <w:proofErr w:type="spellStart"/>
      <w:r w:rsidRPr="006731C9">
        <w:t>Penna</w:t>
      </w:r>
      <w:proofErr w:type="spellEnd"/>
      <w:r w:rsidRPr="006731C9">
        <w:t xml:space="preserve"> senza batteria</w:t>
      </w:r>
    </w:p>
    <w:p w14:paraId="070ACA48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Portapenne Supporto per penna a lunghezza intera integrato</w:t>
      </w:r>
    </w:p>
    <w:p w14:paraId="43FED285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Diametro punta penna 3 mm</w:t>
      </w:r>
    </w:p>
    <w:p w14:paraId="21DF1228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Differenziazione tra penna e tocco Sì</w:t>
      </w:r>
    </w:p>
    <w:p w14:paraId="05C85A35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Identità penna 1</w:t>
      </w:r>
    </w:p>
    <w:p w14:paraId="72395647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Rilevamento penna Sì</w:t>
      </w:r>
    </w:p>
    <w:p w14:paraId="1CAFD662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Annotazione su qualsiasi sorgente Sì</w:t>
      </w:r>
    </w:p>
    <w:p w14:paraId="20C0395B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proofErr w:type="spellStart"/>
      <w:r w:rsidRPr="006731C9">
        <w:t>App</w:t>
      </w:r>
      <w:proofErr w:type="spellEnd"/>
      <w:r w:rsidRPr="006731C9">
        <w:t xml:space="preserve"> essenziali per la classe Incluse </w:t>
      </w:r>
      <w:proofErr w:type="spellStart"/>
      <w:r w:rsidRPr="006731C9">
        <w:t>Whiteboard</w:t>
      </w:r>
      <w:proofErr w:type="spellEnd"/>
      <w:r w:rsidRPr="006731C9">
        <w:t xml:space="preserve">, Annota, Timer, </w:t>
      </w:r>
      <w:proofErr w:type="spellStart"/>
      <w:r w:rsidRPr="006731C9">
        <w:t>Spinner</w:t>
      </w:r>
      <w:proofErr w:type="spellEnd"/>
      <w:r w:rsidRPr="006731C9">
        <w:t>, Acquisizione schermata, Screen Share, browser,</w:t>
      </w:r>
    </w:p>
    <w:p w14:paraId="0965240A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lettore PDF, lettori multimediali</w:t>
      </w:r>
    </w:p>
    <w:p w14:paraId="08244E28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Compatibilità Windows® da 8 a 10; OS X® da 10.8 a 10.11</w:t>
      </w:r>
    </w:p>
    <w:p w14:paraId="73D702AF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proofErr w:type="spellStart"/>
      <w:r w:rsidRPr="006731C9">
        <w:t>macOS</w:t>
      </w:r>
      <w:proofErr w:type="spellEnd"/>
      <w:r w:rsidRPr="006731C9">
        <w:t xml:space="preserve">® Sierra 10.12.1 o versioni successive; Linux® </w:t>
      </w:r>
      <w:proofErr w:type="spellStart"/>
      <w:r w:rsidRPr="006731C9">
        <w:t>Ubuntu</w:t>
      </w:r>
      <w:proofErr w:type="spellEnd"/>
      <w:r w:rsidRPr="006731C9">
        <w:t xml:space="preserve">® 18.04 LTS; </w:t>
      </w:r>
      <w:proofErr w:type="spellStart"/>
      <w:r w:rsidRPr="006731C9">
        <w:t>Chrome</w:t>
      </w:r>
      <w:proofErr w:type="spellEnd"/>
      <w:r w:rsidRPr="006731C9">
        <w:t xml:space="preserve"> OS™</w:t>
      </w:r>
    </w:p>
    <w:p w14:paraId="1A8EEF95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</w:p>
    <w:p w14:paraId="7889F247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  <w:rPr>
          <w:b/>
        </w:rPr>
      </w:pPr>
      <w:r w:rsidRPr="006731C9">
        <w:rPr>
          <w:b/>
        </w:rPr>
        <w:t>CONNETTIVITÀ</w:t>
      </w:r>
    </w:p>
    <w:p w14:paraId="5F20951D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Ingresso HDMI® 2.0 (retro) 1</w:t>
      </w:r>
    </w:p>
    <w:p w14:paraId="0005552D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Ingresso HDMI 2.0 (fronte) 1</w:t>
      </w:r>
    </w:p>
    <w:p w14:paraId="67A15871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Uscita HDMI 2.0 1</w:t>
      </w:r>
    </w:p>
    <w:p w14:paraId="33CAD0A1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Ingresso porta display 1.2 1</w:t>
      </w:r>
    </w:p>
    <w:p w14:paraId="06B26F35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Ingresso VGA 1</w:t>
      </w:r>
    </w:p>
    <w:p w14:paraId="0660F902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Ingresso audio VGA 1</w:t>
      </w:r>
    </w:p>
    <w:p w14:paraId="513D7068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USB-A 2.0 (retro) 2</w:t>
      </w:r>
    </w:p>
    <w:p w14:paraId="3D0E25D7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lastRenderedPageBreak/>
        <w:t>USB-A 2.0 (fronte) 1</w:t>
      </w:r>
    </w:p>
    <w:p w14:paraId="62CE7DB3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USB-A 3.0 (trasferimento dati più veloce, fronte) 1 (OPS)</w:t>
      </w:r>
    </w:p>
    <w:p w14:paraId="26B918A4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 xml:space="preserve">USB-B </w:t>
      </w:r>
      <w:proofErr w:type="spellStart"/>
      <w:r w:rsidRPr="006731C9">
        <w:t>Touch</w:t>
      </w:r>
      <w:proofErr w:type="spellEnd"/>
      <w:r w:rsidRPr="006731C9">
        <w:t xml:space="preserve"> (retro) 1</w:t>
      </w:r>
    </w:p>
    <w:p w14:paraId="25F3128A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 xml:space="preserve">USB-B </w:t>
      </w:r>
      <w:proofErr w:type="spellStart"/>
      <w:r w:rsidRPr="006731C9">
        <w:t>Touch</w:t>
      </w:r>
      <w:proofErr w:type="spellEnd"/>
      <w:r w:rsidRPr="006731C9">
        <w:t xml:space="preserve"> (fronte) 1</w:t>
      </w:r>
    </w:p>
    <w:p w14:paraId="791AEC21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USB-C PD2.0, USB 2.0, DP1.2 (retro) 1</w:t>
      </w:r>
    </w:p>
    <w:p w14:paraId="18E1B071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Ingresso LAN (RJ45) 1x 10/100 Mbps</w:t>
      </w:r>
    </w:p>
    <w:p w14:paraId="253A9BAB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Uscita LAN (RJ45) 1x 10/100 Mbps</w:t>
      </w:r>
    </w:p>
    <w:p w14:paraId="5472C6F0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Wake-on-LAN Sì</w:t>
      </w:r>
    </w:p>
    <w:p w14:paraId="5246BA88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Wi-Fi® Modulo IEEE® 802.11a/b/g/n/</w:t>
      </w:r>
      <w:proofErr w:type="spellStart"/>
      <w:r w:rsidRPr="006731C9">
        <w:t>ac</w:t>
      </w:r>
      <w:proofErr w:type="spellEnd"/>
      <w:r w:rsidRPr="006731C9">
        <w:t xml:space="preserve">   Wireless, 2x2 : Incluso</w:t>
      </w:r>
    </w:p>
    <w:p w14:paraId="7E6EC8F9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RS-232 Sì</w:t>
      </w:r>
    </w:p>
    <w:p w14:paraId="7B20E2ED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CVBS 1</w:t>
      </w:r>
    </w:p>
    <w:p w14:paraId="37AEA2A6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 xml:space="preserve">Ingresso </w:t>
      </w:r>
      <w:proofErr w:type="spellStart"/>
      <w:r w:rsidRPr="006731C9">
        <w:t>Mic</w:t>
      </w:r>
      <w:proofErr w:type="spellEnd"/>
      <w:r w:rsidRPr="006731C9">
        <w:t xml:space="preserve"> (3,5 mm) 1</w:t>
      </w:r>
    </w:p>
    <w:p w14:paraId="41A27A38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Cuffie 1</w:t>
      </w:r>
    </w:p>
    <w:p w14:paraId="11378DDD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Slot OPS 1</w:t>
      </w:r>
    </w:p>
    <w:p w14:paraId="1B4A10C2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  <w:rPr>
          <w:b/>
        </w:rPr>
      </w:pPr>
      <w:r w:rsidRPr="006731C9">
        <w:rPr>
          <w:b/>
        </w:rPr>
        <w:t>ELABORAZIONE</w:t>
      </w:r>
    </w:p>
    <w:p w14:paraId="0371A22B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 xml:space="preserve">Sistema operativo </w:t>
      </w:r>
      <w:proofErr w:type="spellStart"/>
      <w:r w:rsidRPr="006731C9">
        <w:t>AndroidTM</w:t>
      </w:r>
      <w:proofErr w:type="spellEnd"/>
      <w:r w:rsidRPr="006731C9">
        <w:t xml:space="preserve"> </w:t>
      </w:r>
      <w:proofErr w:type="spellStart"/>
      <w:r w:rsidRPr="006731C9">
        <w:t>Oreo</w:t>
      </w:r>
      <w:proofErr w:type="spellEnd"/>
      <w:r w:rsidRPr="006731C9">
        <w:t xml:space="preserve"> 8</w:t>
      </w:r>
    </w:p>
    <w:p w14:paraId="39670E3C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RAM 3 GB Memoria interna 32 GB</w:t>
      </w:r>
    </w:p>
    <w:p w14:paraId="4199D9A1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 xml:space="preserve">CPU </w:t>
      </w:r>
      <w:proofErr w:type="spellStart"/>
      <w:r w:rsidRPr="006731C9">
        <w:t>Quad</w:t>
      </w:r>
      <w:proofErr w:type="spellEnd"/>
      <w:r w:rsidRPr="006731C9">
        <w:t xml:space="preserve"> Core: (2) ARM </w:t>
      </w:r>
      <w:proofErr w:type="spellStart"/>
      <w:r w:rsidRPr="006731C9">
        <w:t>Cortex</w:t>
      </w:r>
      <w:proofErr w:type="spellEnd"/>
      <w:r w:rsidRPr="006731C9">
        <w:t xml:space="preserve"> A73, (2) ARM </w:t>
      </w:r>
      <w:proofErr w:type="spellStart"/>
      <w:r w:rsidRPr="006731C9">
        <w:t>Cortex</w:t>
      </w:r>
      <w:proofErr w:type="spellEnd"/>
      <w:r w:rsidRPr="006731C9">
        <w:t xml:space="preserve"> A53, GPU ARM Mali-G51 MP2</w:t>
      </w:r>
    </w:p>
    <w:p w14:paraId="463EDA6B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Aggiornamenti "over-the-air" remoti Sì</w:t>
      </w:r>
    </w:p>
    <w:p w14:paraId="744E080B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 xml:space="preserve">Gestione pannelli di </w:t>
      </w:r>
      <w:proofErr w:type="spellStart"/>
      <w:r w:rsidRPr="006731C9">
        <w:t>Promethean</w:t>
      </w:r>
      <w:proofErr w:type="spellEnd"/>
      <w:r w:rsidRPr="006731C9">
        <w:t xml:space="preserve"> Sì</w:t>
      </w:r>
    </w:p>
    <w:p w14:paraId="709791A4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AUDIO</w:t>
      </w:r>
    </w:p>
    <w:p w14:paraId="01BB4654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r w:rsidRPr="006731C9">
        <w:t>Doppi altoparlanti anteriori 2 da 15 watt</w:t>
      </w:r>
    </w:p>
    <w:p w14:paraId="0E438DB1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  <w:rPr>
          <w:b/>
        </w:rPr>
      </w:pPr>
      <w:r w:rsidRPr="006731C9">
        <w:rPr>
          <w:b/>
        </w:rPr>
        <w:t>LICENZA SOFTWARE DIDATTICO</w:t>
      </w:r>
    </w:p>
    <w:p w14:paraId="509F6F65" w14:textId="77777777" w:rsidR="006731C9" w:rsidRPr="006731C9" w:rsidRDefault="006731C9" w:rsidP="006731C9">
      <w:pPr>
        <w:suppressAutoHyphens/>
        <w:autoSpaceDN w:val="0"/>
        <w:spacing w:after="160" w:line="244" w:lineRule="auto"/>
        <w:textAlignment w:val="baseline"/>
      </w:pPr>
      <w:proofErr w:type="spellStart"/>
      <w:r w:rsidRPr="006731C9">
        <w:t>ActivInspire</w:t>
      </w:r>
      <w:proofErr w:type="spellEnd"/>
      <w:r w:rsidRPr="006731C9">
        <w:t>® Professional, Utilizzo individuale:  Incluso</w:t>
      </w:r>
    </w:p>
    <w:p w14:paraId="7984DCC1" w14:textId="77777777" w:rsidR="006731C9" w:rsidRDefault="006731C9" w:rsidP="00FC567F">
      <w:pPr>
        <w:tabs>
          <w:tab w:val="left" w:pos="1098"/>
        </w:tabs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2AE7EBCA" w14:textId="592FAFCE" w:rsidR="00FC567F" w:rsidRPr="00181BF6" w:rsidRDefault="003967F4" w:rsidP="00FC567F">
      <w:pPr>
        <w:tabs>
          <w:tab w:val="left" w:pos="1098"/>
        </w:tabs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FC567F">
        <w:rPr>
          <w:rFonts w:ascii="Times New Roman" w:hAnsi="Times New Roman"/>
          <w:b/>
          <w:bCs/>
          <w:i/>
          <w:iCs/>
          <w:sz w:val="32"/>
          <w:szCs w:val="32"/>
        </w:rPr>
        <w:t xml:space="preserve">Si dichiara che il materiale </w:t>
      </w:r>
      <w:r w:rsidR="00FC567F">
        <w:rPr>
          <w:rFonts w:ascii="Times New Roman" w:hAnsi="Times New Roman"/>
          <w:b/>
          <w:bCs/>
          <w:i/>
          <w:iCs/>
          <w:sz w:val="32"/>
          <w:szCs w:val="32"/>
        </w:rPr>
        <w:t>incluso nell’</w:t>
      </w:r>
      <w:r w:rsidRPr="00FC567F">
        <w:rPr>
          <w:rFonts w:ascii="Times New Roman" w:hAnsi="Times New Roman"/>
          <w:b/>
          <w:bCs/>
          <w:i/>
          <w:iCs/>
          <w:sz w:val="32"/>
          <w:szCs w:val="32"/>
        </w:rPr>
        <w:t>offert</w:t>
      </w:r>
      <w:r w:rsidR="00FC567F">
        <w:rPr>
          <w:rFonts w:ascii="Times New Roman" w:hAnsi="Times New Roman"/>
          <w:b/>
          <w:bCs/>
          <w:i/>
          <w:iCs/>
          <w:sz w:val="32"/>
          <w:szCs w:val="32"/>
        </w:rPr>
        <w:t>a</w:t>
      </w:r>
      <w:r w:rsidRPr="00FC567F">
        <w:rPr>
          <w:rFonts w:ascii="Times New Roman" w:hAnsi="Times New Roman"/>
          <w:b/>
          <w:bCs/>
          <w:i/>
          <w:iCs/>
          <w:sz w:val="32"/>
          <w:szCs w:val="32"/>
        </w:rPr>
        <w:t xml:space="preserve"> è </w:t>
      </w:r>
      <w:r w:rsidR="00FC567F" w:rsidRPr="00FC567F">
        <w:rPr>
          <w:rFonts w:ascii="Times New Roman" w:hAnsi="Times New Roman"/>
          <w:b/>
          <w:bCs/>
          <w:i/>
          <w:iCs/>
          <w:sz w:val="32"/>
          <w:szCs w:val="32"/>
        </w:rPr>
        <w:t xml:space="preserve">assolutamente </w:t>
      </w:r>
      <w:r w:rsidR="00FD79AE">
        <w:rPr>
          <w:rFonts w:ascii="Times New Roman" w:hAnsi="Times New Roman"/>
          <w:b/>
          <w:bCs/>
          <w:i/>
          <w:iCs/>
          <w:sz w:val="32"/>
          <w:szCs w:val="32"/>
        </w:rPr>
        <w:t>rispondente</w:t>
      </w:r>
      <w:r w:rsidR="00FC567F" w:rsidRPr="00FC567F">
        <w:rPr>
          <w:rFonts w:ascii="Times New Roman" w:hAnsi="Times New Roman"/>
          <w:b/>
          <w:bCs/>
          <w:i/>
          <w:iCs/>
          <w:sz w:val="32"/>
          <w:szCs w:val="32"/>
        </w:rPr>
        <w:t xml:space="preserve"> a quanto indicato nel presente capitolato </w:t>
      </w:r>
      <w:r w:rsidR="00FD79AE">
        <w:rPr>
          <w:rFonts w:ascii="Times New Roman" w:hAnsi="Times New Roman"/>
          <w:b/>
          <w:bCs/>
          <w:i/>
          <w:iCs/>
          <w:sz w:val="32"/>
          <w:szCs w:val="32"/>
        </w:rPr>
        <w:t>ovvero ha prestazioni migliorative rispetto a quanto richiesto.</w:t>
      </w:r>
      <w:r w:rsidR="00FC567F" w:rsidRPr="00FC567F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</w:p>
    <w:p w14:paraId="1E4D5E28" w14:textId="77777777" w:rsidR="00FC567F" w:rsidRDefault="00FC567F" w:rsidP="00FC567F">
      <w:pPr>
        <w:tabs>
          <w:tab w:val="left" w:pos="1098"/>
        </w:tabs>
        <w:spacing w:after="0" w:line="240" w:lineRule="auto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</w:p>
    <w:p w14:paraId="1921D9BC" w14:textId="1578678D" w:rsidR="00FC567F" w:rsidRPr="00A75DC2" w:rsidRDefault="00FC567F" w:rsidP="00FC567F">
      <w:pPr>
        <w:tabs>
          <w:tab w:val="left" w:pos="1098"/>
        </w:tabs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bookmarkStart w:id="1" w:name="_Hlk88414092"/>
      <w:r w:rsidRPr="00A75DC2">
        <w:rPr>
          <w:rFonts w:ascii="Times New Roman" w:hAnsi="Times New Roman"/>
          <w:b/>
          <w:i/>
          <w:sz w:val="32"/>
          <w:szCs w:val="32"/>
        </w:rPr>
        <w:t>Timbro e firma</w:t>
      </w:r>
      <w:r>
        <w:rPr>
          <w:rFonts w:ascii="Times New Roman" w:hAnsi="Times New Roman"/>
          <w:b/>
          <w:i/>
          <w:sz w:val="32"/>
          <w:szCs w:val="32"/>
        </w:rPr>
        <w:t xml:space="preserve"> </w:t>
      </w:r>
    </w:p>
    <w:bookmarkEnd w:id="1"/>
    <w:p w14:paraId="2CEA998C" w14:textId="42AAB36D" w:rsidR="00CA3634" w:rsidRDefault="00CA3634" w:rsidP="00700AD2"/>
    <w:sectPr w:rsidR="00CA3634" w:rsidSect="00700AD2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D2"/>
    <w:rsid w:val="00324479"/>
    <w:rsid w:val="003967F4"/>
    <w:rsid w:val="004E6F77"/>
    <w:rsid w:val="006731C9"/>
    <w:rsid w:val="006A16AF"/>
    <w:rsid w:val="00700AD2"/>
    <w:rsid w:val="00793F35"/>
    <w:rsid w:val="00CA3634"/>
    <w:rsid w:val="00E05D7D"/>
    <w:rsid w:val="00E8033A"/>
    <w:rsid w:val="00FC567F"/>
    <w:rsid w:val="00FD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E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DSGA</cp:lastModifiedBy>
  <cp:revision>4</cp:revision>
  <dcterms:created xsi:type="dcterms:W3CDTF">2021-11-21T18:19:00Z</dcterms:created>
  <dcterms:modified xsi:type="dcterms:W3CDTF">2022-04-28T09:18:00Z</dcterms:modified>
</cp:coreProperties>
</file>