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326C1" w14:textId="77777777" w:rsidR="00D0275C" w:rsidRDefault="00D0275C" w:rsidP="00D0275C">
      <w:pPr>
        <w:pStyle w:val="Titolo1"/>
        <w:spacing w:befor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Fondi</w:t>
      </w:r>
      <w:r>
        <w:rPr>
          <w:rFonts w:asciiTheme="minorHAnsi" w:hAnsiTheme="minorHAnsi" w:cstheme="minorHAnsi"/>
          <w:color w:val="000000" w:themeColor="text1"/>
          <w:spacing w:val="3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Strutturali</w:t>
      </w:r>
      <w:r>
        <w:rPr>
          <w:rFonts w:asciiTheme="minorHAnsi" w:hAnsiTheme="minorHAnsi" w:cstheme="minorHAnsi"/>
          <w:color w:val="000000" w:themeColor="text1"/>
          <w:spacing w:val="3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Europei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color w:val="000000" w:themeColor="text1"/>
          <w:spacing w:val="3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Programma</w:t>
      </w:r>
      <w:r>
        <w:rPr>
          <w:rFonts w:asciiTheme="minorHAnsi" w:hAnsiTheme="minorHAnsi" w:cstheme="minorHAnsi"/>
          <w:color w:val="000000" w:themeColor="text1"/>
          <w:spacing w:val="3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Nazionale</w:t>
      </w:r>
      <w:r>
        <w:rPr>
          <w:rFonts w:asciiTheme="minorHAnsi" w:hAnsiTheme="minorHAnsi" w:cstheme="minorHAnsi"/>
          <w:color w:val="000000" w:themeColor="text1"/>
          <w:spacing w:val="3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“Scuola</w:t>
      </w:r>
      <w:r>
        <w:rPr>
          <w:rFonts w:asciiTheme="minorHAnsi" w:hAnsiTheme="minorHAnsi" w:cstheme="minorHAnsi"/>
          <w:color w:val="000000" w:themeColor="text1"/>
          <w:spacing w:val="3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 w:cstheme="minorHAnsi"/>
          <w:color w:val="000000" w:themeColor="text1"/>
          <w:spacing w:val="3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competenze”</w:t>
      </w:r>
      <w:r>
        <w:rPr>
          <w:rFonts w:asciiTheme="minorHAnsi" w:hAnsiTheme="minorHAnsi" w:cstheme="minorHAnsi"/>
          <w:color w:val="000000" w:themeColor="text1"/>
          <w:spacing w:val="3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2021-2027</w:t>
      </w:r>
      <w:r>
        <w:rPr>
          <w:rFonts w:asciiTheme="minorHAnsi" w:hAnsiTheme="minorHAnsi" w:cstheme="minorHAnsi"/>
          <w:color w:val="000000" w:themeColor="text1"/>
          <w:spacing w:val="3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color w:val="000000" w:themeColor="text1"/>
          <w:spacing w:val="3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Fondo sociale europeo plus (FSE+) – Priorità 1 – Scuola e competenze (FSE+), Obiettivo specifico ESO4.6 –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sotto-azione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ESO4.6.</w:t>
      </w:r>
      <w:r>
        <w:rPr>
          <w:rFonts w:asciiTheme="minorHAnsi" w:hAnsiTheme="minorHAnsi" w:cstheme="minorHAnsi"/>
          <w:color w:val="000000" w:themeColor="text1"/>
          <w:spacing w:val="39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A.4.A-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Interventi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cui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al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decreto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n.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72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dell’11/04/2024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Ministro dell’istruzione e del merito – Avviso Pubblico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n. 59369 del 19/4/2024 - Percorsi educativi e formativi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per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il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potenziamento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delle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competenze,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l’inclusione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la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socialità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nel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periodo</w:t>
      </w:r>
      <w:r>
        <w:rPr>
          <w:rFonts w:asciiTheme="minorHAnsi" w:hAnsiTheme="minorHAnsi" w:cstheme="minorHAnsi"/>
          <w:color w:val="000000" w:themeColor="text1"/>
          <w:spacing w:val="4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r>
        <w:rPr>
          <w:rFonts w:asciiTheme="minorHAnsi" w:hAnsiTheme="minorHAnsi" w:cstheme="minorHAnsi"/>
          <w:color w:val="000000" w:themeColor="text1"/>
          <w:spacing w:val="8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sospensione estiva delle lezioni negli anni scolastici 2023-2024 e 2024-2025 (c.d. Piano Estate).</w:t>
      </w:r>
    </w:p>
    <w:p w14:paraId="63B27D8C" w14:textId="77777777" w:rsidR="00D0275C" w:rsidRDefault="00D0275C" w:rsidP="00D0275C">
      <w:pPr>
        <w:spacing w:after="0" w:line="240" w:lineRule="auto"/>
        <w:jc w:val="both"/>
        <w:rPr>
          <w:rFonts w:cstheme="minorHAnsi"/>
          <w:b/>
          <w:i/>
          <w:color w:val="000000" w:themeColor="text1"/>
          <w:spacing w:val="-2"/>
        </w:rPr>
      </w:pPr>
      <w:r>
        <w:rPr>
          <w:rFonts w:cstheme="minorHAnsi"/>
          <w:b/>
          <w:color w:val="000000" w:themeColor="text1"/>
        </w:rPr>
        <w:t>Progetto</w:t>
      </w:r>
      <w:r>
        <w:rPr>
          <w:rFonts w:cstheme="minorHAnsi"/>
          <w:b/>
          <w:color w:val="000000" w:themeColor="text1"/>
          <w:spacing w:val="-1"/>
        </w:rPr>
        <w:t xml:space="preserve"> </w:t>
      </w:r>
      <w:r>
        <w:rPr>
          <w:rFonts w:cstheme="minorHAnsi"/>
          <w:b/>
          <w:i/>
          <w:color w:val="000000" w:themeColor="text1"/>
        </w:rPr>
        <w:t>“CACCIA AL TESORO… DI NUOVE ESPERIENZE</w:t>
      </w:r>
      <w:r>
        <w:rPr>
          <w:rFonts w:cstheme="minorHAnsi"/>
          <w:b/>
          <w:i/>
          <w:color w:val="000000" w:themeColor="text1"/>
          <w:spacing w:val="-2"/>
        </w:rPr>
        <w:t>”</w:t>
      </w:r>
    </w:p>
    <w:p w14:paraId="51874FFB" w14:textId="77777777" w:rsidR="00D0275C" w:rsidRDefault="00D0275C" w:rsidP="00D0275C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Cod.</w:t>
      </w:r>
      <w:r>
        <w:rPr>
          <w:rFonts w:cstheme="minorHAnsi"/>
          <w:color w:val="000000" w:themeColor="text1"/>
          <w:spacing w:val="-14"/>
        </w:rPr>
        <w:t xml:space="preserve"> </w:t>
      </w:r>
      <w:r>
        <w:rPr>
          <w:rFonts w:cstheme="minorHAnsi"/>
          <w:color w:val="000000" w:themeColor="text1"/>
        </w:rPr>
        <w:t>Progetto</w:t>
      </w:r>
      <w:r>
        <w:rPr>
          <w:rFonts w:cstheme="minorHAnsi"/>
          <w:color w:val="000000" w:themeColor="text1"/>
          <w:spacing w:val="-14"/>
        </w:rPr>
        <w:t xml:space="preserve"> </w:t>
      </w:r>
      <w:r>
        <w:rPr>
          <w:rFonts w:cstheme="minorHAnsi"/>
          <w:color w:val="000000" w:themeColor="text1"/>
        </w:rPr>
        <w:t xml:space="preserve">ESO4.6.A4.A-FSEPNVE-2024-30 </w:t>
      </w:r>
    </w:p>
    <w:p w14:paraId="4F142E25" w14:textId="77777777" w:rsidR="00D0275C" w:rsidRDefault="00D0275C" w:rsidP="00D0275C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C.U.P.: G64D24002270007 </w:t>
      </w:r>
      <w:bookmarkStart w:id="0" w:name="_GoBack"/>
      <w:bookmarkEnd w:id="0"/>
    </w:p>
    <w:p w14:paraId="01EB930D" w14:textId="77777777" w:rsidR="00F602EB" w:rsidRDefault="00F602EB" w:rsidP="00F602EB">
      <w:pPr>
        <w:pStyle w:val="Default"/>
      </w:pPr>
    </w:p>
    <w:p w14:paraId="45751DC2" w14:textId="167BD20E" w:rsidR="00F602EB" w:rsidRDefault="00F602EB" w:rsidP="002E2802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B24C3D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0E4678B3" w:rsidR="00F602EB" w:rsidRDefault="00F602EB" w:rsidP="002E280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CONSENSO PER IL TRATTAMENTO DEI DATI PERSONALI E PARTICOLARI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40912B2B" w14:textId="77777777" w:rsidR="002E2802" w:rsidRDefault="002E2802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215C6FE3" w:rsidR="00C1784A" w:rsidRDefault="00F602EB" w:rsidP="007D0FBD">
      <w:pPr>
        <w:jc w:val="both"/>
      </w:pPr>
      <w:r>
        <w:t>Data_____________________</w:t>
      </w:r>
      <w:r w:rsidR="00E3230D">
        <w:tab/>
      </w:r>
      <w:r w:rsidR="00E3230D">
        <w:tab/>
      </w:r>
      <w:r w:rsidR="00E3230D">
        <w:tab/>
      </w:r>
      <w:r w:rsidR="00E3230D">
        <w:tab/>
      </w:r>
      <w:r w:rsidR="00E3230D">
        <w:tab/>
      </w:r>
      <w:r w:rsidR="00E3230D">
        <w:tab/>
        <w:t>Firma</w:t>
      </w:r>
    </w:p>
    <w:p w14:paraId="15C77EE9" w14:textId="6F2C57FD" w:rsidR="00E3230D" w:rsidRDefault="00E3230D" w:rsidP="007D0F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E32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1E6C78"/>
    <w:rsid w:val="00263C9C"/>
    <w:rsid w:val="002E2802"/>
    <w:rsid w:val="00485138"/>
    <w:rsid w:val="005178B2"/>
    <w:rsid w:val="00691C11"/>
    <w:rsid w:val="00775BB8"/>
    <w:rsid w:val="007D0FBD"/>
    <w:rsid w:val="007D54CD"/>
    <w:rsid w:val="008C3D91"/>
    <w:rsid w:val="00963889"/>
    <w:rsid w:val="00AA4E98"/>
    <w:rsid w:val="00B24C3D"/>
    <w:rsid w:val="00C1784A"/>
    <w:rsid w:val="00D0275C"/>
    <w:rsid w:val="00D45F0B"/>
    <w:rsid w:val="00E3230D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275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27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DSGA</cp:lastModifiedBy>
  <cp:revision>5</cp:revision>
  <cp:lastPrinted>2023-04-11T09:15:00Z</cp:lastPrinted>
  <dcterms:created xsi:type="dcterms:W3CDTF">2024-07-04T09:05:00Z</dcterms:created>
  <dcterms:modified xsi:type="dcterms:W3CDTF">2024-07-04T11:25:00Z</dcterms:modified>
</cp:coreProperties>
</file>