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65" w:tblpY="901"/>
        <w:tblW w:w="5016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2243"/>
        <w:gridCol w:w="4993"/>
        <w:gridCol w:w="1846"/>
      </w:tblGrid>
      <w:tr w:rsidR="006917A0" w:rsidRPr="006917A0" w:rsidTr="006917A0">
        <w:trPr>
          <w:trHeight w:val="1406"/>
        </w:trPr>
        <w:tc>
          <w:tcPr>
            <w:tcW w:w="675" w:type="pct"/>
            <w:vAlign w:val="center"/>
          </w:tcPr>
          <w:p w:rsidR="006917A0" w:rsidRPr="006917A0" w:rsidRDefault="006917A0" w:rsidP="006917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17A0"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699770" cy="750570"/>
                  <wp:effectExtent l="0" t="0" r="508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6" w:type="pct"/>
            <w:gridSpan w:val="2"/>
          </w:tcPr>
          <w:p w:rsidR="006917A0" w:rsidRPr="006917A0" w:rsidRDefault="006917A0" w:rsidP="006917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6917A0">
              <w:rPr>
                <w:rFonts w:ascii="Arial" w:eastAsia="Times New Roman" w:hAnsi="Arial" w:cs="Arial"/>
                <w:b/>
                <w:w w:val="150"/>
                <w:sz w:val="24"/>
                <w:szCs w:val="24"/>
                <w:lang w:eastAsia="zh-CN"/>
              </w:rPr>
              <w:t>ISTITUTO DI ISTRUZIONE SUPERIORE</w:t>
            </w:r>
          </w:p>
          <w:p w:rsidR="006917A0" w:rsidRPr="006917A0" w:rsidRDefault="006917A0" w:rsidP="006917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u w:val="single"/>
                <w:lang w:eastAsia="zh-CN"/>
              </w:rPr>
            </w:pPr>
            <w:r w:rsidRPr="006917A0">
              <w:rPr>
                <w:rFonts w:ascii="Arial" w:eastAsia="Times New Roman" w:hAnsi="Arial" w:cs="Arial"/>
                <w:b/>
                <w:sz w:val="28"/>
                <w:szCs w:val="28"/>
                <w:lang w:eastAsia="zh-CN"/>
              </w:rPr>
              <w:t>“LEON BATTISTA ALBERTI”</w:t>
            </w:r>
          </w:p>
          <w:p w:rsidR="006917A0" w:rsidRPr="006917A0" w:rsidRDefault="006917A0" w:rsidP="006917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17A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Via A. </w:t>
            </w:r>
            <w:proofErr w:type="spellStart"/>
            <w:r w:rsidRPr="006917A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Pillon</w:t>
            </w:r>
            <w:proofErr w:type="spellEnd"/>
            <w:r w:rsidRPr="006917A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n. 4 - 35031 ABANO TERME (PD) Tel. 049 812424 </w:t>
            </w:r>
          </w:p>
          <w:p w:rsidR="006917A0" w:rsidRPr="006917A0" w:rsidRDefault="006917A0" w:rsidP="006917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zh-CN"/>
              </w:rPr>
            </w:pPr>
            <w:r w:rsidRPr="006917A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Cod. meccanografico PDIS017007 – Cod. fiscale 80016340285</w:t>
            </w:r>
          </w:p>
          <w:p w:rsidR="006917A0" w:rsidRPr="006917A0" w:rsidRDefault="006917A0" w:rsidP="006917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zh-CN"/>
              </w:rPr>
            </w:pPr>
            <w:proofErr w:type="spellStart"/>
            <w:r w:rsidRPr="006917A0">
              <w:rPr>
                <w:rFonts w:ascii="Arial" w:eastAsia="Times New Roman" w:hAnsi="Arial" w:cs="Arial"/>
                <w:iCs/>
                <w:sz w:val="20"/>
                <w:szCs w:val="20"/>
                <w:lang w:val="en-US" w:eastAsia="zh-CN"/>
              </w:rPr>
              <w:t>sito</w:t>
            </w:r>
            <w:proofErr w:type="spellEnd"/>
            <w:r w:rsidRPr="006917A0">
              <w:rPr>
                <w:rFonts w:ascii="Arial" w:eastAsia="Times New Roman" w:hAnsi="Arial" w:cs="Arial"/>
                <w:iCs/>
                <w:sz w:val="20"/>
                <w:szCs w:val="20"/>
                <w:lang w:val="en-US" w:eastAsia="zh-CN"/>
              </w:rPr>
              <w:t xml:space="preserve"> web</w:t>
            </w:r>
            <w:r w:rsidRPr="006917A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hyperlink r:id="rId8" w:history="1">
              <w:r w:rsidRPr="006917A0">
                <w:rPr>
                  <w:rFonts w:ascii="Arial" w:eastAsia="Times New Roman" w:hAnsi="Arial" w:cs="Arial"/>
                  <w:color w:val="0563C1" w:themeColor="hyperlink"/>
                  <w:sz w:val="20"/>
                  <w:szCs w:val="20"/>
                  <w:u w:val="single"/>
                  <w:lang w:val="en-US" w:eastAsia="zh-CN"/>
                </w:rPr>
                <w:t>http://www.istitutoalberti.edu.it</w:t>
              </w:r>
            </w:hyperlink>
          </w:p>
          <w:p w:rsidR="006917A0" w:rsidRPr="006917A0" w:rsidRDefault="006917A0" w:rsidP="006917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917A0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zh-CN"/>
              </w:rPr>
              <w:t xml:space="preserve">e-mail: </w:t>
            </w:r>
            <w:hyperlink r:id="rId9" w:history="1">
              <w:r w:rsidRPr="006917A0">
                <w:rPr>
                  <w:rFonts w:ascii="Arial" w:eastAsia="Times New Roman" w:hAnsi="Arial" w:cs="Arial"/>
                  <w:iCs/>
                  <w:color w:val="0000FF"/>
                  <w:sz w:val="20"/>
                  <w:szCs w:val="20"/>
                  <w:u w:val="single"/>
                  <w:lang w:eastAsia="zh-CN"/>
                </w:rPr>
                <w:t>pdis017007@istruzione.it</w:t>
              </w:r>
            </w:hyperlink>
            <w:r w:rsidRPr="006917A0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zh-CN"/>
              </w:rPr>
              <w:t xml:space="preserve"> – </w:t>
            </w:r>
            <w:r w:rsidRPr="006917A0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PEC:</w:t>
            </w:r>
            <w:r w:rsidRPr="006917A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hyperlink r:id="rId10" w:history="1">
              <w:r w:rsidRPr="006917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zh-CN"/>
                </w:rPr>
                <w:t>pdis017007@pec.istruzione.it</w:t>
              </w:r>
            </w:hyperlink>
          </w:p>
        </w:tc>
        <w:tc>
          <w:tcPr>
            <w:tcW w:w="879" w:type="pct"/>
            <w:vAlign w:val="center"/>
          </w:tcPr>
          <w:p w:rsidR="006917A0" w:rsidRPr="006917A0" w:rsidRDefault="006917A0" w:rsidP="006917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917A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10160</wp:posOffset>
                  </wp:positionV>
                  <wp:extent cx="669925" cy="734060"/>
                  <wp:effectExtent l="0" t="0" r="0" b="8890"/>
                  <wp:wrapNone/>
                  <wp:docPr id="2" name="Immagine 2" descr="File:Stendardo proposta 1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File:Stendardo proposta 19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32" t="21353" r="33432" b="21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17A0" w:rsidRPr="006917A0" w:rsidTr="006917A0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10"/>
        </w:trPr>
        <w:tc>
          <w:tcPr>
            <w:tcW w:w="1743" w:type="pct"/>
            <w:gridSpan w:val="2"/>
          </w:tcPr>
          <w:p w:rsidR="006917A0" w:rsidRPr="006917A0" w:rsidRDefault="006917A0" w:rsidP="006917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6917A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Prot. e data vedere segnatura </w:t>
            </w:r>
          </w:p>
        </w:tc>
        <w:tc>
          <w:tcPr>
            <w:tcW w:w="3257" w:type="pct"/>
            <w:gridSpan w:val="2"/>
          </w:tcPr>
          <w:p w:rsidR="006917A0" w:rsidRPr="006917A0" w:rsidRDefault="006917A0" w:rsidP="006917A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6917A0" w:rsidRPr="006917A0" w:rsidRDefault="006917A0" w:rsidP="006917A0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ALL’ALBO ONLINE</w:t>
      </w:r>
    </w:p>
    <w:p w:rsidR="006917A0" w:rsidRPr="006917A0" w:rsidRDefault="006917A0" w:rsidP="006917A0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AMMINISTRAZIONE TRASPARENTE SEZ. BANDI</w:t>
      </w:r>
    </w:p>
    <w:p w:rsidR="006917A0" w:rsidRPr="006917A0" w:rsidRDefault="006917A0" w:rsidP="006917A0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AGLI ATTI</w:t>
      </w:r>
    </w:p>
    <w:p w:rsid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6917A0" w:rsidRPr="006917A0" w:rsidRDefault="006917A0" w:rsidP="007756C4">
      <w:pPr>
        <w:pStyle w:val="Nessunaspaziatura"/>
        <w:shd w:val="clear" w:color="auto" w:fill="FFC000"/>
        <w:jc w:val="both"/>
        <w:rPr>
          <w:rFonts w:ascii="Arial" w:hAnsi="Arial" w:cs="Arial"/>
          <w:b/>
          <w:sz w:val="24"/>
          <w:szCs w:val="24"/>
        </w:rPr>
      </w:pPr>
      <w:r w:rsidRPr="006917A0">
        <w:rPr>
          <w:rFonts w:ascii="Arial" w:hAnsi="Arial" w:cs="Arial"/>
          <w:b/>
          <w:sz w:val="24"/>
          <w:szCs w:val="24"/>
        </w:rPr>
        <w:t>OGGETTO: NOMINA COMMISSIONE VALUTAZIONE CANDIDATURE PER INCARICO DI PRESTAZIONE D’OPERA OCCASIONALE INTELLETTUALE PER ESPERTO NELL’INSEGNAMENTO DI TECNICHE DI RECITAZIONE.</w:t>
      </w:r>
    </w:p>
    <w:p w:rsid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VISTO il DPR n. 275/1999;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VISTO il D.I. n. 129 del 28/08/2018 “Nuovo Regolamento di Contabilità”;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VISTO il </w:t>
      </w:r>
      <w:proofErr w:type="spellStart"/>
      <w:r w:rsidRPr="006917A0">
        <w:rPr>
          <w:rFonts w:ascii="Arial" w:hAnsi="Arial" w:cs="Arial"/>
          <w:sz w:val="24"/>
          <w:szCs w:val="24"/>
        </w:rPr>
        <w:t>D.Lgs.</w:t>
      </w:r>
      <w:proofErr w:type="spellEnd"/>
      <w:r w:rsidRPr="006917A0">
        <w:rPr>
          <w:rFonts w:ascii="Arial" w:hAnsi="Arial" w:cs="Arial"/>
          <w:sz w:val="24"/>
          <w:szCs w:val="24"/>
        </w:rPr>
        <w:t xml:space="preserve"> 30 marzo 2001, n. 165, recante “Norme generali sull’ordinamento del lavoro alle dipendenze delle Amministrazioni Pubbliche”;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VISTA la Legge 7 agosto 1990, n. 241 “Norme in materia di procedimento amministrativo e di diritto di accesso ai documenti amministrativi”;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VISTO il </w:t>
      </w:r>
      <w:proofErr w:type="spellStart"/>
      <w:r w:rsidRPr="006917A0">
        <w:rPr>
          <w:rFonts w:ascii="Arial" w:hAnsi="Arial" w:cs="Arial"/>
          <w:sz w:val="24"/>
          <w:szCs w:val="24"/>
        </w:rPr>
        <w:t>D.Lgs.</w:t>
      </w:r>
      <w:proofErr w:type="spellEnd"/>
      <w:r w:rsidRPr="006917A0">
        <w:rPr>
          <w:rFonts w:ascii="Arial" w:hAnsi="Arial" w:cs="Arial"/>
          <w:sz w:val="24"/>
          <w:szCs w:val="24"/>
        </w:rPr>
        <w:t xml:space="preserve"> 18 aprile 2016, n. 50 “Attuazione delle direttive 2014/23/UE, 2014/24/UE e 2014/25/UE per il riordino della disciplina vigente in materia di contratti relativi a lavori, servizi e forniture”;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VISTA la legge 24 dicembre 2007, n. 244, disposizioni in tema di collaborazioni esterne;</w:t>
      </w:r>
    </w:p>
    <w:p w:rsid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VISTA la Circolare n. 2/2008 del dipartimento della funzione pubblica;</w:t>
      </w:r>
    </w:p>
    <w:p w:rsidR="00E62464" w:rsidRPr="006917A0" w:rsidRDefault="00E63AA7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VISTO il D.L. 41 art.31 comma 6 “misure per favorire l’attività didattica e recupero competenze e socialità (fase 3)”</w:t>
      </w:r>
      <w:bookmarkStart w:id="0" w:name="_GoBack"/>
      <w:bookmarkEnd w:id="0"/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VISTA la necessità di provvedere all’acquisizione del servizio in oggetto, al fine di garantire il regolare svolgimento dell’offerta formativa;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RITENUTO di dover procedere per l’acquisizione del servizio in oggetto con una procedura di affidamento diretto previa comparazione di curricula e di piani di azioni progettate dagli aspiranti all’incarico;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TENUTO CONTO che l’impegno del servizio è ricompreso nel limite di cui all’art. 36, comma 2, lettera b) del </w:t>
      </w:r>
      <w:proofErr w:type="spellStart"/>
      <w:r w:rsidRPr="006917A0">
        <w:rPr>
          <w:rFonts w:ascii="Arial" w:hAnsi="Arial" w:cs="Arial"/>
          <w:sz w:val="24"/>
          <w:szCs w:val="24"/>
        </w:rPr>
        <w:t>D.Lgs</w:t>
      </w:r>
      <w:proofErr w:type="spellEnd"/>
      <w:r w:rsidRPr="006917A0">
        <w:rPr>
          <w:rFonts w:ascii="Arial" w:hAnsi="Arial" w:cs="Arial"/>
          <w:sz w:val="24"/>
          <w:szCs w:val="24"/>
        </w:rPr>
        <w:t xml:space="preserve"> n. 50/2016;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VISTE le Linee Guida n. 4 dell’ANAC, ai sensi e per gli effetti dell’art. 36 del D. Lgs. n. 50/2016; 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PRECISATO altresì, che in capo al soggetto affidatario non dovranno sussistere motivi di esclusione di cui all’art. 80 del D. Lgs. n. 50/2016;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TENUTO CONTO che per la realizzazione del sottoelencato progetto si rende necessario procedere all’individuazione di un esperto, non esistendo nella scuola una professionalità con i requisiti idonei a ricoprire detto incarico;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CONSIDERATA la necessità di reperire personale esperto di elevata e spiccata esperienza e professionalità;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VISTO l’avviso pubblico prot. n. </w:t>
      </w:r>
      <w:r w:rsidR="00762C95">
        <w:rPr>
          <w:rFonts w:ascii="Arial" w:hAnsi="Arial" w:cs="Arial"/>
          <w:sz w:val="24"/>
          <w:szCs w:val="24"/>
        </w:rPr>
        <w:t>7775</w:t>
      </w:r>
      <w:r w:rsidRPr="006917A0">
        <w:rPr>
          <w:rFonts w:ascii="Arial" w:hAnsi="Arial" w:cs="Arial"/>
          <w:sz w:val="24"/>
          <w:szCs w:val="24"/>
        </w:rPr>
        <w:t xml:space="preserve"> del </w:t>
      </w:r>
      <w:r w:rsidR="00762C95">
        <w:rPr>
          <w:rFonts w:ascii="Arial" w:hAnsi="Arial" w:cs="Arial"/>
          <w:sz w:val="24"/>
          <w:szCs w:val="24"/>
        </w:rPr>
        <w:t>05</w:t>
      </w:r>
      <w:r w:rsidRPr="006917A0">
        <w:rPr>
          <w:rFonts w:ascii="Arial" w:hAnsi="Arial" w:cs="Arial"/>
          <w:sz w:val="24"/>
          <w:szCs w:val="24"/>
        </w:rPr>
        <w:t>/</w:t>
      </w:r>
      <w:r w:rsidR="00762C95">
        <w:rPr>
          <w:rFonts w:ascii="Arial" w:hAnsi="Arial" w:cs="Arial"/>
          <w:sz w:val="24"/>
          <w:szCs w:val="24"/>
        </w:rPr>
        <w:t>07</w:t>
      </w:r>
      <w:r w:rsidRPr="006917A0">
        <w:rPr>
          <w:rFonts w:ascii="Arial" w:hAnsi="Arial" w:cs="Arial"/>
          <w:sz w:val="24"/>
          <w:szCs w:val="24"/>
        </w:rPr>
        <w:t>/202</w:t>
      </w:r>
      <w:r w:rsidR="00762C95">
        <w:rPr>
          <w:rFonts w:ascii="Arial" w:hAnsi="Arial" w:cs="Arial"/>
          <w:sz w:val="24"/>
          <w:szCs w:val="24"/>
        </w:rPr>
        <w:t>1</w:t>
      </w:r>
      <w:r w:rsidRPr="006917A0">
        <w:rPr>
          <w:rFonts w:ascii="Arial" w:hAnsi="Arial" w:cs="Arial"/>
          <w:sz w:val="24"/>
          <w:szCs w:val="24"/>
        </w:rPr>
        <w:t xml:space="preserve"> finalizzato alla selezione mediante procedura ordinaria di affidamento diretto di incarichi di prestazione d’opera occasionale intellettuale ad esperti esterni per l’individuazione di un ESPERTO NELL’INSEGNAMENTO DI TECNICHE DI RECITAZIONE.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Tutto ciò visto e rilevato, che costituisce parte integrante del presente provvedimento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6917A0" w:rsidRPr="006917A0" w:rsidRDefault="006917A0" w:rsidP="006917A0">
      <w:pPr>
        <w:pStyle w:val="Nessunaspaziatura"/>
        <w:jc w:val="center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IL DIRIGENTE SCOLASTICO</w:t>
      </w:r>
    </w:p>
    <w:p w:rsidR="006917A0" w:rsidRPr="006917A0" w:rsidRDefault="006917A0" w:rsidP="006917A0">
      <w:pPr>
        <w:pStyle w:val="Nessunaspaziatura"/>
        <w:jc w:val="center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DETERMINA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6917A0" w:rsidRPr="006917A0" w:rsidRDefault="006917A0" w:rsidP="006917A0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di costituire la commissione valutatrice per la selezione di cui all’oggetto;</w:t>
      </w:r>
    </w:p>
    <w:p w:rsidR="006917A0" w:rsidRPr="006917A0" w:rsidRDefault="006917A0" w:rsidP="006917A0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lastRenderedPageBreak/>
        <w:t>di nominare, con stesso protocollo, componenti della commissione giudicatrice:</w:t>
      </w:r>
    </w:p>
    <w:p w:rsidR="006917A0" w:rsidRPr="006917A0" w:rsidRDefault="006917A0" w:rsidP="006917A0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Presidente: Dirigente Scolastico Stefania </w:t>
      </w:r>
      <w:proofErr w:type="spellStart"/>
      <w:r w:rsidRPr="006917A0">
        <w:rPr>
          <w:rFonts w:ascii="Arial" w:hAnsi="Arial" w:cs="Arial"/>
          <w:sz w:val="24"/>
          <w:szCs w:val="24"/>
        </w:rPr>
        <w:t>Ponchia</w:t>
      </w:r>
      <w:proofErr w:type="spellEnd"/>
    </w:p>
    <w:p w:rsidR="006917A0" w:rsidRPr="006917A0" w:rsidRDefault="006917A0" w:rsidP="006917A0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Commissario: </w:t>
      </w:r>
      <w:r w:rsidR="00762C95" w:rsidRPr="006917A0">
        <w:rPr>
          <w:rFonts w:ascii="Arial" w:hAnsi="Arial" w:cs="Arial"/>
          <w:sz w:val="24"/>
          <w:szCs w:val="24"/>
        </w:rPr>
        <w:t xml:space="preserve">Assistente Amministrativa </w:t>
      </w:r>
      <w:r w:rsidR="00762C95">
        <w:rPr>
          <w:rFonts w:ascii="Arial" w:hAnsi="Arial" w:cs="Arial"/>
          <w:sz w:val="24"/>
          <w:szCs w:val="24"/>
        </w:rPr>
        <w:t>Ippolito Beatrice</w:t>
      </w:r>
    </w:p>
    <w:p w:rsidR="006917A0" w:rsidRPr="006917A0" w:rsidRDefault="006917A0" w:rsidP="006917A0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Commissario: Assistente Amministrativa </w:t>
      </w:r>
      <w:proofErr w:type="spellStart"/>
      <w:r w:rsidRPr="006917A0">
        <w:rPr>
          <w:rFonts w:ascii="Arial" w:hAnsi="Arial" w:cs="Arial"/>
          <w:sz w:val="24"/>
          <w:szCs w:val="24"/>
        </w:rPr>
        <w:t>Chinello</w:t>
      </w:r>
      <w:proofErr w:type="spellEnd"/>
      <w:r w:rsidRPr="006917A0">
        <w:rPr>
          <w:rFonts w:ascii="Arial" w:hAnsi="Arial" w:cs="Arial"/>
          <w:sz w:val="24"/>
          <w:szCs w:val="24"/>
        </w:rPr>
        <w:t xml:space="preserve"> Vania</w:t>
      </w:r>
    </w:p>
    <w:p w:rsidR="006917A0" w:rsidRPr="006917A0" w:rsidRDefault="006917A0" w:rsidP="006917A0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di nominare segretario verbalizzante della commissione, con funzione di verbalizzazione delle operazioni compiute dalla commissione giudicatrice, il commissario </w:t>
      </w:r>
      <w:r w:rsidR="00762C95" w:rsidRPr="006917A0">
        <w:rPr>
          <w:rFonts w:ascii="Arial" w:hAnsi="Arial" w:cs="Arial"/>
          <w:sz w:val="24"/>
          <w:szCs w:val="24"/>
        </w:rPr>
        <w:t xml:space="preserve">Assistente Amministrativa </w:t>
      </w:r>
      <w:proofErr w:type="spellStart"/>
      <w:r w:rsidR="00762C95" w:rsidRPr="006917A0">
        <w:rPr>
          <w:rFonts w:ascii="Arial" w:hAnsi="Arial" w:cs="Arial"/>
          <w:sz w:val="24"/>
          <w:szCs w:val="24"/>
        </w:rPr>
        <w:t>Chinello</w:t>
      </w:r>
      <w:proofErr w:type="spellEnd"/>
      <w:r w:rsidR="00762C95" w:rsidRPr="006917A0">
        <w:rPr>
          <w:rFonts w:ascii="Arial" w:hAnsi="Arial" w:cs="Arial"/>
          <w:sz w:val="24"/>
          <w:szCs w:val="24"/>
        </w:rPr>
        <w:t xml:space="preserve"> Vania</w:t>
      </w:r>
      <w:r w:rsidRPr="006917A0">
        <w:rPr>
          <w:rFonts w:ascii="Arial" w:hAnsi="Arial" w:cs="Arial"/>
          <w:sz w:val="24"/>
          <w:szCs w:val="24"/>
        </w:rPr>
        <w:t>.</w:t>
      </w:r>
    </w:p>
    <w:p w:rsidR="006917A0" w:rsidRPr="006917A0" w:rsidRDefault="006917A0" w:rsidP="006917A0">
      <w:pPr>
        <w:pStyle w:val="Nessunaspaziatur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di richiedere ai commissari individuati la dichiarazione di insussistenza di cause ostative da far pervenire prima dell’inizio delle operazioni di valutazione.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6917A0" w:rsidRPr="00762C95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La Commissione è convocata presso gli uffici di presidenza il </w:t>
      </w:r>
      <w:r w:rsidRPr="00762C95">
        <w:rPr>
          <w:rFonts w:ascii="Arial" w:hAnsi="Arial" w:cs="Arial"/>
          <w:sz w:val="24"/>
          <w:szCs w:val="24"/>
        </w:rPr>
        <w:t xml:space="preserve">giorno venerdì </w:t>
      </w:r>
      <w:r w:rsidR="00762C95" w:rsidRPr="00762C95">
        <w:rPr>
          <w:rFonts w:ascii="Arial" w:hAnsi="Arial" w:cs="Arial"/>
          <w:sz w:val="24"/>
          <w:szCs w:val="24"/>
        </w:rPr>
        <w:t>6</w:t>
      </w:r>
      <w:r w:rsidRPr="00762C95">
        <w:rPr>
          <w:rFonts w:ascii="Arial" w:hAnsi="Arial" w:cs="Arial"/>
          <w:sz w:val="24"/>
          <w:szCs w:val="24"/>
        </w:rPr>
        <w:t xml:space="preserve"> </w:t>
      </w:r>
      <w:r w:rsidR="00762C95" w:rsidRPr="00762C95">
        <w:rPr>
          <w:rFonts w:ascii="Arial" w:hAnsi="Arial" w:cs="Arial"/>
          <w:sz w:val="24"/>
          <w:szCs w:val="24"/>
        </w:rPr>
        <w:t>agosto</w:t>
      </w:r>
      <w:r w:rsidRPr="00762C95">
        <w:rPr>
          <w:rFonts w:ascii="Arial" w:hAnsi="Arial" w:cs="Arial"/>
          <w:sz w:val="24"/>
          <w:szCs w:val="24"/>
        </w:rPr>
        <w:t xml:space="preserve"> 202</w:t>
      </w:r>
      <w:r w:rsidR="00762C95" w:rsidRPr="00762C95">
        <w:rPr>
          <w:rFonts w:ascii="Arial" w:hAnsi="Arial" w:cs="Arial"/>
          <w:sz w:val="24"/>
          <w:szCs w:val="24"/>
        </w:rPr>
        <w:t>1</w:t>
      </w:r>
      <w:r w:rsidRPr="00762C95">
        <w:rPr>
          <w:rFonts w:ascii="Arial" w:hAnsi="Arial" w:cs="Arial"/>
          <w:sz w:val="24"/>
          <w:szCs w:val="24"/>
        </w:rPr>
        <w:t xml:space="preserve"> a partire dalle ore 8:30.</w:t>
      </w:r>
    </w:p>
    <w:p w:rsidR="006917A0" w:rsidRPr="006917A0" w:rsidRDefault="006917A0" w:rsidP="006917A0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:rsidR="006917A0" w:rsidRPr="006917A0" w:rsidRDefault="006917A0" w:rsidP="006917A0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>Il Dirigente Scolastico</w:t>
      </w:r>
    </w:p>
    <w:p w:rsidR="00AC2FB3" w:rsidRPr="006917A0" w:rsidRDefault="006917A0" w:rsidP="00762C95">
      <w:pPr>
        <w:pStyle w:val="Nessunaspaziatura"/>
        <w:jc w:val="right"/>
        <w:rPr>
          <w:rFonts w:ascii="Arial" w:hAnsi="Arial" w:cs="Arial"/>
          <w:sz w:val="24"/>
          <w:szCs w:val="24"/>
        </w:rPr>
      </w:pPr>
      <w:r w:rsidRPr="006917A0">
        <w:rPr>
          <w:rFonts w:ascii="Arial" w:hAnsi="Arial" w:cs="Arial"/>
          <w:sz w:val="24"/>
          <w:szCs w:val="24"/>
        </w:rPr>
        <w:t xml:space="preserve">Stefania </w:t>
      </w:r>
      <w:proofErr w:type="spellStart"/>
      <w:r w:rsidRPr="006917A0">
        <w:rPr>
          <w:rFonts w:ascii="Arial" w:hAnsi="Arial" w:cs="Arial"/>
          <w:sz w:val="24"/>
          <w:szCs w:val="24"/>
        </w:rPr>
        <w:t>Ponchia</w:t>
      </w:r>
      <w:proofErr w:type="spellEnd"/>
    </w:p>
    <w:sectPr w:rsidR="00AC2FB3" w:rsidRPr="006917A0" w:rsidSect="006917A0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BB2" w:rsidRDefault="00F37BB2" w:rsidP="006917A0">
      <w:pPr>
        <w:spacing w:after="0" w:line="240" w:lineRule="auto"/>
      </w:pPr>
      <w:r>
        <w:separator/>
      </w:r>
    </w:p>
  </w:endnote>
  <w:endnote w:type="continuationSeparator" w:id="0">
    <w:p w:rsidR="00F37BB2" w:rsidRDefault="00F37BB2" w:rsidP="0069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BB2" w:rsidRDefault="00F37BB2" w:rsidP="006917A0">
      <w:pPr>
        <w:spacing w:after="0" w:line="240" w:lineRule="auto"/>
      </w:pPr>
      <w:r>
        <w:separator/>
      </w:r>
    </w:p>
  </w:footnote>
  <w:footnote w:type="continuationSeparator" w:id="0">
    <w:p w:rsidR="00F37BB2" w:rsidRDefault="00F37BB2" w:rsidP="00691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20FB"/>
    <w:multiLevelType w:val="hybridMultilevel"/>
    <w:tmpl w:val="F9B08658"/>
    <w:lvl w:ilvl="0" w:tplc="8238479C">
      <w:start w:val="1"/>
      <w:numFmt w:val="decimal"/>
      <w:lvlText w:val="%1."/>
      <w:lvlJc w:val="left"/>
      <w:pPr>
        <w:ind w:left="572" w:hanging="360"/>
      </w:pPr>
      <w:rPr>
        <w:rFonts w:ascii="Calibri" w:eastAsia="Times New Roman" w:hAnsi="Calibri" w:cs="Calibri" w:hint="default"/>
        <w:spacing w:val="-3"/>
        <w:w w:val="100"/>
        <w:sz w:val="24"/>
        <w:szCs w:val="24"/>
      </w:rPr>
    </w:lvl>
    <w:lvl w:ilvl="1" w:tplc="8562734A">
      <w:numFmt w:val="bullet"/>
      <w:lvlText w:val="-"/>
      <w:lvlJc w:val="left"/>
      <w:pPr>
        <w:ind w:left="932" w:hanging="361"/>
      </w:pPr>
      <w:rPr>
        <w:rFonts w:ascii="Arial" w:eastAsia="Times New Roman" w:hAnsi="Arial" w:hint="default"/>
        <w:spacing w:val="-3"/>
        <w:w w:val="99"/>
        <w:sz w:val="24"/>
      </w:rPr>
    </w:lvl>
    <w:lvl w:ilvl="2" w:tplc="6D388AA6">
      <w:numFmt w:val="bullet"/>
      <w:lvlText w:val="•"/>
      <w:lvlJc w:val="left"/>
      <w:pPr>
        <w:ind w:left="2020" w:hanging="361"/>
      </w:pPr>
      <w:rPr>
        <w:rFonts w:hint="default"/>
      </w:rPr>
    </w:lvl>
    <w:lvl w:ilvl="3" w:tplc="8B768EE8">
      <w:numFmt w:val="bullet"/>
      <w:lvlText w:val="•"/>
      <w:lvlJc w:val="left"/>
      <w:pPr>
        <w:ind w:left="3101" w:hanging="361"/>
      </w:pPr>
      <w:rPr>
        <w:rFonts w:hint="default"/>
      </w:rPr>
    </w:lvl>
    <w:lvl w:ilvl="4" w:tplc="E40C5F6E">
      <w:numFmt w:val="bullet"/>
      <w:lvlText w:val="•"/>
      <w:lvlJc w:val="left"/>
      <w:pPr>
        <w:ind w:left="4182" w:hanging="361"/>
      </w:pPr>
      <w:rPr>
        <w:rFonts w:hint="default"/>
      </w:rPr>
    </w:lvl>
    <w:lvl w:ilvl="5" w:tplc="8946E744">
      <w:numFmt w:val="bullet"/>
      <w:lvlText w:val="•"/>
      <w:lvlJc w:val="left"/>
      <w:pPr>
        <w:ind w:left="5262" w:hanging="361"/>
      </w:pPr>
      <w:rPr>
        <w:rFonts w:hint="default"/>
      </w:rPr>
    </w:lvl>
    <w:lvl w:ilvl="6" w:tplc="CDF24E1E">
      <w:numFmt w:val="bullet"/>
      <w:lvlText w:val="•"/>
      <w:lvlJc w:val="left"/>
      <w:pPr>
        <w:ind w:left="6343" w:hanging="361"/>
      </w:pPr>
      <w:rPr>
        <w:rFonts w:hint="default"/>
      </w:rPr>
    </w:lvl>
    <w:lvl w:ilvl="7" w:tplc="6AC0C12A">
      <w:numFmt w:val="bullet"/>
      <w:lvlText w:val="•"/>
      <w:lvlJc w:val="left"/>
      <w:pPr>
        <w:ind w:left="7424" w:hanging="361"/>
      </w:pPr>
      <w:rPr>
        <w:rFonts w:hint="default"/>
      </w:rPr>
    </w:lvl>
    <w:lvl w:ilvl="8" w:tplc="F87E9C02">
      <w:numFmt w:val="bullet"/>
      <w:lvlText w:val="•"/>
      <w:lvlJc w:val="left"/>
      <w:pPr>
        <w:ind w:left="8504" w:hanging="361"/>
      </w:pPr>
      <w:rPr>
        <w:rFonts w:hint="default"/>
      </w:rPr>
    </w:lvl>
  </w:abstractNum>
  <w:abstractNum w:abstractNumId="1" w15:restartNumberingAfterBreak="0">
    <w:nsid w:val="24D7724A"/>
    <w:multiLevelType w:val="hybridMultilevel"/>
    <w:tmpl w:val="9066238A"/>
    <w:lvl w:ilvl="0" w:tplc="8A3CB1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D6805"/>
    <w:multiLevelType w:val="hybridMultilevel"/>
    <w:tmpl w:val="BA920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5326F"/>
    <w:multiLevelType w:val="hybridMultilevel"/>
    <w:tmpl w:val="F830E8C0"/>
    <w:lvl w:ilvl="0" w:tplc="15FA56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A0"/>
    <w:rsid w:val="0003213A"/>
    <w:rsid w:val="00352BD3"/>
    <w:rsid w:val="006917A0"/>
    <w:rsid w:val="00762C95"/>
    <w:rsid w:val="007756C4"/>
    <w:rsid w:val="00BD04F9"/>
    <w:rsid w:val="00DA63E9"/>
    <w:rsid w:val="00E62464"/>
    <w:rsid w:val="00E63AA7"/>
    <w:rsid w:val="00F3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65842"/>
  <w15:chartTrackingRefBased/>
  <w15:docId w15:val="{12059C74-3250-4633-A5D4-C0FFE4C0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7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917A0"/>
    <w:rPr>
      <w:rFonts w:cs="Times New Roman"/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917A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17A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91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7A0"/>
  </w:style>
  <w:style w:type="paragraph" w:styleId="Pidipagina">
    <w:name w:val="footer"/>
    <w:basedOn w:val="Normale"/>
    <w:link w:val="PidipaginaCarattere"/>
    <w:uiPriority w:val="99"/>
    <w:unhideWhenUsed/>
    <w:rsid w:val="00691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alberti.ed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pdis017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is017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Protocollo02</cp:lastModifiedBy>
  <cp:revision>2</cp:revision>
  <dcterms:created xsi:type="dcterms:W3CDTF">2021-08-03T10:47:00Z</dcterms:created>
  <dcterms:modified xsi:type="dcterms:W3CDTF">2021-08-03T10:47:00Z</dcterms:modified>
</cp:coreProperties>
</file>