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70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71559" w:rsidRPr="00C90D56" w:rsidRDefault="00F90B34" w:rsidP="003A3874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C90D56" w:rsidRPr="00C90D56">
        <w:rPr>
          <w:sz w:val="24"/>
          <w:szCs w:val="24"/>
        </w:rPr>
        <w:t xml:space="preserve">Programma Annuale </w:t>
      </w:r>
      <w:proofErr w:type="spellStart"/>
      <w:r w:rsidR="00C90D56" w:rsidRPr="00C90D56">
        <w:rPr>
          <w:sz w:val="24"/>
          <w:szCs w:val="24"/>
        </w:rPr>
        <w:t>e.f.</w:t>
      </w:r>
      <w:proofErr w:type="spellEnd"/>
      <w:r w:rsidR="00C90D56" w:rsidRPr="00C90D56">
        <w:rPr>
          <w:sz w:val="24"/>
          <w:szCs w:val="24"/>
        </w:rPr>
        <w:t xml:space="preserve"> 2018</w:t>
      </w:r>
      <w:r w:rsidR="001347E4" w:rsidRPr="00C90D56">
        <w:rPr>
          <w:sz w:val="24"/>
          <w:szCs w:val="24"/>
        </w:rPr>
        <w:t>.</w:t>
      </w:r>
    </w:p>
    <w:p w:rsidR="00CC6651" w:rsidRPr="00E538C8" w:rsidRDefault="00CC6651" w:rsidP="003A3874">
      <w:pPr>
        <w:rPr>
          <w:sz w:val="24"/>
          <w:szCs w:val="24"/>
        </w:rPr>
      </w:pP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3A3874" w:rsidRDefault="003A3874" w:rsidP="009122BE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C90D56" w:rsidRDefault="00C90D56" w:rsidP="00C90D56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</w:pPr>
      <w:r w:rsidRPr="00C90D56">
        <w:rPr>
          <w:b/>
        </w:rPr>
        <w:t xml:space="preserve">ASCOLTATO </w:t>
      </w:r>
      <w:r>
        <w:t xml:space="preserve"> l’ intervento  del Dirigente  e  la  discussione che ne è seguita;</w:t>
      </w:r>
    </w:p>
    <w:p w:rsidR="00C90D56" w:rsidRDefault="00C90D56" w:rsidP="00C90D56">
      <w:pPr>
        <w:pStyle w:val="CorpoTesto2"/>
        <w:tabs>
          <w:tab w:val="clear" w:pos="454"/>
          <w:tab w:val="clear" w:pos="737"/>
          <w:tab w:val="left" w:pos="900"/>
          <w:tab w:val="left" w:pos="1440"/>
        </w:tabs>
        <w:spacing w:line="360" w:lineRule="exact"/>
        <w:ind w:left="900" w:hanging="900"/>
      </w:pPr>
      <w:r w:rsidRPr="00C90D56">
        <w:rPr>
          <w:b/>
        </w:rPr>
        <w:t>VISTO</w:t>
      </w:r>
      <w:r>
        <w:t xml:space="preserve"> il regolamento concernente le "istruzioni generali sulla gestione amministrativo-conta</w:t>
      </w:r>
      <w:r>
        <w:softHyphen/>
        <w:t>bile delle istituzioni scolastiche" Decreto 1 febbraio 2001, n. 44;</w:t>
      </w:r>
    </w:p>
    <w:p w:rsidR="00C90D56" w:rsidRDefault="00C90D56" w:rsidP="00C90D56">
      <w:pPr>
        <w:pStyle w:val="CorpoTesto2"/>
        <w:tabs>
          <w:tab w:val="clear" w:pos="454"/>
          <w:tab w:val="left" w:pos="0"/>
        </w:tabs>
        <w:spacing w:line="360" w:lineRule="exact"/>
        <w:ind w:left="0" w:firstLine="0"/>
      </w:pPr>
      <w:r w:rsidRPr="00C90D56">
        <w:rPr>
          <w:b/>
        </w:rPr>
        <w:t xml:space="preserve">VISTA  </w:t>
      </w:r>
      <w:r>
        <w:t xml:space="preserve"> la nota MIUR </w:t>
      </w:r>
      <w:proofErr w:type="spellStart"/>
      <w:r>
        <w:t>prot</w:t>
      </w:r>
      <w:proofErr w:type="spellEnd"/>
      <w:r>
        <w:t>. n. 151 del 14.03.2007 attuativa del D.M. n. 21 del 1° marzo 2007;</w:t>
      </w:r>
    </w:p>
    <w:p w:rsidR="00C90D56" w:rsidRDefault="00C90D56" w:rsidP="00C90D56">
      <w:pPr>
        <w:pStyle w:val="CorpoTesto2"/>
        <w:tabs>
          <w:tab w:val="clear" w:pos="454"/>
          <w:tab w:val="left" w:pos="0"/>
        </w:tabs>
        <w:spacing w:line="360" w:lineRule="exact"/>
        <w:ind w:left="0" w:firstLine="0"/>
      </w:pPr>
      <w:r w:rsidRPr="00C90D56">
        <w:rPr>
          <w:b/>
        </w:rPr>
        <w:t>VISTO</w:t>
      </w:r>
      <w:r>
        <w:t xml:space="preserve">   il CCNL del 29/11/2007;</w:t>
      </w:r>
    </w:p>
    <w:p w:rsidR="00C90D56" w:rsidRPr="000A0D15" w:rsidRDefault="00C90D56" w:rsidP="00C90D56">
      <w:pPr>
        <w:ind w:left="720" w:hanging="720"/>
        <w:jc w:val="both"/>
        <w:rPr>
          <w:sz w:val="24"/>
          <w:szCs w:val="24"/>
        </w:rPr>
      </w:pPr>
      <w:r w:rsidRPr="00C90D56">
        <w:rPr>
          <w:b/>
          <w:sz w:val="24"/>
          <w:szCs w:val="24"/>
        </w:rPr>
        <w:t>VIST</w:t>
      </w:r>
      <w:r>
        <w:rPr>
          <w:b/>
          <w:sz w:val="24"/>
          <w:szCs w:val="24"/>
        </w:rPr>
        <w:t xml:space="preserve">A  </w:t>
      </w:r>
      <w:r w:rsidRPr="000A0D15">
        <w:rPr>
          <w:sz w:val="24"/>
          <w:szCs w:val="24"/>
        </w:rPr>
        <w:t xml:space="preserve"> la nota MIUR </w:t>
      </w:r>
      <w:proofErr w:type="spellStart"/>
      <w:r w:rsidRPr="000A0D15">
        <w:rPr>
          <w:sz w:val="24"/>
          <w:szCs w:val="24"/>
        </w:rPr>
        <w:t>prot</w:t>
      </w:r>
      <w:proofErr w:type="spellEnd"/>
      <w:r w:rsidRPr="000A0D15">
        <w:rPr>
          <w:sz w:val="24"/>
          <w:szCs w:val="24"/>
        </w:rPr>
        <w:t>. n. 19107 del 28 settembre 2017;</w:t>
      </w:r>
    </w:p>
    <w:p w:rsidR="00C90D56" w:rsidRDefault="00C90D56" w:rsidP="00C90D56">
      <w:pPr>
        <w:pStyle w:val="CorpoTesto2"/>
        <w:spacing w:line="360" w:lineRule="exact"/>
        <w:ind w:left="993" w:hanging="993"/>
      </w:pPr>
      <w:r w:rsidRPr="00C90D56">
        <w:rPr>
          <w:b/>
        </w:rPr>
        <w:t>VISTO</w:t>
      </w:r>
      <w:r>
        <w:t xml:space="preserve"> il programma annuale dell'esercizio finanziario 2018 predisposto dal Dirigente Scolastico, coadiuvato dal DSGA  e riportato nell'apposita modulistica ministeriale;</w:t>
      </w:r>
    </w:p>
    <w:p w:rsidR="00C90D56" w:rsidRDefault="00C90D56" w:rsidP="00C90D56">
      <w:pPr>
        <w:pStyle w:val="CorpoTesto2"/>
        <w:spacing w:line="360" w:lineRule="exact"/>
        <w:ind w:left="900" w:hanging="900"/>
      </w:pPr>
      <w:r w:rsidRPr="00C90D56">
        <w:rPr>
          <w:b/>
        </w:rPr>
        <w:t>LETTO</w:t>
      </w:r>
      <w:r>
        <w:t xml:space="preserve"> il documento illustrativo del programma annuale, presentato dal Dirigente Scolastico;</w:t>
      </w:r>
    </w:p>
    <w:p w:rsidR="00C90D56" w:rsidRDefault="00C90D56" w:rsidP="00C90D56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</w:pPr>
      <w:r w:rsidRPr="00C90D56">
        <w:rPr>
          <w:b/>
        </w:rPr>
        <w:t>ACCERTATO</w:t>
      </w:r>
      <w:r>
        <w:t xml:space="preserve">  che il programma annuale è coerente con la previsione del piano dell'offer</w:t>
      </w:r>
      <w:r>
        <w:softHyphen/>
        <w:t>ta formativa deliberata dal Collegio dei docenti in data  10 ottobre 2017 con del n. 8  e dal Consiglio di Circolo in data 13 novembre 2017 con del. N.58;</w:t>
      </w:r>
    </w:p>
    <w:p w:rsidR="00C90D56" w:rsidRDefault="00C90D56" w:rsidP="00C90D56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</w:pPr>
      <w:r w:rsidRPr="00C90D56">
        <w:rPr>
          <w:b/>
        </w:rPr>
        <w:t>IN ATTESA</w:t>
      </w:r>
      <w:r>
        <w:t xml:space="preserve">  del parere dei regolarità contabile  dei  Revisori dei Conti, non vincolante;</w:t>
      </w:r>
    </w:p>
    <w:p w:rsidR="00C90D56" w:rsidRDefault="00C90D56" w:rsidP="00C90D56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</w:pPr>
    </w:p>
    <w:p w:rsidR="002D432A" w:rsidRDefault="002D432A" w:rsidP="002D432A">
      <w:pPr>
        <w:ind w:left="708"/>
        <w:jc w:val="both"/>
        <w:rPr>
          <w:bCs/>
          <w:sz w:val="24"/>
          <w:szCs w:val="24"/>
        </w:rPr>
      </w:pPr>
    </w:p>
    <w:p w:rsidR="002D432A" w:rsidRPr="00597548" w:rsidRDefault="002D432A" w:rsidP="002D432A">
      <w:pPr>
        <w:jc w:val="both"/>
        <w:rPr>
          <w:bCs/>
          <w:sz w:val="24"/>
          <w:szCs w:val="24"/>
        </w:rPr>
      </w:pPr>
    </w:p>
    <w:p w:rsidR="002D432A" w:rsidRDefault="002D432A" w:rsidP="002D432A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2D432A" w:rsidRDefault="002D432A" w:rsidP="002D432A">
      <w:pPr>
        <w:ind w:right="-143"/>
        <w:jc w:val="center"/>
        <w:rPr>
          <w:b/>
          <w:sz w:val="24"/>
          <w:szCs w:val="24"/>
        </w:rPr>
      </w:pPr>
    </w:p>
    <w:p w:rsidR="002D432A" w:rsidRPr="00597548" w:rsidRDefault="002D432A" w:rsidP="002D432A">
      <w:pPr>
        <w:ind w:right="-143"/>
        <w:jc w:val="center"/>
        <w:rPr>
          <w:b/>
          <w:sz w:val="24"/>
          <w:szCs w:val="24"/>
        </w:rPr>
      </w:pPr>
    </w:p>
    <w:p w:rsidR="00C90D56" w:rsidRDefault="00C90D56" w:rsidP="00C90D56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</w:pPr>
      <w:r>
        <w:t xml:space="preserve">Ed </w:t>
      </w:r>
      <w:r w:rsidRPr="00597548">
        <w:t>approva all’unanim</w:t>
      </w:r>
      <w:r>
        <w:t>ità la proposta di Programma Annuale dell'esercizio finanziario 2018, secondo</w:t>
      </w:r>
    </w:p>
    <w:p w:rsidR="00C90D56" w:rsidRDefault="00C90D56" w:rsidP="00C90D56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</w:pPr>
      <w:r>
        <w:t>quanto predisposto dal dirigente scolastico e contenuto nell'apposita modu</w:t>
      </w:r>
      <w:r>
        <w:softHyphen/>
        <w:t>listica ministeriale con i seguenti</w:t>
      </w:r>
    </w:p>
    <w:p w:rsidR="00C90D56" w:rsidRDefault="00C90D56" w:rsidP="00C90D56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</w:pPr>
      <w:r>
        <w:t>valori di sintesi:</w:t>
      </w:r>
    </w:p>
    <w:p w:rsidR="00C90D56" w:rsidRDefault="00C90D56" w:rsidP="00C90D56">
      <w:pPr>
        <w:pStyle w:val="CorpoTesto2"/>
        <w:spacing w:line="360" w:lineRule="exact"/>
      </w:pPr>
      <w:r>
        <w:tab/>
        <w:t xml:space="preserve">Totale  ENTRATE </w:t>
      </w:r>
      <w:r>
        <w:tab/>
      </w:r>
      <w:r>
        <w:tab/>
        <w:t>€  158.945,49</w:t>
      </w:r>
    </w:p>
    <w:p w:rsidR="00C90D56" w:rsidRDefault="00C90D56" w:rsidP="00C90D56">
      <w:pPr>
        <w:pStyle w:val="CorpoTesto2"/>
        <w:spacing w:line="360" w:lineRule="exact"/>
      </w:pPr>
      <w:r>
        <w:tab/>
        <w:t xml:space="preserve">Totale  USCITE       </w:t>
      </w:r>
      <w:r>
        <w:tab/>
      </w:r>
      <w:r>
        <w:tab/>
        <w:t>€  103.507,53</w:t>
      </w:r>
    </w:p>
    <w:p w:rsidR="00C90D56" w:rsidRDefault="00C90D56" w:rsidP="00C90D56">
      <w:pPr>
        <w:pStyle w:val="CorpoTesto2"/>
        <w:spacing w:line="360" w:lineRule="exact"/>
      </w:pPr>
      <w:r>
        <w:tab/>
      </w:r>
      <w:proofErr w:type="spellStart"/>
      <w:r>
        <w:t>Disp</w:t>
      </w:r>
      <w:proofErr w:type="spellEnd"/>
      <w:r>
        <w:t xml:space="preserve">. </w:t>
      </w:r>
      <w:proofErr w:type="spellStart"/>
      <w:r>
        <w:t>Finanz</w:t>
      </w:r>
      <w:proofErr w:type="spellEnd"/>
      <w:r>
        <w:t>. da programmare   €    55.437,96</w:t>
      </w:r>
    </w:p>
    <w:p w:rsidR="00C90D56" w:rsidRDefault="00C90D56" w:rsidP="00C90D56">
      <w:pPr>
        <w:pStyle w:val="CorpoTesto2"/>
        <w:spacing w:line="360" w:lineRule="exact"/>
      </w:pPr>
      <w:r>
        <w:tab/>
        <w:t xml:space="preserve">Totale a pareggio </w:t>
      </w:r>
      <w:r>
        <w:tab/>
      </w:r>
      <w:r>
        <w:tab/>
        <w:t>€  158.945,49</w:t>
      </w:r>
    </w:p>
    <w:p w:rsidR="00C90D56" w:rsidRDefault="00C90D56" w:rsidP="00C90D56">
      <w:pPr>
        <w:pStyle w:val="CorpoTesto2"/>
        <w:spacing w:line="360" w:lineRule="exact"/>
      </w:pPr>
      <w:r>
        <w:t>–</w:t>
      </w:r>
      <w:r>
        <w:tab/>
        <w:t>di approvare la relazione di accompagnamento del programma stesso, facendo proprio il documento illustrativo presentato dal dirigente;</w:t>
      </w:r>
    </w:p>
    <w:p w:rsidR="00C90D56" w:rsidRDefault="00C90D56" w:rsidP="00C90D56">
      <w:pPr>
        <w:pStyle w:val="CorpoTesto2"/>
        <w:spacing w:line="360" w:lineRule="exact"/>
        <w:ind w:left="450" w:hanging="450"/>
      </w:pPr>
      <w:r>
        <w:t>–</w:t>
      </w:r>
      <w:r>
        <w:tab/>
        <w:t xml:space="preserve">di proporre al Consiglio di Circolo di stabilire in € 200,00 la misura del fondo delle minute spese da anticipare al Direttore dei </w:t>
      </w:r>
      <w:proofErr w:type="spellStart"/>
      <w:r>
        <w:t>S.G.A.</w:t>
      </w:r>
      <w:proofErr w:type="spellEnd"/>
    </w:p>
    <w:p w:rsidR="006110B4" w:rsidRDefault="006110B4" w:rsidP="006110B4">
      <w:pPr>
        <w:pStyle w:val="Rientrocorpodeltesto2"/>
        <w:spacing w:line="240" w:lineRule="auto"/>
        <w:rPr>
          <w:b/>
          <w:bCs/>
        </w:rPr>
      </w:pPr>
    </w:p>
    <w:p w:rsidR="006110B4" w:rsidRDefault="006110B4" w:rsidP="006110B4">
      <w:pPr>
        <w:pStyle w:val="Rientrocorpodeltesto2"/>
        <w:spacing w:line="240" w:lineRule="auto"/>
        <w:rPr>
          <w:b/>
          <w:bCs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AA5916" w:rsidRPr="00CC6651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2018-05-02T07:32:00Z</cp:lastPrinted>
  <dcterms:created xsi:type="dcterms:W3CDTF">2018-05-02T07:32:00Z</dcterms:created>
  <dcterms:modified xsi:type="dcterms:W3CDTF">2018-05-02T07:32:00Z</dcterms:modified>
</cp:coreProperties>
</file>