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40"/>
        <w:gridCol w:w="3404"/>
      </w:tblGrid>
      <w:tr>
        <w:trPr/>
        <w:tc>
          <w:tcPr>
            <w:tcW w:w="9644" w:type="dxa"/>
            <w:gridSpan w:val="2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l="0" t="0" r="0" b="0"/>
                  <wp:wrapSquare wrapText="bothSides"/>
                  <wp:docPr id="1" name="image2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34" t="-546" r="-134" b="-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240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/>
                <w:i/>
                <w:position w:val="0"/>
                <w:sz w:val="28"/>
                <w:sz w:val="28"/>
                <w:szCs w:val="28"/>
                <w:vertAlign w:val="baseline"/>
              </w:rPr>
              <w:t xml:space="preserve">II  CIRCOLO DIDATTICO </w:t>
            </w:r>
          </w:p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/>
                <w:i/>
                <w:position w:val="0"/>
                <w:sz w:val="28"/>
                <w:sz w:val="28"/>
                <w:szCs w:val="28"/>
                <w:vertAlign w:val="baseline"/>
              </w:rPr>
              <w:t>DI SPOLETO</w:t>
            </w:r>
          </w:p>
          <w:p>
            <w:pPr>
              <w:pStyle w:val="Normal1"/>
              <w:widowControl w:val="false"/>
              <w:jc w:val="center"/>
              <w:rPr>
                <w:b w:val="false"/>
                <w:b w:val="false"/>
                <w:i/>
                <w:i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b w:val="false"/>
                <w:i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 w:val="false"/>
                <w:i/>
                <w:position w:val="0"/>
                <w:sz w:val="24"/>
                <w:sz w:val="24"/>
                <w:szCs w:val="24"/>
                <w:vertAlign w:val="baseline"/>
              </w:rPr>
              <w:t xml:space="preserve">Scuola dell’Infanzia e Scuola Primaria </w:t>
            </w:r>
          </w:p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 w:val="false"/>
                <w:i/>
                <w:position w:val="0"/>
                <w:sz w:val="24"/>
                <w:sz w:val="24"/>
                <w:szCs w:val="24"/>
                <w:vertAlign w:val="baseline"/>
              </w:rPr>
              <w:t>Via Cerquiglia, 61 Spoleto  06049  (PG)</w:t>
            </w:r>
          </w:p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i/>
                <w:position w:val="0"/>
                <w:sz w:val="24"/>
                <w:sz w:val="24"/>
                <w:szCs w:val="24"/>
                <w:vertAlign w:val="baseline"/>
              </w:rPr>
              <w:t xml:space="preserve">C.F. 84002760548  -  C.M.   PGEE05200N </w:t>
            </w:r>
          </w:p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i/>
                <w:position w:val="0"/>
                <w:sz w:val="24"/>
                <w:sz w:val="24"/>
                <w:szCs w:val="24"/>
                <w:vertAlign w:val="baseline"/>
              </w:rPr>
              <w:t>Tel.  0743 224594 – Fax.  0743 207063</w:t>
            </w:r>
          </w:p>
          <w:p>
            <w:pPr>
              <w:pStyle w:val="Normal1"/>
              <w:widowControl w:val="false"/>
              <w:jc w:val="center"/>
              <w:rPr>
                <w:i/>
                <w:i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i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 w:val="false"/>
                <w:i/>
                <w:position w:val="0"/>
                <w:sz w:val="24"/>
                <w:sz w:val="24"/>
                <w:szCs w:val="24"/>
                <w:vertAlign w:val="baseline"/>
              </w:rPr>
              <w:t xml:space="preserve">pgee05200n@istruzione.it – pgee05200n@pec.istruzione.it </w:t>
            </w:r>
          </w:p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 w:val="false"/>
                <w:i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http://www.2circolospoleto.edu.it</w:t>
            </w:r>
          </w:p>
        </w:tc>
        <w:tc>
          <w:tcPr>
            <w:tcW w:w="3404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Cofinanziato dal Programma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ERASMUS+ dell’UE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l="0" t="0" r="0" b="0"/>
                  <wp:wrapSquare wrapText="bothSides"/>
                  <wp:docPr id="2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32" t="-47" r="-32" b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136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jc w:val="center"/>
        <w:rPr>
          <w:b/>
          <w:b/>
          <w:i/>
          <w:i/>
          <w:position w:val="0"/>
          <w:sz w:val="24"/>
          <w:sz w:val="24"/>
          <w:szCs w:val="24"/>
          <w:vertAlign w:val="baseline"/>
        </w:rPr>
      </w:pPr>
      <w:r>
        <w:rPr>
          <w:b/>
          <w:i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u w:val="single"/>
        </w:rPr>
      </w:pPr>
      <w:r>
        <w:rPr>
          <w:u w:val="single"/>
        </w:rPr>
        <w:t>Allegato B</w:t>
      </w:r>
    </w:p>
    <w:p>
      <w:pPr>
        <w:pStyle w:val="Normal1"/>
        <w:jc w:val="both"/>
        <w:rPr>
          <w:rFonts w:ascii="sans-serif" w:hAnsi="sans-serif" w:eastAsia="sans-serif" w:cs="sans-serif"/>
          <w:b/>
          <w:b/>
          <w:i/>
          <w:i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1"/>
        <w:jc w:val="center"/>
        <w:rPr>
          <w:rFonts w:ascii="sans-serif" w:hAnsi="sans-serif" w:eastAsia="sans-serif" w:cs="sans-serif"/>
          <w:b/>
          <w:b/>
          <w:i/>
          <w:i/>
          <w:position w:val="0"/>
          <w:sz w:val="24"/>
          <w:sz w:val="24"/>
          <w:szCs w:val="24"/>
          <w:vertAlign w:val="baseline"/>
        </w:rPr>
      </w:pPr>
      <w:r>
        <w:rPr>
          <w:b/>
          <w:bCs/>
        </w:rPr>
        <w:t>GRIGLIA DI VALUTAZIONE DEI TITOLI PER ESPERTO PROGETTISTA.</w:t>
      </w:r>
    </w:p>
    <w:p>
      <w:pPr>
        <w:pStyle w:val="Normal1"/>
        <w:jc w:val="both"/>
        <w:rPr>
          <w:rFonts w:ascii="sans-serif" w:hAnsi="sans-serif" w:eastAsia="sans-serif" w:cs="sans-serif"/>
          <w:b/>
          <w:b/>
          <w:i/>
          <w:i/>
          <w:position w:val="0"/>
          <w:sz w:val="24"/>
          <w:sz w:val="24"/>
          <w:szCs w:val="24"/>
          <w:vertAlign w:val="baseline"/>
        </w:rPr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0"/>
        <w:gridCol w:w="1356"/>
        <w:gridCol w:w="1362"/>
        <w:gridCol w:w="1926"/>
        <w:gridCol w:w="1516"/>
        <w:gridCol w:w="1378"/>
      </w:tblGrid>
      <w:tr>
        <w:trPr/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utotabella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PUNTI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rPr>
                <w:b/>
                <w:b/>
                <w:bCs/>
              </w:rPr>
            </w:pPr>
            <w:r>
              <w:rPr>
                <w:b/>
                <w:bCs/>
              </w:rPr>
              <w:t>n. riferimento del curriculum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rPr>
                <w:b/>
                <w:b/>
                <w:bCs/>
              </w:rPr>
            </w:pPr>
            <w:r>
              <w:rPr>
                <w:b/>
                <w:bCs/>
              </w:rPr>
              <w:t>Da compilare a cura del candidato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rPr>
                <w:b/>
                <w:b/>
                <w:bCs/>
              </w:rPr>
            </w:pPr>
            <w:r>
              <w:rPr>
                <w:b/>
                <w:bCs/>
              </w:rPr>
              <w:t>Da compilare a cura della commissione</w:t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Laurea vecchio ordinamento Laurea Specialistica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110 e lode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30 punti</w:t>
            </w:r>
          </w:p>
        </w:tc>
        <w:tc>
          <w:tcPr>
            <w:tcW w:w="19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105 - 110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15 punti</w:t>
            </w:r>
          </w:p>
        </w:tc>
        <w:tc>
          <w:tcPr>
            <w:tcW w:w="19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eastAsia="SimSun" w:cs="Mangal"/>
                <w:w w:val="100"/>
                <w:kern w:val="2"/>
                <w:position w:val="0"/>
                <w:sz w:val="24"/>
                <w:sz w:val="24"/>
                <w:szCs w:val="24"/>
                <w:effect w:val="none"/>
                <w:vertAlign w:val="baseline"/>
                <w:em w:val="none"/>
                <w:lang w:val="it-IT" w:eastAsia="zh-CN" w:bidi="hi-IN"/>
              </w:rPr>
            </w:pPr>
            <w:r>
              <w:rPr>
                <w:rFonts w:eastAsia="SimSun" w:cs="Mangal"/>
                <w:w w:val="100"/>
                <w:kern w:val="2"/>
                <w:position w:val="0"/>
                <w:sz w:val="24"/>
                <w:sz w:val="24"/>
                <w:szCs w:val="24"/>
                <w:effect w:val="none"/>
                <w:vertAlign w:val="baseline"/>
                <w:em w:val="none"/>
                <w:lang w:val="it-IT" w:eastAsia="zh-CN" w:bidi="hi-IN"/>
              </w:rPr>
              <w:t>100 – 105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10 punti</w:t>
            </w:r>
          </w:p>
        </w:tc>
        <w:tc>
          <w:tcPr>
            <w:tcW w:w="19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Fino a 99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5 punti</w:t>
            </w:r>
          </w:p>
        </w:tc>
        <w:tc>
          <w:tcPr>
            <w:tcW w:w="19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753" w:hRule="atLeast"/>
        </w:trPr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Laurea attinente alla figura richiesta (triennale in alternativa alla laurea specialistica)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110 e lode 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>
                <w:rFonts w:eastAsia="SimSun" w:cs="Mangal"/>
                <w:w w:val="100"/>
                <w:kern w:val="2"/>
                <w:position w:val="0"/>
                <w:sz w:val="24"/>
                <w:sz w:val="24"/>
                <w:szCs w:val="24"/>
                <w:effect w:val="none"/>
                <w:vertAlign w:val="baseline"/>
                <w:em w:val="none"/>
                <w:lang w:val="it-IT" w:eastAsia="zh-CN" w:bidi="hi-IN"/>
              </w:rPr>
              <w:t>3</w:t>
            </w:r>
            <w:r>
              <w:rPr>
                <w:rFonts w:eastAsia="SimSun" w:cs="Mangal"/>
                <w:w w:val="100"/>
                <w:kern w:val="2"/>
                <w:position w:val="0"/>
                <w:sz w:val="24"/>
                <w:sz w:val="24"/>
                <w:szCs w:val="24"/>
                <w:effect w:val="none"/>
                <w:vertAlign w:val="baseline"/>
                <w:em w:val="none"/>
                <w:lang w:val="it-IT" w:eastAsia="zh-CN" w:bidi="hi-IN"/>
              </w:rPr>
              <w:t>0</w:t>
            </w:r>
            <w:r>
              <w:rPr/>
              <w:t xml:space="preserve"> punti</w:t>
            </w:r>
          </w:p>
        </w:tc>
        <w:tc>
          <w:tcPr>
            <w:tcW w:w="19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732" w:hRule="atLeast"/>
        </w:trPr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100 – 110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>
                <w:rFonts w:eastAsia="SimSun" w:cs="Mangal"/>
                <w:w w:val="100"/>
                <w:kern w:val="2"/>
                <w:position w:val="0"/>
                <w:sz w:val="24"/>
                <w:sz w:val="24"/>
                <w:szCs w:val="24"/>
                <w:effect w:val="none"/>
                <w:vertAlign w:val="baseline"/>
                <w:em w:val="none"/>
                <w:lang w:val="it-IT" w:eastAsia="zh-CN" w:bidi="hi-IN"/>
              </w:rPr>
              <w:t xml:space="preserve">20 </w:t>
            </w:r>
            <w:r>
              <w:rPr/>
              <w:t>punti</w:t>
            </w:r>
          </w:p>
        </w:tc>
        <w:tc>
          <w:tcPr>
            <w:tcW w:w="19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&lt; </w:t>
            </w:r>
            <w:r>
              <w:rPr/>
              <w:t>100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10</w:t>
            </w:r>
            <w:r>
              <w:rPr/>
              <w:t xml:space="preserve"> punti</w:t>
            </w:r>
          </w:p>
        </w:tc>
        <w:tc>
          <w:tcPr>
            <w:tcW w:w="19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Diploma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3 punti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Specializzazione programmatore su elaboratori elettronici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10 punti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Altre certificazioni nel campo informatico, prettamente tecnici e non didattici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10 punti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Esperienze specifiche (max 30 punti)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Comprovate esperienze/competenze di progettazione su progetti PON.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5 punti per ogni attività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Precedenti rapporti di collaborazione come progettista con istituzioni scolastiche nell’ambito di progetti PON.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3 punti per ogni attività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Esperienze in qualità di esperto e/o tutor in corsi PON.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1 punti per ogni attività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1"/>
        <w:jc w:val="both"/>
        <w:rPr>
          <w:rFonts w:ascii="sans-serif" w:hAnsi="sans-serif" w:eastAsia="sans-serif" w:cs="sans-serif"/>
          <w:b/>
          <w:b/>
          <w:i/>
          <w:i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1"/>
        <w:jc w:val="both"/>
        <w:rPr>
          <w:rFonts w:ascii="sans-serif" w:hAnsi="sans-serif" w:eastAsia="sans-serif" w:cs="sans-serif"/>
          <w:b/>
          <w:b/>
          <w:i/>
          <w:i/>
          <w:position w:val="0"/>
          <w:sz w:val="24"/>
          <w:sz w:val="24"/>
          <w:szCs w:val="24"/>
          <w:vertAlign w:val="baseline"/>
        </w:rPr>
      </w:pPr>
      <w:r>
        <w:rPr/>
        <w:t>Data __________________</w:t>
        <w:tab/>
        <w:tab/>
        <w:tab/>
        <w:tab/>
        <w:t>Firma _______________________________</w:t>
      </w:r>
    </w:p>
    <w:sectPr>
      <w:footerReference w:type="default" r:id="rId4"/>
      <w:type w:val="nextPage"/>
      <w:pgSz w:w="11906" w:h="16838"/>
      <w:pgMar w:left="1134" w:right="1134" w:header="0" w:top="1134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sans-serif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>
        <w:position w:val="0"/>
        <w:sz w:val="24"/>
        <w:vertAlign w:val="baseline"/>
      </w:rPr>
    </w:pPr>
    <w:r>
      <w:rPr>
        <w:position w:val="0"/>
        <w:sz w:val="24"/>
        <w:vertAlign w:val="baseline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Mang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Collegamento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eastAsia="und" w:bidi="und"/>
    </w:rPr>
  </w:style>
  <w:style w:type="character" w:styleId="Punti">
    <w:name w:val="Punti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/>
    <w:pPr>
      <w:keepNext w:val="true"/>
      <w:widowControl w:val="false"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it-IT" w:eastAsia="zh-CN" w:bidi="hi-IN"/>
    </w:rPr>
  </w:style>
  <w:style w:type="paragraph" w:styleId="Corpodeltesto">
    <w:name w:val="Body Text"/>
    <w:basedOn w:val="Normal1"/>
    <w:qFormat/>
    <w:pPr>
      <w:widowControl w:val="false"/>
      <w:suppressAutoHyphens w:val="false"/>
      <w:bidi w:val="0"/>
      <w:spacing w:lineRule="atLeast" w:line="1" w:before="0" w:after="120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qFormat/>
    <w:pPr>
      <w:widowControl w:val="false"/>
      <w:suppressAutoHyphens w:val="false"/>
      <w:bidi w:val="0"/>
      <w:spacing w:lineRule="atLeast" w:line="1" w:before="0" w:after="120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Didascalia">
    <w:name w:val="Caption"/>
    <w:basedOn w:val="Normal1"/>
    <w:qFormat/>
    <w:pPr>
      <w:widowControl w:val="false"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SimSun" w:cs="Mangal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Indice">
    <w:name w:val="Indice"/>
    <w:basedOn w:val="Normal1"/>
    <w:qFormat/>
    <w:pPr>
      <w:widowControl w:val="false"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1"/>
    <w:next w:val="Corpodeltesto"/>
    <w:qFormat/>
    <w:pPr>
      <w:keepNext w:val="true"/>
      <w:widowControl w:val="false"/>
      <w:suppressAutoHyphens w:val="false"/>
      <w:bidi w:val="0"/>
      <w:spacing w:lineRule="atLeast" w:line="1" w:before="240" w:after="120"/>
      <w:textAlignment w:val="top"/>
      <w:outlineLvl w:val="0"/>
    </w:pPr>
    <w:rPr>
      <w:rFonts w:ascii="Arial" w:hAnsi="Arial" w:eastAsia="Microsoft YaHei" w:cs="Mang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it-IT" w:eastAsia="zh-CN" w:bidi="hi-IN"/>
    </w:rPr>
  </w:style>
  <w:style w:type="paragraph" w:styleId="Rigadintestazione">
    <w:name w:val="Riga d'intestazione"/>
    <w:basedOn w:val="Normal1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Pidipagina">
    <w:name w:val="Footer"/>
    <w:basedOn w:val="Normal1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Contenutotabella">
    <w:name w:val="Contenuto tabella"/>
    <w:basedOn w:val="Normal1"/>
    <w:qFormat/>
    <w:pPr>
      <w:widowControl w:val="false"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Titolotabella">
    <w:name w:val="Titolo tabella"/>
    <w:basedOn w:val="Contenutotabella"/>
    <w:qFormat/>
    <w:pPr>
      <w:widowControl w:val="false"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SimSun" w:cs="Mangal"/>
      <w:b/>
      <w:b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ztSfR39Ws2kVDag0f/gdq72SNpw==">AMUW2mVbeM+RbDbQl5yVPpIknx4APueL7C2i7YfmS7vib+/oStg/DN6+9pQV24gLX544fkhHmWzomGRicxfyiZdv7lvqaOPjAAesC2rEQTVLbjF+mqqgziE=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LibreOffice/7.1.4.2$Windows_X86_64 LibreOffice_project/a529a4fab45b75fefc5b6226684193eb000654f6</Application>
  <AppVersion>15.0000</AppVersion>
  <Pages>2</Pages>
  <Words>186</Words>
  <Characters>1157</Characters>
  <CharactersWithSpaces>1318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2016-02-01T12:54:27Z</dcterms:created>
  <dc:creator>Margherita Gasbarro</dc:creator>
  <dc:description/>
  <dc:language>it-IT</dc:language>
  <cp:lastModifiedBy/>
  <dcterms:modified xsi:type="dcterms:W3CDTF">2021-11-18T08:01:12Z</dcterms:modified>
  <cp:revision>1</cp:revision>
  <dc:subject/>
  <dc:title/>
</cp:coreProperties>
</file>