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85E" w:rsidRDefault="0068285E">
      <w:pPr>
        <w:pStyle w:val="normal"/>
        <w:widowControl w:val="0"/>
        <w:pBdr>
          <w:top w:val="nil"/>
          <w:left w:val="nil"/>
          <w:bottom w:val="nil"/>
          <w:right w:val="nil"/>
          <w:between w:val="nil"/>
        </w:pBdr>
        <w:spacing w:line="202" w:lineRule="auto"/>
        <w:ind w:right="69"/>
        <w:rPr>
          <w:b/>
          <w:sz w:val="24"/>
          <w:szCs w:val="24"/>
        </w:rPr>
      </w:pPr>
    </w:p>
    <w:p w:rsidR="0068285E" w:rsidRDefault="00AD4CD6">
      <w:pPr>
        <w:pStyle w:val="normal"/>
        <w:widowControl w:val="0"/>
        <w:pBdr>
          <w:top w:val="nil"/>
          <w:left w:val="nil"/>
          <w:bottom w:val="nil"/>
          <w:right w:val="nil"/>
          <w:between w:val="nil"/>
        </w:pBdr>
        <w:spacing w:line="202" w:lineRule="auto"/>
        <w:ind w:right="69"/>
        <w:rPr>
          <w:b/>
          <w:color w:val="000000"/>
          <w:sz w:val="24"/>
          <w:szCs w:val="24"/>
        </w:rPr>
      </w:pPr>
      <w:r>
        <w:rPr>
          <w:b/>
          <w:sz w:val="24"/>
          <w:szCs w:val="24"/>
        </w:rPr>
        <w:t>ALLEGATO 1</w:t>
      </w:r>
    </w:p>
    <w:p w:rsidR="0068285E" w:rsidRDefault="0068285E">
      <w:pPr>
        <w:pStyle w:val="normal"/>
        <w:widowControl w:val="0"/>
        <w:pBdr>
          <w:top w:val="nil"/>
          <w:left w:val="nil"/>
          <w:bottom w:val="nil"/>
          <w:right w:val="nil"/>
          <w:between w:val="nil"/>
        </w:pBdr>
        <w:spacing w:before="178" w:line="243" w:lineRule="auto"/>
        <w:ind w:left="10" w:right="-7" w:firstLine="1"/>
        <w:rPr>
          <w:rFonts w:ascii="Verdana" w:eastAsia="Verdana" w:hAnsi="Verdana" w:cs="Verdana"/>
          <w:b/>
        </w:rPr>
      </w:pPr>
    </w:p>
    <w:p w:rsidR="0068285E" w:rsidRDefault="00AD4CD6">
      <w:pPr>
        <w:pStyle w:val="normal"/>
        <w:widowControl w:val="0"/>
        <w:pBdr>
          <w:top w:val="nil"/>
          <w:left w:val="nil"/>
          <w:bottom w:val="nil"/>
          <w:right w:val="nil"/>
          <w:between w:val="nil"/>
        </w:pBdr>
        <w:spacing w:before="178" w:line="243" w:lineRule="auto"/>
        <w:ind w:left="10" w:right="-7" w:firstLine="1"/>
        <w:jc w:val="center"/>
        <w:rPr>
          <w:rFonts w:ascii="Verdana" w:eastAsia="Verdana" w:hAnsi="Verdana" w:cs="Verdana"/>
          <w:b/>
          <w:color w:val="000000"/>
        </w:rPr>
      </w:pPr>
      <w:r>
        <w:rPr>
          <w:rFonts w:ascii="Verdana" w:eastAsia="Verdana" w:hAnsi="Verdana" w:cs="Verdana"/>
          <w:b/>
        </w:rPr>
        <w:t>CAPITOLATO TECNICO</w:t>
      </w:r>
    </w:p>
    <w:p w:rsidR="0068285E" w:rsidRDefault="00AD4CD6">
      <w:pPr>
        <w:pStyle w:val="normal"/>
        <w:widowControl w:val="0"/>
        <w:pBdr>
          <w:top w:val="nil"/>
          <w:left w:val="nil"/>
          <w:bottom w:val="nil"/>
          <w:right w:val="nil"/>
          <w:between w:val="nil"/>
        </w:pBdr>
        <w:spacing w:before="178" w:line="243" w:lineRule="auto"/>
        <w:ind w:left="10" w:right="-7" w:firstLine="1"/>
        <w:jc w:val="both"/>
        <w:rPr>
          <w:rFonts w:ascii="Verdana" w:eastAsia="Verdana" w:hAnsi="Verdana" w:cs="Verdana"/>
          <w:b/>
          <w:color w:val="000000"/>
        </w:rPr>
      </w:pPr>
      <w:r>
        <w:rPr>
          <w:rFonts w:ascii="Verdana" w:eastAsia="Verdana" w:hAnsi="Verdana" w:cs="Verdana"/>
          <w:b/>
          <w:color w:val="000000"/>
        </w:rPr>
        <w:t>per la gestione del servizio bar</w:t>
      </w:r>
      <w:r>
        <w:rPr>
          <w:rFonts w:ascii="Verdana" w:eastAsia="Verdana" w:hAnsi="Verdana" w:cs="Verdana"/>
          <w:b/>
        </w:rPr>
        <w:t xml:space="preserve"> all’interno </w:t>
      </w:r>
      <w:r>
        <w:rPr>
          <w:rFonts w:ascii="Verdana" w:eastAsia="Verdana" w:hAnsi="Verdana" w:cs="Verdana"/>
          <w:b/>
          <w:color w:val="000000"/>
        </w:rPr>
        <w:t>dell</w:t>
      </w:r>
      <w:r>
        <w:rPr>
          <w:rFonts w:ascii="Verdana" w:eastAsia="Verdana" w:hAnsi="Verdana" w:cs="Verdana"/>
          <w:b/>
        </w:rPr>
        <w:t>’Istituto d’Istruzione Superiore “</w:t>
      </w:r>
      <w:proofErr w:type="spellStart"/>
      <w:r>
        <w:rPr>
          <w:rFonts w:ascii="Verdana" w:eastAsia="Verdana" w:hAnsi="Verdana" w:cs="Verdana"/>
          <w:b/>
        </w:rPr>
        <w:t>Sigismondi</w:t>
      </w:r>
      <w:proofErr w:type="spellEnd"/>
      <w:r>
        <w:rPr>
          <w:rFonts w:ascii="Verdana" w:eastAsia="Verdana" w:hAnsi="Verdana" w:cs="Verdana"/>
          <w:b/>
        </w:rPr>
        <w:t xml:space="preserve">”  </w:t>
      </w:r>
      <w:r>
        <w:rPr>
          <w:rFonts w:ascii="Verdana" w:eastAsia="Verdana" w:hAnsi="Verdana" w:cs="Verdana"/>
          <w:b/>
          <w:color w:val="000000"/>
        </w:rPr>
        <w:t xml:space="preserve">dell’Istituto </w:t>
      </w:r>
      <w:r>
        <w:rPr>
          <w:rFonts w:ascii="Verdana" w:eastAsia="Verdana" w:hAnsi="Verdana" w:cs="Verdana"/>
          <w:b/>
        </w:rPr>
        <w:t xml:space="preserve">Omnicomprensivo “D. Alighieri” di </w:t>
      </w:r>
      <w:proofErr w:type="spellStart"/>
      <w:r>
        <w:rPr>
          <w:rFonts w:ascii="Verdana" w:eastAsia="Verdana" w:hAnsi="Verdana" w:cs="Verdana"/>
          <w:b/>
        </w:rPr>
        <w:t>Nocera</w:t>
      </w:r>
      <w:proofErr w:type="spellEnd"/>
      <w:r>
        <w:rPr>
          <w:rFonts w:ascii="Verdana" w:eastAsia="Verdana" w:hAnsi="Verdana" w:cs="Verdana"/>
          <w:b/>
        </w:rPr>
        <w:t xml:space="preserve"> Umbra</w:t>
      </w:r>
      <w:r>
        <w:rPr>
          <w:rFonts w:ascii="Verdana" w:eastAsia="Verdana" w:hAnsi="Verdana" w:cs="Verdana"/>
          <w:b/>
          <w:color w:val="000000"/>
        </w:rPr>
        <w:t xml:space="preserve">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1 Oggetto del contratto </w:t>
      </w:r>
    </w:p>
    <w:p w:rsidR="0068285E" w:rsidRDefault="00AD4CD6">
      <w:pPr>
        <w:pStyle w:val="normal"/>
        <w:widowControl w:val="0"/>
        <w:pBdr>
          <w:top w:val="nil"/>
          <w:left w:val="nil"/>
          <w:bottom w:val="nil"/>
          <w:right w:val="nil"/>
          <w:between w:val="nil"/>
        </w:pBdr>
        <w:spacing w:before="252" w:line="245" w:lineRule="auto"/>
        <w:ind w:left="12" w:right="-9" w:hanging="7"/>
        <w:rPr>
          <w:rFonts w:ascii="Verdana" w:eastAsia="Verdana" w:hAnsi="Verdana" w:cs="Verdana"/>
        </w:rPr>
      </w:pPr>
      <w:r>
        <w:rPr>
          <w:rFonts w:ascii="Verdana" w:eastAsia="Verdana" w:hAnsi="Verdana" w:cs="Verdana"/>
        </w:rPr>
        <w:t>Concessione</w:t>
      </w:r>
      <w:r>
        <w:rPr>
          <w:rFonts w:ascii="Verdana" w:eastAsia="Verdana" w:hAnsi="Verdana" w:cs="Verdana"/>
          <w:color w:val="000000"/>
        </w:rPr>
        <w:t xml:space="preserve"> del servizio di gestione del bar interno, presso l’</w:t>
      </w:r>
      <w:proofErr w:type="spellStart"/>
      <w:r>
        <w:rPr>
          <w:rFonts w:ascii="Verdana" w:eastAsia="Verdana" w:hAnsi="Verdana" w:cs="Verdana"/>
          <w:color w:val="000000"/>
        </w:rPr>
        <w:t>I</w:t>
      </w:r>
      <w:r>
        <w:rPr>
          <w:rFonts w:ascii="Verdana" w:eastAsia="Verdana" w:hAnsi="Verdana" w:cs="Verdana"/>
        </w:rPr>
        <w:t>.I.S.</w:t>
      </w:r>
      <w:proofErr w:type="spellEnd"/>
      <w:r>
        <w:rPr>
          <w:rFonts w:ascii="Verdana" w:eastAsia="Verdana" w:hAnsi="Verdana" w:cs="Verdana"/>
        </w:rPr>
        <w:t xml:space="preserve"> “</w:t>
      </w:r>
      <w:proofErr w:type="spellStart"/>
      <w:r>
        <w:rPr>
          <w:rFonts w:ascii="Verdana" w:eastAsia="Verdana" w:hAnsi="Verdana" w:cs="Verdana"/>
        </w:rPr>
        <w:t>Sigismondi</w:t>
      </w:r>
      <w:proofErr w:type="spellEnd"/>
      <w:r>
        <w:rPr>
          <w:rFonts w:ascii="Verdana" w:eastAsia="Verdana" w:hAnsi="Verdana" w:cs="Verdana"/>
        </w:rPr>
        <w:t xml:space="preserve">” in via </w:t>
      </w:r>
      <w:proofErr w:type="spellStart"/>
      <w:r>
        <w:rPr>
          <w:rFonts w:ascii="Verdana" w:eastAsia="Verdana" w:hAnsi="Verdana" w:cs="Verdana"/>
        </w:rPr>
        <w:t>Septempedana-</w:t>
      </w:r>
      <w:proofErr w:type="spellEnd"/>
      <w:r>
        <w:rPr>
          <w:rFonts w:ascii="Verdana" w:eastAsia="Verdana" w:hAnsi="Verdana" w:cs="Verdana"/>
        </w:rPr>
        <w:t xml:space="preserve"> </w:t>
      </w:r>
      <w:proofErr w:type="spellStart"/>
      <w:r>
        <w:rPr>
          <w:rFonts w:ascii="Verdana" w:eastAsia="Verdana" w:hAnsi="Verdana" w:cs="Verdana"/>
        </w:rPr>
        <w:t>Nocera</w:t>
      </w:r>
      <w:proofErr w:type="spellEnd"/>
      <w:r>
        <w:rPr>
          <w:rFonts w:ascii="Verdana" w:eastAsia="Verdana" w:hAnsi="Verdana" w:cs="Verdana"/>
        </w:rPr>
        <w:t xml:space="preserve"> Umbra </w:t>
      </w:r>
      <w:r>
        <w:rPr>
          <w:rFonts w:ascii="Verdana" w:eastAsia="Verdana" w:hAnsi="Verdana" w:cs="Verdana"/>
          <w:color w:val="000000"/>
        </w:rPr>
        <w:t xml:space="preserve">per la durata di un anno scolastico. </w:t>
      </w:r>
    </w:p>
    <w:p w:rsidR="0068285E" w:rsidRDefault="00AD4CD6">
      <w:pPr>
        <w:pStyle w:val="normal"/>
        <w:widowControl w:val="0"/>
        <w:pBdr>
          <w:top w:val="nil"/>
          <w:left w:val="nil"/>
          <w:bottom w:val="nil"/>
          <w:right w:val="nil"/>
          <w:between w:val="nil"/>
        </w:pBdr>
        <w:spacing w:before="5" w:line="240" w:lineRule="auto"/>
        <w:rPr>
          <w:rFonts w:ascii="Verdana" w:eastAsia="Verdana" w:hAnsi="Verdana" w:cs="Verdana"/>
          <w:color w:val="000000"/>
        </w:rPr>
      </w:pPr>
      <w:r>
        <w:rPr>
          <w:rFonts w:ascii="Verdana" w:eastAsia="Verdana" w:hAnsi="Verdana" w:cs="Verdana"/>
          <w:color w:val="000000"/>
        </w:rPr>
        <w:t xml:space="preserve">Il servizio deve essere fruibile da parte degli studenti, del personale dipendente e dei visitatori o  utenti che accedono alla struttura.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2 Durata del contratto </w:t>
      </w:r>
    </w:p>
    <w:p w:rsidR="003538DD" w:rsidRPr="003538DD" w:rsidRDefault="003538DD" w:rsidP="003538DD">
      <w:pPr>
        <w:pStyle w:val="Standard"/>
        <w:widowControl w:val="0"/>
        <w:shd w:val="clear" w:color="auto" w:fill="FFFFFF"/>
        <w:spacing w:before="78" w:line="240" w:lineRule="auto"/>
        <w:ind w:left="284" w:right="0"/>
        <w:rPr>
          <w:rFonts w:ascii="Verdana" w:eastAsia="Verdana" w:hAnsi="Verdana" w:cs="Verdana"/>
          <w:color w:val="000000"/>
          <w:sz w:val="22"/>
          <w:szCs w:val="22"/>
        </w:rPr>
      </w:pPr>
      <w:r w:rsidRPr="003538DD">
        <w:rPr>
          <w:rFonts w:ascii="Verdana" w:eastAsia="Verdana" w:hAnsi="Verdana" w:cs="Verdana"/>
          <w:color w:val="000000"/>
          <w:sz w:val="22"/>
          <w:szCs w:val="22"/>
        </w:rPr>
        <w:t>Dal giorno di avvio di erogazione del servizio al 31/08/2024</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3 Tipologia dell’utenza </w:t>
      </w:r>
    </w:p>
    <w:p w:rsidR="0068285E" w:rsidRDefault="00AD4CD6">
      <w:pPr>
        <w:pStyle w:val="normal"/>
        <w:widowControl w:val="0"/>
        <w:pBdr>
          <w:top w:val="nil"/>
          <w:left w:val="nil"/>
          <w:bottom w:val="nil"/>
          <w:right w:val="nil"/>
          <w:between w:val="nil"/>
        </w:pBdr>
        <w:spacing w:before="254" w:line="243" w:lineRule="auto"/>
        <w:ind w:left="8" w:right="-9" w:firstLine="6"/>
        <w:jc w:val="both"/>
        <w:rPr>
          <w:rFonts w:ascii="Verdana" w:eastAsia="Verdana" w:hAnsi="Verdana" w:cs="Verdana"/>
          <w:color w:val="000000"/>
        </w:rPr>
      </w:pPr>
      <w:r>
        <w:rPr>
          <w:rFonts w:ascii="Verdana" w:eastAsia="Verdana" w:hAnsi="Verdana" w:cs="Verdana"/>
          <w:color w:val="000000"/>
        </w:rPr>
        <w:t xml:space="preserve">Il servizio bar oggetto del presente bando si rivolge principalmente agli studenti delle scuole secondarie di secondo grado (circa </w:t>
      </w:r>
      <w:r>
        <w:rPr>
          <w:rFonts w:ascii="Verdana" w:eastAsia="Verdana" w:hAnsi="Verdana" w:cs="Verdana"/>
        </w:rPr>
        <w:t>230</w:t>
      </w:r>
      <w:r>
        <w:rPr>
          <w:rFonts w:ascii="Verdana" w:eastAsia="Verdana" w:hAnsi="Verdana" w:cs="Verdana"/>
          <w:color w:val="000000"/>
        </w:rPr>
        <w:t xml:space="preserve">), al personale docente e A.T.A. (circa </w:t>
      </w:r>
      <w:r>
        <w:rPr>
          <w:rFonts w:ascii="Verdana" w:eastAsia="Verdana" w:hAnsi="Verdana" w:cs="Verdana"/>
        </w:rPr>
        <w:t>50</w:t>
      </w:r>
      <w:r>
        <w:rPr>
          <w:rFonts w:ascii="Verdana" w:eastAsia="Verdana" w:hAnsi="Verdana" w:cs="Verdana"/>
          <w:color w:val="000000"/>
        </w:rPr>
        <w:t xml:space="preserve"> dipendenti), nonché ai genit</w:t>
      </w:r>
      <w:r>
        <w:rPr>
          <w:rFonts w:ascii="Verdana" w:eastAsia="Verdana" w:hAnsi="Verdana" w:cs="Verdana"/>
        </w:rPr>
        <w:t>ori  e visitatori occasionalmente presenti nell’intero plesso scolastico. Si informa, in premessa, della presenza nel plesso anche di distributori automatici di cibo e bevande, gestiti da altra ditta, almeno fino a scadenza del relativo contratto. Resta inteso che l’eventuale  cambio della popo</w:t>
      </w:r>
      <w:r>
        <w:rPr>
          <w:rFonts w:ascii="Verdana" w:eastAsia="Verdana" w:hAnsi="Verdana" w:cs="Verdana"/>
          <w:color w:val="000000"/>
        </w:rPr>
        <w:t xml:space="preserve">lazione scolastica, sia in aumento che in diminuzione, non potrà essere  invocato da entrambe le parti contraenti per la revisione del contratto in tutte le sue parti salvo  rinuncia. Si precisa che l’utilizzo del servizio bar è facoltativo da parte degli utenti che vi accedono  per scelta individuale, poiché nessun obbligo è fatto loro di acquistare alimenti o bevande presso  il bar interno e pertanto l’Istituto non garantisce nessun flusso minimo per il servizio bar. Pertanto  il gestore non potrà avanzare alcuna richiesta o pretesa né richiedere modifiche, anche di natura  economica, del contratto per l’eventuale mancato utilizzo del servizio bar da parte degli utenti. Il  servizio bar non può comportare nessun tipo di onere e responsabilità per l’Istituto.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4 Autorizzazioni </w:t>
      </w:r>
    </w:p>
    <w:p w:rsidR="0068285E" w:rsidRDefault="00AD4CD6">
      <w:pPr>
        <w:pStyle w:val="normal"/>
        <w:widowControl w:val="0"/>
        <w:pBdr>
          <w:top w:val="nil"/>
          <w:left w:val="nil"/>
          <w:bottom w:val="nil"/>
          <w:right w:val="nil"/>
          <w:between w:val="nil"/>
        </w:pBdr>
        <w:spacing w:before="254" w:line="243" w:lineRule="auto"/>
        <w:ind w:left="11" w:right="-7" w:firstLine="3"/>
        <w:rPr>
          <w:rFonts w:ascii="Verdana" w:eastAsia="Verdana" w:hAnsi="Verdana" w:cs="Verdana"/>
          <w:color w:val="000000"/>
        </w:rPr>
      </w:pPr>
      <w:r>
        <w:rPr>
          <w:rFonts w:ascii="Verdana" w:eastAsia="Verdana" w:hAnsi="Verdana" w:cs="Verdana"/>
          <w:color w:val="000000"/>
        </w:rPr>
        <w:t xml:space="preserve">Il Gestore si impegna ad acquisire, prima dell'attivazione del servizio, tutte le necessarie  autorizzazioni all’erogazione dello stesso.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 xml:space="preserve">Art. 5 Documentazione </w:t>
      </w:r>
    </w:p>
    <w:p w:rsidR="0068285E" w:rsidRDefault="00AD4CD6">
      <w:pPr>
        <w:pStyle w:val="normal"/>
        <w:widowControl w:val="0"/>
        <w:pBdr>
          <w:top w:val="nil"/>
          <w:left w:val="nil"/>
          <w:bottom w:val="nil"/>
          <w:right w:val="nil"/>
          <w:between w:val="nil"/>
        </w:pBdr>
        <w:spacing w:before="254" w:line="243" w:lineRule="auto"/>
        <w:ind w:left="12" w:right="-4" w:firstLine="2"/>
        <w:rPr>
          <w:rFonts w:ascii="Verdana" w:eastAsia="Verdana" w:hAnsi="Verdana" w:cs="Verdana"/>
        </w:rPr>
      </w:pPr>
      <w:r>
        <w:rPr>
          <w:rFonts w:ascii="Verdana" w:eastAsia="Verdana" w:hAnsi="Verdana" w:cs="Verdana"/>
          <w:color w:val="000000"/>
        </w:rPr>
        <w:t xml:space="preserve">Il Gestore è tenuto a produrre, entro dieci giorni dalla comunicazione dell’aggiudicazione, </w:t>
      </w:r>
      <w:r>
        <w:rPr>
          <w:rFonts w:ascii="Verdana" w:eastAsia="Verdana" w:hAnsi="Verdana" w:cs="Verdana"/>
        </w:rPr>
        <w:t>la seguente documentazione:</w:t>
      </w:r>
    </w:p>
    <w:p w:rsidR="0068285E" w:rsidRDefault="00AD4CD6">
      <w:pPr>
        <w:pStyle w:val="normal"/>
        <w:widowControl w:val="0"/>
        <w:numPr>
          <w:ilvl w:val="0"/>
          <w:numId w:val="2"/>
        </w:numPr>
        <w:pBdr>
          <w:top w:val="nil"/>
          <w:left w:val="nil"/>
          <w:bottom w:val="nil"/>
          <w:right w:val="nil"/>
          <w:between w:val="nil"/>
        </w:pBdr>
        <w:spacing w:before="26" w:line="240" w:lineRule="auto"/>
        <w:ind w:right="340"/>
        <w:rPr>
          <w:rFonts w:ascii="Verdana" w:eastAsia="Verdana" w:hAnsi="Verdana" w:cs="Verdana"/>
          <w:color w:val="000000"/>
        </w:rPr>
      </w:pPr>
      <w:r>
        <w:rPr>
          <w:rFonts w:ascii="Verdana" w:eastAsia="Verdana" w:hAnsi="Verdana" w:cs="Verdana"/>
          <w:color w:val="000000"/>
        </w:rPr>
        <w:t xml:space="preserve">certificato di iscrizione alla Camera di Commercio, Industria Artigianato Agricoltura da cui  risulti nome, cognome, luogo e data di nascita della persona abilitata ad impegnarsi e a  quietanzare in nome e per conto del Gestore e che il Gestore stesso è nel pieno e libero  esercizio di tutti i suoi diritti e non è sottoposto a procedure concorsuali; </w:t>
      </w:r>
    </w:p>
    <w:p w:rsidR="0068285E" w:rsidRDefault="00AD4CD6">
      <w:pPr>
        <w:pStyle w:val="normal"/>
        <w:widowControl w:val="0"/>
        <w:numPr>
          <w:ilvl w:val="0"/>
          <w:numId w:val="2"/>
        </w:numPr>
        <w:pBdr>
          <w:top w:val="nil"/>
          <w:left w:val="nil"/>
          <w:bottom w:val="nil"/>
          <w:right w:val="nil"/>
          <w:between w:val="nil"/>
        </w:pBdr>
        <w:spacing w:line="240" w:lineRule="auto"/>
        <w:ind w:right="340"/>
        <w:rPr>
          <w:rFonts w:ascii="Verdana" w:eastAsia="Verdana" w:hAnsi="Verdana" w:cs="Verdana"/>
          <w:color w:val="000000"/>
        </w:rPr>
      </w:pPr>
      <w:r>
        <w:rPr>
          <w:rFonts w:ascii="Verdana" w:eastAsia="Verdana" w:hAnsi="Verdana" w:cs="Verdana"/>
          <w:color w:val="000000"/>
        </w:rPr>
        <w:t>certificato generale del casellario giudiziario del Titolare  dell’impresa per le imprese Individuali e del Rappresentante legale e dei soci per le società;</w:t>
      </w:r>
    </w:p>
    <w:p w:rsidR="0068285E" w:rsidRDefault="00AD4CD6">
      <w:pPr>
        <w:pStyle w:val="normal"/>
        <w:widowControl w:val="0"/>
        <w:numPr>
          <w:ilvl w:val="0"/>
          <w:numId w:val="2"/>
        </w:numPr>
        <w:pBdr>
          <w:top w:val="nil"/>
          <w:left w:val="nil"/>
          <w:bottom w:val="nil"/>
          <w:right w:val="nil"/>
          <w:between w:val="nil"/>
        </w:pBdr>
        <w:spacing w:line="240" w:lineRule="auto"/>
        <w:ind w:right="340"/>
        <w:rPr>
          <w:rFonts w:ascii="Verdana" w:eastAsia="Verdana" w:hAnsi="Verdana" w:cs="Verdana"/>
          <w:color w:val="000000"/>
        </w:rPr>
      </w:pPr>
      <w:r>
        <w:rPr>
          <w:rFonts w:ascii="Verdana" w:eastAsia="Verdana" w:hAnsi="Verdana" w:cs="Verdana"/>
          <w:color w:val="000000"/>
        </w:rPr>
        <w:t xml:space="preserve"> iscrizione all’INPS e all’INAIL, ricorrendone i presupposti di legge, di tutti gli addetti</w:t>
      </w:r>
      <w:r>
        <w:rPr>
          <w:rFonts w:ascii="Verdana" w:eastAsia="Verdana" w:hAnsi="Verdana" w:cs="Verdana"/>
        </w:rPr>
        <w:t>;</w:t>
      </w:r>
    </w:p>
    <w:p w:rsidR="0068285E" w:rsidRDefault="00AD4CD6">
      <w:pPr>
        <w:pStyle w:val="normal"/>
        <w:widowControl w:val="0"/>
        <w:numPr>
          <w:ilvl w:val="0"/>
          <w:numId w:val="2"/>
        </w:numPr>
        <w:pBdr>
          <w:top w:val="nil"/>
          <w:left w:val="nil"/>
          <w:bottom w:val="nil"/>
          <w:right w:val="nil"/>
          <w:between w:val="nil"/>
        </w:pBdr>
        <w:spacing w:line="240" w:lineRule="auto"/>
        <w:ind w:right="340"/>
        <w:rPr>
          <w:rFonts w:ascii="Verdana" w:eastAsia="Verdana" w:hAnsi="Verdana" w:cs="Verdana"/>
          <w:color w:val="000000"/>
        </w:rPr>
      </w:pPr>
      <w:r>
        <w:rPr>
          <w:rFonts w:ascii="Verdana" w:eastAsia="Verdana" w:hAnsi="Verdana" w:cs="Verdana"/>
          <w:color w:val="000000"/>
        </w:rPr>
        <w:t xml:space="preserve">certificazioni attestanti che tutti gli addetti, compresi i dipendenti, sono in </w:t>
      </w:r>
      <w:r>
        <w:rPr>
          <w:rFonts w:ascii="Verdana" w:eastAsia="Verdana" w:hAnsi="Verdana" w:cs="Verdana"/>
          <w:color w:val="000000"/>
        </w:rPr>
        <w:lastRenderedPageBreak/>
        <w:t xml:space="preserve">possesso del corso  abilitativo della </w:t>
      </w:r>
      <w:proofErr w:type="spellStart"/>
      <w:r>
        <w:rPr>
          <w:rFonts w:ascii="Verdana" w:eastAsia="Verdana" w:hAnsi="Verdana" w:cs="Verdana"/>
          <w:color w:val="000000"/>
        </w:rPr>
        <w:t>H.A.C.C.P.</w:t>
      </w:r>
      <w:proofErr w:type="spellEnd"/>
      <w:r>
        <w:rPr>
          <w:rFonts w:ascii="Verdana" w:eastAsia="Verdana" w:hAnsi="Verdana" w:cs="Verdana"/>
          <w:color w:val="000000"/>
        </w:rPr>
        <w:t>;</w:t>
      </w:r>
    </w:p>
    <w:p w:rsidR="0068285E" w:rsidRDefault="00AD4CD6">
      <w:pPr>
        <w:pStyle w:val="normal"/>
        <w:widowControl w:val="0"/>
        <w:numPr>
          <w:ilvl w:val="0"/>
          <w:numId w:val="3"/>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polizza R.C. (obbligatoria) contro danni causati a cose o persone nell’esercizio dell’attività di  distribuzione di alimenti o bevande o dai prodotti distribuiti. </w:t>
      </w:r>
    </w:p>
    <w:p w:rsidR="0068285E" w:rsidRDefault="00AD4CD6">
      <w:pPr>
        <w:pStyle w:val="normal"/>
        <w:widowControl w:val="0"/>
        <w:pBdr>
          <w:top w:val="nil"/>
          <w:left w:val="nil"/>
          <w:bottom w:val="nil"/>
          <w:right w:val="nil"/>
          <w:between w:val="nil"/>
        </w:pBdr>
        <w:spacing w:before="6" w:line="240" w:lineRule="auto"/>
        <w:rPr>
          <w:rFonts w:ascii="Verdana" w:eastAsia="Verdana" w:hAnsi="Verdana" w:cs="Verdana"/>
        </w:rPr>
      </w:pPr>
      <w:r>
        <w:rPr>
          <w:rFonts w:ascii="Verdana" w:eastAsia="Verdana" w:hAnsi="Verdana" w:cs="Verdana"/>
          <w:color w:val="000000"/>
        </w:rPr>
        <w:t xml:space="preserve">Per le sole società, il Gestore è tenuto a produrre in aggiunta, sempre entro 10 </w:t>
      </w:r>
      <w:proofErr w:type="spellStart"/>
      <w:r>
        <w:rPr>
          <w:rFonts w:ascii="Verdana" w:eastAsia="Verdana" w:hAnsi="Verdana" w:cs="Verdana"/>
          <w:color w:val="000000"/>
        </w:rPr>
        <w:t>gg</w:t>
      </w:r>
      <w:proofErr w:type="spellEnd"/>
      <w:r>
        <w:rPr>
          <w:rFonts w:ascii="Verdana" w:eastAsia="Verdana" w:hAnsi="Verdana" w:cs="Verdana"/>
          <w:color w:val="000000"/>
        </w:rPr>
        <w:t xml:space="preserve">: </w:t>
      </w:r>
      <w:r>
        <w:rPr>
          <w:rFonts w:ascii="Arial Unicode MS" w:eastAsia="Arial Unicode MS" w:hAnsi="Arial Unicode MS" w:cs="Arial Unicode MS"/>
          <w:color w:val="000000"/>
        </w:rPr>
        <w:t xml:space="preserve">∙ </w:t>
      </w:r>
      <w:r>
        <w:rPr>
          <w:rFonts w:ascii="Verdana" w:eastAsia="Verdana" w:hAnsi="Verdana" w:cs="Verdana"/>
          <w:color w:val="000000"/>
        </w:rPr>
        <w:t xml:space="preserve">lo statuto vigente; </w:t>
      </w:r>
    </w:p>
    <w:p w:rsidR="0068285E" w:rsidRDefault="00AD4CD6">
      <w:pPr>
        <w:pStyle w:val="normal"/>
        <w:widowControl w:val="0"/>
        <w:numPr>
          <w:ilvl w:val="0"/>
          <w:numId w:val="4"/>
        </w:numPr>
        <w:pBdr>
          <w:top w:val="nil"/>
          <w:left w:val="nil"/>
          <w:bottom w:val="nil"/>
          <w:right w:val="nil"/>
          <w:between w:val="nil"/>
        </w:pBdr>
        <w:spacing w:before="6" w:line="240" w:lineRule="auto"/>
        <w:rPr>
          <w:rFonts w:ascii="Verdana" w:eastAsia="Verdana" w:hAnsi="Verdana" w:cs="Verdana"/>
          <w:color w:val="000000"/>
        </w:rPr>
      </w:pPr>
      <w:r>
        <w:rPr>
          <w:rFonts w:ascii="Verdana" w:eastAsia="Verdana" w:hAnsi="Verdana" w:cs="Verdana"/>
          <w:color w:val="000000"/>
        </w:rPr>
        <w:t xml:space="preserve">l’elenco dei soci e i componenti l’organo amministrativo; </w:t>
      </w:r>
    </w:p>
    <w:p w:rsidR="0068285E" w:rsidRDefault="00AD4CD6">
      <w:pPr>
        <w:pStyle w:val="normal"/>
        <w:widowControl w:val="0"/>
        <w:numPr>
          <w:ilvl w:val="0"/>
          <w:numId w:val="4"/>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l’impegno scritto a comunicare qualsiasi variazione statutaria e della compagine societaria. </w:t>
      </w:r>
    </w:p>
    <w:p w:rsidR="0068285E" w:rsidRDefault="0068285E">
      <w:pPr>
        <w:pStyle w:val="normal"/>
        <w:widowControl w:val="0"/>
        <w:pBdr>
          <w:top w:val="nil"/>
          <w:left w:val="nil"/>
          <w:bottom w:val="nil"/>
          <w:right w:val="nil"/>
          <w:between w:val="nil"/>
        </w:pBdr>
        <w:spacing w:before="6" w:line="240" w:lineRule="auto"/>
        <w:rPr>
          <w:rFonts w:ascii="Verdana" w:eastAsia="Verdana" w:hAnsi="Verdana" w:cs="Verdana"/>
          <w:b/>
        </w:rPr>
      </w:pPr>
    </w:p>
    <w:p w:rsidR="0068285E" w:rsidRDefault="00AD4CD6">
      <w:pPr>
        <w:pStyle w:val="normal"/>
        <w:widowControl w:val="0"/>
        <w:pBdr>
          <w:top w:val="nil"/>
          <w:left w:val="nil"/>
          <w:bottom w:val="nil"/>
          <w:right w:val="nil"/>
          <w:between w:val="nil"/>
        </w:pBdr>
        <w:spacing w:before="6" w:line="240" w:lineRule="auto"/>
        <w:jc w:val="center"/>
        <w:rPr>
          <w:rFonts w:ascii="Verdana" w:eastAsia="Verdana" w:hAnsi="Verdana" w:cs="Verdana"/>
          <w:b/>
          <w:color w:val="000000"/>
        </w:rPr>
      </w:pPr>
      <w:r>
        <w:rPr>
          <w:rFonts w:ascii="Verdana" w:eastAsia="Verdana" w:hAnsi="Verdana" w:cs="Verdana"/>
          <w:b/>
          <w:color w:val="000000"/>
        </w:rPr>
        <w:t xml:space="preserve">Art. 6 Periodi ed orari di servizio </w:t>
      </w:r>
    </w:p>
    <w:p w:rsidR="0068285E" w:rsidRDefault="0068285E">
      <w:pPr>
        <w:pStyle w:val="normal"/>
        <w:widowControl w:val="0"/>
        <w:pBdr>
          <w:top w:val="nil"/>
          <w:left w:val="nil"/>
          <w:bottom w:val="nil"/>
          <w:right w:val="nil"/>
          <w:between w:val="nil"/>
        </w:pBdr>
        <w:spacing w:before="48" w:line="243" w:lineRule="auto"/>
        <w:ind w:left="7" w:right="-11"/>
        <w:jc w:val="both"/>
        <w:rPr>
          <w:rFonts w:ascii="Verdana" w:eastAsia="Verdana" w:hAnsi="Verdana" w:cs="Verdana"/>
        </w:rPr>
      </w:pPr>
    </w:p>
    <w:p w:rsidR="0068285E" w:rsidRDefault="00AD4CD6">
      <w:pPr>
        <w:pStyle w:val="normal"/>
        <w:widowControl w:val="0"/>
        <w:pBdr>
          <w:top w:val="nil"/>
          <w:left w:val="nil"/>
          <w:bottom w:val="nil"/>
          <w:right w:val="nil"/>
          <w:between w:val="nil"/>
        </w:pBdr>
        <w:spacing w:before="48" w:line="243" w:lineRule="auto"/>
        <w:ind w:left="7" w:right="-11"/>
        <w:jc w:val="both"/>
        <w:rPr>
          <w:rFonts w:ascii="Verdana" w:eastAsia="Verdana" w:hAnsi="Verdana" w:cs="Verdana"/>
          <w:color w:val="000000"/>
        </w:rPr>
      </w:pPr>
      <w:r>
        <w:rPr>
          <w:rFonts w:ascii="Verdana" w:eastAsia="Verdana" w:hAnsi="Verdana" w:cs="Verdana"/>
          <w:color w:val="000000"/>
        </w:rPr>
        <w:t xml:space="preserve">Il servizio bar dovrà funzionare </w:t>
      </w:r>
      <w:r w:rsidR="00BA35C9">
        <w:rPr>
          <w:rFonts w:ascii="Verdana" w:eastAsia="Verdana" w:hAnsi="Verdana" w:cs="Verdana"/>
          <w:color w:val="000000"/>
        </w:rPr>
        <w:t>non appena saranno terminati i lavori di organizzazione degli spazi</w:t>
      </w:r>
      <w:r>
        <w:rPr>
          <w:rFonts w:ascii="Verdana" w:eastAsia="Verdana" w:hAnsi="Verdana" w:cs="Verdana"/>
          <w:color w:val="000000"/>
        </w:rPr>
        <w:t xml:space="preserve"> fino al termine degli  Esami di Stato e di eventuali attività di recupero estive, </w:t>
      </w:r>
      <w:r>
        <w:rPr>
          <w:rFonts w:ascii="Verdana" w:eastAsia="Verdana" w:hAnsi="Verdana" w:cs="Verdana"/>
        </w:rPr>
        <w:t xml:space="preserve">dal lunedì al venerdì </w:t>
      </w:r>
      <w:r>
        <w:rPr>
          <w:rFonts w:ascii="Verdana" w:eastAsia="Verdana" w:hAnsi="Verdana" w:cs="Verdana"/>
          <w:color w:val="000000"/>
        </w:rPr>
        <w:t>dalle 7</w:t>
      </w:r>
      <w:r>
        <w:rPr>
          <w:rFonts w:ascii="Verdana" w:eastAsia="Verdana" w:hAnsi="Verdana" w:cs="Verdana"/>
        </w:rPr>
        <w:t>:</w:t>
      </w:r>
      <w:r>
        <w:rPr>
          <w:rFonts w:ascii="Verdana" w:eastAsia="Verdana" w:hAnsi="Verdana" w:cs="Verdana"/>
          <w:color w:val="000000"/>
        </w:rPr>
        <w:t>45 alle 1</w:t>
      </w:r>
      <w:r w:rsidR="004E5535">
        <w:rPr>
          <w:rFonts w:ascii="Verdana" w:eastAsia="Verdana" w:hAnsi="Verdana" w:cs="Verdana"/>
        </w:rPr>
        <w:t>3</w:t>
      </w:r>
      <w:r>
        <w:rPr>
          <w:rFonts w:ascii="Verdana" w:eastAsia="Verdana" w:hAnsi="Verdana" w:cs="Verdana"/>
          <w:color w:val="000000"/>
        </w:rPr>
        <w:t>.30</w:t>
      </w:r>
      <w:r>
        <w:rPr>
          <w:rFonts w:ascii="Verdana" w:eastAsia="Verdana" w:hAnsi="Verdana" w:cs="Verdana"/>
        </w:rPr>
        <w:t xml:space="preserve"> e, nel caso di attività pomeridiane, negli stessi giorni dalle 13:30 alle 14:30.</w:t>
      </w:r>
      <w:r>
        <w:rPr>
          <w:rFonts w:ascii="Verdana" w:eastAsia="Verdana" w:hAnsi="Verdana" w:cs="Verdana"/>
          <w:color w:val="000000"/>
        </w:rPr>
        <w:t xml:space="preserve"> Durante  tali orari permane il diritto da parte del Dirigente Scolastico di stabilire momenti di chiusura o  limitazioni del servizio a tutela dello svolgimento delle attività didattiche. </w:t>
      </w:r>
      <w:r>
        <w:rPr>
          <w:rFonts w:ascii="Verdana" w:eastAsia="Verdana" w:hAnsi="Verdana" w:cs="Verdana"/>
        </w:rPr>
        <w:br/>
      </w:r>
      <w:r>
        <w:rPr>
          <w:rFonts w:ascii="Verdana" w:eastAsia="Verdana" w:hAnsi="Verdana" w:cs="Verdana"/>
          <w:color w:val="000000"/>
        </w:rPr>
        <w:t xml:space="preserve">Il Gestore si impegna a  garantire il servizio anche in orario extrascolastico, su richiesta dell’Istituto, in occasione di  scrutini, collegio docenti, corsi di aggiornamento, ricevimento collettivo, attività extracurricolari,  consigli di classe aperti ai genitori, ecc. Nei giorni di sospensione dell’attività didattica la riduzione  del servizio per quanto concerne orari e offerta di prodotti sarà preventivamente concordata con il  Dirigente Scolastico. Il bar resterà chiuso nei giorni di sabato e domenica, festivi, nelle giornate di chiusura della scuola deliberate dal </w:t>
      </w:r>
      <w:r>
        <w:rPr>
          <w:rFonts w:ascii="Verdana" w:eastAsia="Verdana" w:hAnsi="Verdana" w:cs="Verdana"/>
        </w:rPr>
        <w:t>Commissario Straordinario</w:t>
      </w:r>
      <w:r>
        <w:rPr>
          <w:rFonts w:ascii="Verdana" w:eastAsia="Verdana" w:hAnsi="Verdana" w:cs="Verdana"/>
          <w:color w:val="000000"/>
        </w:rPr>
        <w:t xml:space="preserve"> e quando richiesto dall’autorità competente, nel  rispetto delle norme di ordine pubblico senza diritto di indennizzo alcuno.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 xml:space="preserve">Art. 7 Listino prezzi </w:t>
      </w:r>
    </w:p>
    <w:p w:rsidR="0068285E" w:rsidRDefault="00AD4CD6">
      <w:pPr>
        <w:pStyle w:val="normal"/>
        <w:widowControl w:val="0"/>
        <w:pBdr>
          <w:top w:val="nil"/>
          <w:left w:val="nil"/>
          <w:bottom w:val="nil"/>
          <w:right w:val="nil"/>
          <w:between w:val="nil"/>
        </w:pBdr>
        <w:spacing w:before="254" w:line="243" w:lineRule="auto"/>
        <w:ind w:right="-9" w:firstLine="14"/>
        <w:jc w:val="both"/>
        <w:rPr>
          <w:rFonts w:ascii="Verdana" w:eastAsia="Verdana" w:hAnsi="Verdana" w:cs="Verdana"/>
          <w:color w:val="000000"/>
        </w:rPr>
      </w:pPr>
      <w:r>
        <w:rPr>
          <w:rFonts w:ascii="Verdana" w:eastAsia="Verdana" w:hAnsi="Verdana" w:cs="Verdana"/>
          <w:color w:val="000000"/>
        </w:rPr>
        <w:t xml:space="preserve">I prezzi delle consumazioni sono vincolati all’offerta presentata dal GESTORE in sede di gara. Il  “listino prezzi dei generi obbligatori”, contenente tutti i prodotti di cui all’allegato </w:t>
      </w:r>
      <w:r>
        <w:rPr>
          <w:rFonts w:ascii="Verdana" w:eastAsia="Verdana" w:hAnsi="Verdana" w:cs="Verdana"/>
        </w:rPr>
        <w:t>4</w:t>
      </w:r>
      <w:r>
        <w:rPr>
          <w:rFonts w:ascii="Verdana" w:eastAsia="Verdana" w:hAnsi="Verdana" w:cs="Verdana"/>
          <w:color w:val="000000"/>
        </w:rPr>
        <w:t xml:space="preserve"> al bando di  gara e controfirmato dal Dirigente Scolastico, dovrà, a cura del GESTORE, essere sempre esposto  nel locale in cui si svolge il servizio su tabelle conformi al medesimo allegato </w:t>
      </w:r>
      <w:r>
        <w:rPr>
          <w:rFonts w:ascii="Verdana" w:eastAsia="Verdana" w:hAnsi="Verdana" w:cs="Verdana"/>
        </w:rPr>
        <w:t>4</w:t>
      </w:r>
      <w:r>
        <w:rPr>
          <w:rFonts w:ascii="Verdana" w:eastAsia="Verdana" w:hAnsi="Verdana" w:cs="Verdana"/>
          <w:color w:val="000000"/>
        </w:rPr>
        <w:t>. I generi di  consumo previsti dal capitolato dovranno essere garantiti nell’arco dell’intera giornata. Il</w:t>
      </w:r>
      <w:r>
        <w:rPr>
          <w:rFonts w:ascii="Verdana" w:eastAsia="Verdana" w:hAnsi="Verdana" w:cs="Verdana"/>
        </w:rPr>
        <w:t xml:space="preserve"> </w:t>
      </w:r>
      <w:r>
        <w:rPr>
          <w:rFonts w:ascii="Verdana" w:eastAsia="Verdana" w:hAnsi="Verdana" w:cs="Verdana"/>
          <w:color w:val="000000"/>
        </w:rPr>
        <w:t xml:space="preserve">GESTORE potrà arricchire il servizio mettendo in vendita generi non previsti nell’allegato </w:t>
      </w:r>
      <w:r>
        <w:rPr>
          <w:rFonts w:ascii="Verdana" w:eastAsia="Verdana" w:hAnsi="Verdana" w:cs="Verdana"/>
        </w:rPr>
        <w:t>4</w:t>
      </w:r>
      <w:r>
        <w:rPr>
          <w:rFonts w:ascii="Verdana" w:eastAsia="Verdana" w:hAnsi="Verdana" w:cs="Verdana"/>
          <w:color w:val="000000"/>
        </w:rPr>
        <w:t xml:space="preserve"> al  bando di gara. Tali generi dovranno comunque essere autorizzati dalla Dirigenza. Il loro prezzo  sarà stabilito autonomamente dal GESTORE, ma dovrà essere obbligatoriamente trasmesso al  Dirigente Scolastico e registrato agli atti della scuola, nonché comunicato all’utenza mediante  esposizione, a cura del GESTORE, di un separato “listino prezzi dei generi non obbligatori”. E'  proibito al GESTORE vendere a prezzi differenti da quelli indicati nelle due tabelle di cui sopra e  mutarne voci, senza la preventiva autorizzazione. Il GESTORE è tenuto all’emissione dello  scontrino fiscale o altro documento fiscale ogni qualvolta si verifichi la vendita di un prodotto. Le  consumazioni sono pagate direttamente dal consumatore al GESTORE. L’Istituto è sollevato da  ogni responsabilità in merito ad eventuali insolvenze. E’ richiesta </w:t>
      </w:r>
      <w:r>
        <w:rPr>
          <w:rFonts w:ascii="Verdana" w:eastAsia="Verdana" w:hAnsi="Verdana" w:cs="Verdana"/>
        </w:rPr>
        <w:t>l'installazione</w:t>
      </w:r>
      <w:r>
        <w:rPr>
          <w:rFonts w:ascii="Verdana" w:eastAsia="Verdana" w:hAnsi="Verdana" w:cs="Verdana"/>
          <w:color w:val="000000"/>
        </w:rPr>
        <w:t xml:space="preserve"> di una cassa  automatica emettitrice di scontrini (</w:t>
      </w:r>
      <w:proofErr w:type="spellStart"/>
      <w:r>
        <w:rPr>
          <w:rFonts w:ascii="Verdana" w:eastAsia="Verdana" w:hAnsi="Verdana" w:cs="Verdana"/>
          <w:color w:val="000000"/>
        </w:rPr>
        <w:t>Cash</w:t>
      </w:r>
      <w:proofErr w:type="spellEnd"/>
      <w:r>
        <w:rPr>
          <w:rFonts w:ascii="Verdana" w:eastAsia="Verdana" w:hAnsi="Verdana" w:cs="Verdana"/>
          <w:color w:val="000000"/>
        </w:rPr>
        <w:t xml:space="preserve"> –desk). </w:t>
      </w:r>
    </w:p>
    <w:p w:rsidR="0068285E" w:rsidRDefault="00AD4CD6">
      <w:pPr>
        <w:pStyle w:val="normal"/>
        <w:widowControl w:val="0"/>
        <w:pBdr>
          <w:top w:val="nil"/>
          <w:left w:val="nil"/>
          <w:bottom w:val="nil"/>
          <w:right w:val="nil"/>
          <w:between w:val="nil"/>
        </w:pBdr>
        <w:spacing w:before="251" w:line="240" w:lineRule="auto"/>
        <w:jc w:val="center"/>
        <w:rPr>
          <w:rFonts w:ascii="Verdana" w:eastAsia="Verdana" w:hAnsi="Verdana" w:cs="Verdana"/>
          <w:b/>
          <w:color w:val="000000"/>
        </w:rPr>
      </w:pPr>
      <w:r>
        <w:rPr>
          <w:rFonts w:ascii="Verdana" w:eastAsia="Verdana" w:hAnsi="Verdana" w:cs="Verdana"/>
          <w:b/>
          <w:color w:val="000000"/>
        </w:rPr>
        <w:t xml:space="preserve">Art. 8 Locali e attrezzature </w:t>
      </w:r>
    </w:p>
    <w:p w:rsidR="004E5535" w:rsidRDefault="00AD4CD6">
      <w:pPr>
        <w:pStyle w:val="normal"/>
        <w:widowControl w:val="0"/>
        <w:spacing w:before="75" w:line="236" w:lineRule="auto"/>
        <w:ind w:left="47" w:right="48" w:hanging="1"/>
        <w:jc w:val="both"/>
        <w:rPr>
          <w:rFonts w:ascii="Verdana" w:eastAsia="Verdana" w:hAnsi="Verdana" w:cs="Verdana"/>
        </w:rPr>
      </w:pPr>
      <w:r>
        <w:rPr>
          <w:rFonts w:ascii="Verdana" w:eastAsia="Verdana" w:hAnsi="Verdana" w:cs="Verdana"/>
        </w:rPr>
        <w:t xml:space="preserve">Per l’espletamento del servizio, il gestore sarà dotato degli spazi, degli impianti fissi di proprietà della Provincia di Perugia, salvo eventuali modifiche autorizzate dal Dirigente Scolastico. Il verbale di consistenza dei locali verrà redatto contestualmente alla stipula </w:t>
      </w:r>
    </w:p>
    <w:p w:rsidR="0068285E" w:rsidRDefault="00AD4CD6" w:rsidP="004E5535">
      <w:pPr>
        <w:pStyle w:val="normal"/>
        <w:widowControl w:val="0"/>
        <w:spacing w:before="75" w:line="236" w:lineRule="auto"/>
        <w:ind w:left="47" w:right="48" w:hanging="1"/>
        <w:rPr>
          <w:rFonts w:ascii="Verdana" w:eastAsia="Verdana" w:hAnsi="Verdana" w:cs="Verdana"/>
        </w:rPr>
      </w:pPr>
      <w:r>
        <w:rPr>
          <w:rFonts w:ascii="Verdana" w:eastAsia="Verdana" w:hAnsi="Verdana" w:cs="Verdana"/>
        </w:rPr>
        <w:t xml:space="preserve">del contratto. </w:t>
      </w:r>
      <w:r>
        <w:rPr>
          <w:rFonts w:ascii="Verdana" w:eastAsia="Verdana" w:hAnsi="Verdana" w:cs="Verdana"/>
        </w:rPr>
        <w:br/>
        <w:t xml:space="preserve">Per il locale di preparazione, le attrezzature e i banchi devono necessariamente essere a norma di legge. Le stoviglie, i bicchieri, i piatti e le suppellettili non devono essere </w:t>
      </w:r>
      <w:r>
        <w:rPr>
          <w:rFonts w:ascii="Verdana" w:eastAsia="Verdana" w:hAnsi="Verdana" w:cs="Verdana"/>
        </w:rPr>
        <w:lastRenderedPageBreak/>
        <w:t xml:space="preserve">logorate dall’uso e dal tempo ma nuove, di qualità e frequentemente sostituite a cura del GESTORE. </w:t>
      </w:r>
      <w:r>
        <w:rPr>
          <w:rFonts w:ascii="Verdana" w:eastAsia="Verdana" w:hAnsi="Verdana" w:cs="Verdana"/>
        </w:rPr>
        <w:br/>
        <w:t xml:space="preserve">Le attrezzature come macchine da caffè, piastre per riscaldare panini, grill, forni ed i vari elettrodomestici necessari devono essere di qualità, di provata efficienza e rispondenti alle reali esigenze dell’utenza. E' tassativamente vietata l’esposizione di cartelli pubblicitari (locandine di film o altro) all’interno dei locali e degli spazi dati in concessione. Per consentire l’accesso in caso di emergenza, nei periodi di interruzione del servizio, le chiavi di tutti i locali devono essere lasciate in copia, in busta sigillata e controfirmata in ogni lembo, dal GESTORE presso la dirigenza dell’Istituto. Qualora, per qualsiasi motivo ed in qualsiasi momento della gestione, il GESTORE ritenesse opportuno sostituire, con spese a proprio carico, le serrature dei locali consegnati, è tenuta a comunicarlo al Dirigente Scolastico, provvedendo altresì a consegnare copia delle nuove chiavi.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9 Verifiche e lavori, migliorie e innovazioni </w:t>
      </w:r>
    </w:p>
    <w:p w:rsidR="0068285E" w:rsidRDefault="00AD4CD6">
      <w:pPr>
        <w:pStyle w:val="normal"/>
        <w:widowControl w:val="0"/>
        <w:pBdr>
          <w:top w:val="nil"/>
          <w:left w:val="nil"/>
          <w:bottom w:val="nil"/>
          <w:right w:val="nil"/>
          <w:between w:val="nil"/>
        </w:pBdr>
        <w:spacing w:before="254" w:line="243" w:lineRule="auto"/>
        <w:ind w:left="11" w:right="-11" w:firstLine="9"/>
        <w:jc w:val="both"/>
        <w:rPr>
          <w:rFonts w:ascii="Verdana" w:eastAsia="Verdana" w:hAnsi="Verdana" w:cs="Verdana"/>
          <w:color w:val="000000"/>
        </w:rPr>
      </w:pPr>
      <w:r>
        <w:rPr>
          <w:rFonts w:ascii="Verdana" w:eastAsia="Verdana" w:hAnsi="Verdana" w:cs="Verdana"/>
          <w:color w:val="000000"/>
        </w:rPr>
        <w:t xml:space="preserve">Durante la concessione </w:t>
      </w:r>
      <w:r>
        <w:rPr>
          <w:rFonts w:ascii="Verdana" w:eastAsia="Verdana" w:hAnsi="Verdana" w:cs="Verdana"/>
        </w:rPr>
        <w:t>la Provincia di Perugia</w:t>
      </w:r>
      <w:r>
        <w:rPr>
          <w:rFonts w:ascii="Verdana" w:eastAsia="Verdana" w:hAnsi="Verdana" w:cs="Verdana"/>
          <w:color w:val="000000"/>
        </w:rPr>
        <w:t xml:space="preserve"> ha diritto di eseguire, sugli spazi dati in concessione, verifiche o lavori che discrezionalmente ritenga necessari previo avvertimento del GESTORE che, tuttavia,  non può rifiutarli. Durante l’esecuzione dei lavori rimane sospesa la responsabilità del GESTORE.  E’ fatto divieto al GESTORE di far eseguire nei locali assegnati, senza preventiva autorizzazione  scritta da parte dell’Istituto concedente, migliorie o innovazioni di qualsiasi natura le quali, in ogni  caso, rimangono acquisite di diritto dalla </w:t>
      </w:r>
      <w:r>
        <w:rPr>
          <w:rFonts w:ascii="Verdana" w:eastAsia="Verdana" w:hAnsi="Verdana" w:cs="Verdana"/>
        </w:rPr>
        <w:t>Provincia di Perugia</w:t>
      </w:r>
      <w:r>
        <w:rPr>
          <w:rFonts w:ascii="Verdana" w:eastAsia="Verdana" w:hAnsi="Verdana" w:cs="Verdana"/>
          <w:color w:val="000000"/>
        </w:rPr>
        <w:t xml:space="preserve"> senza che il GESTORE possa asportarle,  ritenerle o pretendere compensi al termine della concessione. Resta salvo l’obbligo per il GESTORE, qualora l’Amministrazione lo richieda, di rimessa in ripristino dei locali a propria cura e spese.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 xml:space="preserve">Art. 10 Quantità e qualità dei generi di consumo </w:t>
      </w:r>
    </w:p>
    <w:p w:rsidR="0068285E" w:rsidRDefault="00AD4CD6">
      <w:pPr>
        <w:pStyle w:val="normal"/>
        <w:widowControl w:val="0"/>
        <w:pBdr>
          <w:top w:val="nil"/>
          <w:left w:val="nil"/>
          <w:bottom w:val="nil"/>
          <w:right w:val="nil"/>
          <w:between w:val="nil"/>
        </w:pBdr>
        <w:spacing w:before="254" w:line="244" w:lineRule="auto"/>
        <w:ind w:left="7" w:right="-9" w:hanging="5"/>
        <w:rPr>
          <w:rFonts w:ascii="Verdana" w:eastAsia="Verdana" w:hAnsi="Verdana" w:cs="Verdana"/>
          <w:color w:val="000000"/>
        </w:rPr>
      </w:pPr>
      <w:r>
        <w:rPr>
          <w:rFonts w:ascii="Verdana" w:eastAsia="Verdana" w:hAnsi="Verdana" w:cs="Verdana"/>
          <w:color w:val="000000"/>
        </w:rPr>
        <w:t xml:space="preserve">Tutti gli acquisti dei prodotti necessari per lo svolgimento del servizio dovranno essere fatti dal GESTORE a proprio nome, con esonero espresso della scuola da qualsiasi responsabilità verso  terzi per eventuali ritardi o inadempimenti nei pagamenti. I generi di consumo dovranno essere di  ottima qualità e in quantità sufficiente a garantire la continuità del servizio di ristorazione. I  generi di consumo previsti dal capitolato dovranno essere garantiti nell’arco dell’intera giornata.  E’ fatto divieto assoluto di vendere alcolici, vino ed altre bibite alcoliche, qualunque sia il loro  contenuto di alcool.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11 Preparazione e qualità degli alimenti </w:t>
      </w:r>
    </w:p>
    <w:p w:rsidR="0068285E" w:rsidRDefault="00AD4CD6">
      <w:pPr>
        <w:pStyle w:val="normal"/>
        <w:widowControl w:val="0"/>
        <w:pBdr>
          <w:top w:val="nil"/>
          <w:left w:val="nil"/>
          <w:bottom w:val="nil"/>
          <w:right w:val="nil"/>
          <w:between w:val="nil"/>
        </w:pBdr>
        <w:spacing w:before="254" w:line="243" w:lineRule="auto"/>
        <w:ind w:left="11" w:right="-11" w:firstLine="9"/>
        <w:jc w:val="both"/>
        <w:rPr>
          <w:rFonts w:ascii="Verdana" w:eastAsia="Verdana" w:hAnsi="Verdana" w:cs="Verdana"/>
          <w:color w:val="000000"/>
        </w:rPr>
      </w:pPr>
      <w:r>
        <w:rPr>
          <w:rFonts w:ascii="Verdana" w:eastAsia="Verdana" w:hAnsi="Verdana" w:cs="Verdana"/>
          <w:color w:val="000000"/>
        </w:rPr>
        <w:t xml:space="preserve">La preparazione dovrà avvenire nella stessa giornata del consumo. E’ vietata qualsiasi forma di utilizzo degli avanzi. La verdura fresca dovrà essere  accuratamente lavata con l’utilizzo di mezzi idonei, atti a ridurre o eliminare eventuali residui. Su  richiesta dell’utenza i prodotti obbligatori del bar (pizzette, panini, focacce, piadine) dovranno  essere riscaldati. Salumi e formaggi non devono contenere polifosfati aggiunti e il latte deve  essere fresco di alta qualità. La composizione dei prodotti confezionati deve essere dichiarata ed  esposta al pubblico. Tutti i prodotti devono essere di ottima qualità, di marche conosciute a livello  nazionale o regionale e di ambito CEE e comunque DOP, IGT. </w:t>
      </w:r>
    </w:p>
    <w:p w:rsidR="0068285E" w:rsidRDefault="00AD4CD6">
      <w:pPr>
        <w:pStyle w:val="normal"/>
        <w:widowControl w:val="0"/>
        <w:pBdr>
          <w:top w:val="nil"/>
          <w:left w:val="nil"/>
          <w:bottom w:val="nil"/>
          <w:right w:val="nil"/>
          <w:between w:val="nil"/>
        </w:pBdr>
        <w:spacing w:before="494" w:line="240" w:lineRule="auto"/>
        <w:jc w:val="center"/>
        <w:rPr>
          <w:rFonts w:ascii="Verdana" w:eastAsia="Verdana" w:hAnsi="Verdana" w:cs="Verdana"/>
          <w:b/>
          <w:color w:val="000000"/>
        </w:rPr>
      </w:pPr>
      <w:r>
        <w:rPr>
          <w:rFonts w:ascii="Verdana" w:eastAsia="Verdana" w:hAnsi="Verdana" w:cs="Verdana"/>
          <w:b/>
          <w:color w:val="000000"/>
        </w:rPr>
        <w:t xml:space="preserve">Art. 12 Conservazione e distribuzione </w:t>
      </w:r>
    </w:p>
    <w:p w:rsidR="0068285E" w:rsidRDefault="00AD4CD6">
      <w:pPr>
        <w:pStyle w:val="normal"/>
        <w:widowControl w:val="0"/>
        <w:pBdr>
          <w:top w:val="nil"/>
          <w:left w:val="nil"/>
          <w:bottom w:val="nil"/>
          <w:right w:val="nil"/>
          <w:between w:val="nil"/>
        </w:pBdr>
        <w:spacing w:before="252" w:line="244" w:lineRule="auto"/>
        <w:ind w:left="7" w:right="-8" w:firstLine="13"/>
        <w:jc w:val="both"/>
        <w:rPr>
          <w:rFonts w:ascii="Verdana" w:eastAsia="Verdana" w:hAnsi="Verdana" w:cs="Verdana"/>
          <w:color w:val="000000"/>
        </w:rPr>
      </w:pPr>
      <w:r>
        <w:rPr>
          <w:rFonts w:ascii="Verdana" w:eastAsia="Verdana" w:hAnsi="Verdana" w:cs="Verdana"/>
          <w:color w:val="000000"/>
        </w:rPr>
        <w:t xml:space="preserve">La conservazione di insaccati, formaggi, salse, deve essere fatta a 4° C. E’ vietato utilizzare  prodotti surgelati (tranne le </w:t>
      </w:r>
      <w:proofErr w:type="spellStart"/>
      <w:r>
        <w:rPr>
          <w:rFonts w:ascii="Verdana" w:eastAsia="Verdana" w:hAnsi="Verdana" w:cs="Verdana"/>
          <w:color w:val="000000"/>
        </w:rPr>
        <w:t>brioches</w:t>
      </w:r>
      <w:proofErr w:type="spellEnd"/>
      <w:r>
        <w:rPr>
          <w:rFonts w:ascii="Verdana" w:eastAsia="Verdana" w:hAnsi="Verdana" w:cs="Verdana"/>
          <w:color w:val="000000"/>
        </w:rPr>
        <w:t xml:space="preserve"> e i piatti pronti) o surgelare i prodotti. La protezione di  alimenti grassi (salumi, formaggi, </w:t>
      </w:r>
      <w:proofErr w:type="spellStart"/>
      <w:r>
        <w:rPr>
          <w:rFonts w:ascii="Verdana" w:eastAsia="Verdana" w:hAnsi="Verdana" w:cs="Verdana"/>
          <w:color w:val="000000"/>
        </w:rPr>
        <w:t>ecc…</w:t>
      </w:r>
      <w:proofErr w:type="spellEnd"/>
      <w:r>
        <w:rPr>
          <w:rFonts w:ascii="Verdana" w:eastAsia="Verdana" w:hAnsi="Verdana" w:cs="Verdana"/>
          <w:color w:val="000000"/>
        </w:rPr>
        <w:t xml:space="preserve">) deve avvenire con pellicola di alluminio, idonea al  contatto con gli alimenti. Ogni qualvolta venga aperto un contenitore in banda stagnata, se il  contenuto non viene immediatamente utilizzato, dovrà essere </w:t>
      </w:r>
      <w:r>
        <w:rPr>
          <w:rFonts w:ascii="Verdana" w:eastAsia="Verdana" w:hAnsi="Verdana" w:cs="Verdana"/>
          <w:color w:val="000000"/>
        </w:rPr>
        <w:lastRenderedPageBreak/>
        <w:t>travasato in altro contenitore di  vetro o di acciaio inox o di altro materiale non soggetto a ossidazione. Gli alimenti non  confezionati dovranno essere distribuiti mediante apposite pinze oppure dovranno essere  contenuti in appositi involucri. I recipienti utilizzati per le bevande dovranno essere trattati con  apposita macchina sterilizzatrice. A richiesta saranno utilizzati bicchieri monouso. Gli addetti alla  distribuzione non dovranno manipolare denaro.</w:t>
      </w:r>
    </w:p>
    <w:p w:rsidR="0068285E" w:rsidRDefault="0068285E">
      <w:pPr>
        <w:pStyle w:val="normal"/>
        <w:widowControl w:val="0"/>
        <w:pBdr>
          <w:top w:val="nil"/>
          <w:left w:val="nil"/>
          <w:bottom w:val="nil"/>
          <w:right w:val="nil"/>
          <w:between w:val="nil"/>
        </w:pBdr>
        <w:spacing w:before="47" w:line="240" w:lineRule="auto"/>
        <w:ind w:right="340"/>
        <w:jc w:val="right"/>
        <w:rPr>
          <w:rFonts w:ascii="Verdana" w:eastAsia="Verdana" w:hAnsi="Verdana" w:cs="Verdana"/>
          <w:color w:val="000000"/>
        </w:rPr>
      </w:pPr>
    </w:p>
    <w:p w:rsidR="0068285E" w:rsidRDefault="00AD4CD6">
      <w:pPr>
        <w:pStyle w:val="normal"/>
        <w:widowControl w:val="0"/>
        <w:pBdr>
          <w:top w:val="nil"/>
          <w:left w:val="nil"/>
          <w:bottom w:val="nil"/>
          <w:right w:val="nil"/>
          <w:between w:val="nil"/>
        </w:pBdr>
        <w:spacing w:line="240" w:lineRule="auto"/>
        <w:jc w:val="center"/>
        <w:rPr>
          <w:rFonts w:ascii="Verdana" w:eastAsia="Verdana" w:hAnsi="Verdana" w:cs="Verdana"/>
          <w:b/>
          <w:color w:val="000000"/>
        </w:rPr>
      </w:pPr>
      <w:r>
        <w:rPr>
          <w:rFonts w:ascii="Verdana" w:eastAsia="Verdana" w:hAnsi="Verdana" w:cs="Verdana"/>
          <w:b/>
          <w:color w:val="000000"/>
        </w:rPr>
        <w:t xml:space="preserve">Art. 13 Pulizia ed igiene delle strutture </w:t>
      </w:r>
    </w:p>
    <w:p w:rsidR="0068285E" w:rsidRDefault="00AD4CD6">
      <w:pPr>
        <w:pStyle w:val="normal"/>
        <w:widowControl w:val="0"/>
        <w:pBdr>
          <w:top w:val="nil"/>
          <w:left w:val="nil"/>
          <w:bottom w:val="nil"/>
          <w:right w:val="nil"/>
          <w:between w:val="nil"/>
        </w:pBdr>
        <w:spacing w:before="254" w:line="244" w:lineRule="auto"/>
        <w:ind w:left="12" w:right="-6" w:firstLine="2"/>
        <w:jc w:val="both"/>
        <w:rPr>
          <w:rFonts w:ascii="Verdana" w:eastAsia="Verdana" w:hAnsi="Verdana" w:cs="Verdana"/>
          <w:color w:val="000000"/>
        </w:rPr>
      </w:pPr>
      <w:r>
        <w:rPr>
          <w:rFonts w:ascii="Verdana" w:eastAsia="Verdana" w:hAnsi="Verdana" w:cs="Verdana"/>
          <w:color w:val="000000"/>
        </w:rPr>
        <w:t xml:space="preserve">Il GESTORE si impegna a pulire, quotidianamente, i locali destinati al servizio bar comprensivi  dell’area di ristoro e lo spazio esterno dedicato alla raccolta dei rifiuti. Prima della riapertura, dopo  i periodi di chiusura per le vacanze estive, il GESTORE si impegna ad effettuare accurata pulizia  dei locali, arredi ed apparecchiature.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14 Detersivi e rifiuti </w:t>
      </w:r>
    </w:p>
    <w:p w:rsidR="0068285E" w:rsidRDefault="00AD4CD6">
      <w:pPr>
        <w:pStyle w:val="normal"/>
        <w:widowControl w:val="0"/>
        <w:pBdr>
          <w:top w:val="nil"/>
          <w:left w:val="nil"/>
          <w:bottom w:val="nil"/>
          <w:right w:val="nil"/>
          <w:between w:val="nil"/>
        </w:pBdr>
        <w:spacing w:before="254" w:line="243" w:lineRule="auto"/>
        <w:ind w:left="11" w:right="-5" w:firstLine="3"/>
        <w:jc w:val="both"/>
        <w:rPr>
          <w:rFonts w:ascii="Verdana" w:eastAsia="Verdana" w:hAnsi="Verdana" w:cs="Verdana"/>
          <w:color w:val="000000"/>
        </w:rPr>
      </w:pPr>
      <w:r>
        <w:rPr>
          <w:rFonts w:ascii="Verdana" w:eastAsia="Verdana" w:hAnsi="Verdana" w:cs="Verdana"/>
          <w:color w:val="000000"/>
        </w:rPr>
        <w:t xml:space="preserve">I detersivi e gli altri prodotti di sanificazione dovranno essere sempre contenuti nelle confezioni  originali, con la relativa etichetta e conservati in locali appositi o in armadi chiusi e in ogni modo  la responsabilità nella scelta e nell’uso dei materiali di cui sopra, nonché il corretto uso, rientra  nell’esclusiva responsabilità del GESTORE, trattandosi di aspetti connessi alla gestione  dell’impresa. E’ assolutamente vietato detenere, nella zona di preparazione e distribuzione dei  prodotti alimentari, detersivi, scope ecc. I rifiuti solidi urbani dovranno essere raccolti in sacchetti  chiusi e convogliati negli appositi contenitori per la raccolta in conformità con le indicazioni del  gestore comunale del servizio di raccolta rifiuti. E’ tassativamente vietato scaricare qualsiasi tipo  di rifiuto negli scarichi fognari (lavandini, canaline di scolo, ecc.). La gestione dei rifiuti deve  avvenire ai sensi del D. </w:t>
      </w:r>
      <w:proofErr w:type="spellStart"/>
      <w:r>
        <w:rPr>
          <w:rFonts w:ascii="Verdana" w:eastAsia="Verdana" w:hAnsi="Verdana" w:cs="Verdana"/>
          <w:color w:val="000000"/>
        </w:rPr>
        <w:t>Lgs</w:t>
      </w:r>
      <w:proofErr w:type="spellEnd"/>
      <w:r>
        <w:rPr>
          <w:rFonts w:ascii="Verdana" w:eastAsia="Verdana" w:hAnsi="Verdana" w:cs="Verdana"/>
          <w:color w:val="000000"/>
        </w:rPr>
        <w:t xml:space="preserve">. N. 22/1997 e successive modifiche ed integrazioni. </w:t>
      </w:r>
    </w:p>
    <w:p w:rsidR="0068285E" w:rsidRDefault="00AD4CD6">
      <w:pPr>
        <w:pStyle w:val="normal"/>
        <w:widowControl w:val="0"/>
        <w:pBdr>
          <w:top w:val="nil"/>
          <w:left w:val="nil"/>
          <w:bottom w:val="nil"/>
          <w:right w:val="nil"/>
          <w:between w:val="nil"/>
        </w:pBdr>
        <w:spacing w:before="251" w:line="240" w:lineRule="auto"/>
        <w:jc w:val="center"/>
        <w:rPr>
          <w:rFonts w:ascii="Verdana" w:eastAsia="Verdana" w:hAnsi="Verdana" w:cs="Verdana"/>
          <w:b/>
          <w:color w:val="000000"/>
        </w:rPr>
      </w:pPr>
      <w:r>
        <w:rPr>
          <w:rFonts w:ascii="Verdana" w:eastAsia="Verdana" w:hAnsi="Verdana" w:cs="Verdana"/>
          <w:b/>
          <w:color w:val="000000"/>
        </w:rPr>
        <w:t xml:space="preserve">Art. 15 Vestiario </w:t>
      </w:r>
    </w:p>
    <w:p w:rsidR="0068285E" w:rsidRDefault="00AD4CD6">
      <w:pPr>
        <w:pStyle w:val="normal"/>
        <w:widowControl w:val="0"/>
        <w:pBdr>
          <w:top w:val="nil"/>
          <w:left w:val="nil"/>
          <w:bottom w:val="nil"/>
          <w:right w:val="nil"/>
          <w:between w:val="nil"/>
        </w:pBdr>
        <w:spacing w:before="252" w:line="244" w:lineRule="auto"/>
        <w:ind w:left="11" w:right="-9" w:firstLine="3"/>
        <w:jc w:val="both"/>
        <w:rPr>
          <w:rFonts w:ascii="Verdana" w:eastAsia="Verdana" w:hAnsi="Verdana" w:cs="Verdana"/>
          <w:color w:val="000000"/>
        </w:rPr>
      </w:pPr>
      <w:r>
        <w:rPr>
          <w:rFonts w:ascii="Verdana" w:eastAsia="Verdana" w:hAnsi="Verdana" w:cs="Verdana"/>
          <w:color w:val="000000"/>
        </w:rPr>
        <w:t xml:space="preserve">Il GESTORE deve fornire a tutto il personale indumenti da lavoro da indossare durante le ore di  servizio, come prescritto dalle norme vigenti. Dovranno  essere previsti indumenti distinti per la preparazione e la distribuzione degli alimenti e per i lavori  di pulizia, in conformità alla normativa vigente. In ogni occasione l’abbigliamento e il  comportamento del personale dovrà essere decoroso e adeguato all’ambiente scolastico.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16 Idoneità sanitaria </w:t>
      </w:r>
    </w:p>
    <w:p w:rsidR="0068285E" w:rsidRDefault="00AD4CD6">
      <w:pPr>
        <w:pStyle w:val="normal"/>
        <w:widowControl w:val="0"/>
        <w:pBdr>
          <w:top w:val="nil"/>
          <w:left w:val="nil"/>
          <w:bottom w:val="nil"/>
          <w:right w:val="nil"/>
          <w:between w:val="nil"/>
        </w:pBdr>
        <w:spacing w:before="254" w:line="243" w:lineRule="auto"/>
        <w:ind w:left="11" w:right="-3" w:hanging="10"/>
        <w:rPr>
          <w:rFonts w:ascii="Verdana" w:eastAsia="Verdana" w:hAnsi="Verdana" w:cs="Verdana"/>
          <w:b/>
        </w:rPr>
      </w:pPr>
      <w:r>
        <w:rPr>
          <w:rFonts w:ascii="Verdana" w:eastAsia="Verdana" w:hAnsi="Verdana" w:cs="Verdana"/>
          <w:color w:val="000000"/>
        </w:rPr>
        <w:t xml:space="preserve">Tutto il personale addetto alla manipolazione, preparazione, trasporto e distribuzione degli  alimenti, deve essere in possesso dei requisiti di idoneità sanitaria. </w:t>
      </w:r>
    </w:p>
    <w:p w:rsidR="0068285E" w:rsidRDefault="00AD4CD6">
      <w:pPr>
        <w:pStyle w:val="normal"/>
        <w:widowControl w:val="0"/>
        <w:pBdr>
          <w:top w:val="nil"/>
          <w:left w:val="nil"/>
          <w:bottom w:val="nil"/>
          <w:right w:val="nil"/>
          <w:between w:val="nil"/>
        </w:pBdr>
        <w:spacing w:before="251" w:line="240" w:lineRule="auto"/>
        <w:jc w:val="center"/>
        <w:rPr>
          <w:rFonts w:ascii="Verdana" w:eastAsia="Verdana" w:hAnsi="Verdana" w:cs="Verdana"/>
          <w:b/>
          <w:color w:val="000000"/>
        </w:rPr>
      </w:pPr>
      <w:r>
        <w:rPr>
          <w:rFonts w:ascii="Verdana" w:eastAsia="Verdana" w:hAnsi="Verdana" w:cs="Verdana"/>
          <w:b/>
          <w:color w:val="000000"/>
        </w:rPr>
        <w:t xml:space="preserve">Art. 17 Igiene personale </w:t>
      </w:r>
    </w:p>
    <w:p w:rsidR="0068285E" w:rsidRDefault="00AD4CD6">
      <w:pPr>
        <w:pStyle w:val="normal"/>
        <w:widowControl w:val="0"/>
        <w:pBdr>
          <w:top w:val="nil"/>
          <w:left w:val="nil"/>
          <w:bottom w:val="nil"/>
          <w:right w:val="nil"/>
          <w:between w:val="nil"/>
        </w:pBdr>
        <w:spacing w:before="252" w:line="243" w:lineRule="auto"/>
        <w:ind w:left="12" w:right="73" w:hanging="10"/>
        <w:rPr>
          <w:rFonts w:ascii="Verdana" w:eastAsia="Verdana" w:hAnsi="Verdana" w:cs="Verdana"/>
          <w:color w:val="000000"/>
        </w:rPr>
      </w:pPr>
      <w:r>
        <w:rPr>
          <w:rFonts w:ascii="Verdana" w:eastAsia="Verdana" w:hAnsi="Verdana" w:cs="Verdana"/>
          <w:color w:val="000000"/>
        </w:rPr>
        <w:t xml:space="preserve">Tutto il personale addetto alla manipolazione e alla preparazione delle bevande, pietanze, ecc., deve curare l’igiene personale e rispettare le più scrupolose accortezze igieniche.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18 Subappalto e cessione </w:t>
      </w:r>
    </w:p>
    <w:p w:rsidR="0068285E" w:rsidRDefault="00AD4CD6">
      <w:pPr>
        <w:pStyle w:val="normal"/>
        <w:widowControl w:val="0"/>
        <w:pBdr>
          <w:top w:val="nil"/>
          <w:left w:val="nil"/>
          <w:bottom w:val="nil"/>
          <w:right w:val="nil"/>
          <w:between w:val="nil"/>
        </w:pBdr>
        <w:spacing w:before="254" w:line="243" w:lineRule="auto"/>
        <w:ind w:left="11" w:right="-8" w:firstLine="9"/>
        <w:jc w:val="both"/>
        <w:rPr>
          <w:rFonts w:ascii="Verdana" w:eastAsia="Verdana" w:hAnsi="Verdana" w:cs="Verdana"/>
          <w:color w:val="000000"/>
        </w:rPr>
      </w:pPr>
      <w:r>
        <w:rPr>
          <w:rFonts w:ascii="Verdana" w:eastAsia="Verdana" w:hAnsi="Verdana" w:cs="Verdana"/>
          <w:color w:val="000000"/>
        </w:rPr>
        <w:t xml:space="preserve">E’ fatto espresso divieto al concessionario di cedere o affidare a terzi l’esecuzione delle prestazioni  oggetto del servizio di gestione di cui al presente capitolato, eccezione fatta per eventuali accordi  con fornitori di distributori automatici. E’ fatto espresso divieto di trasferire in capo a terzi in tutto  o in parte i diritti derivati dalla concessione, pena la risoluzione contrattuale in danno.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 xml:space="preserve">Art. 19 Oneri a carico del Gestore </w:t>
      </w:r>
    </w:p>
    <w:p w:rsidR="0068285E" w:rsidRDefault="00AD4CD6">
      <w:pPr>
        <w:pStyle w:val="normal"/>
        <w:widowControl w:val="0"/>
        <w:pBdr>
          <w:top w:val="nil"/>
          <w:left w:val="nil"/>
          <w:bottom w:val="nil"/>
          <w:right w:val="nil"/>
          <w:between w:val="nil"/>
        </w:pBdr>
        <w:spacing w:before="255" w:line="235" w:lineRule="auto"/>
        <w:ind w:left="11" w:right="-7" w:firstLine="1"/>
        <w:rPr>
          <w:rFonts w:ascii="Verdana" w:eastAsia="Verdana" w:hAnsi="Verdana" w:cs="Verdana"/>
          <w:color w:val="000000"/>
        </w:rPr>
      </w:pPr>
      <w:r>
        <w:rPr>
          <w:rFonts w:ascii="Verdana" w:eastAsia="Verdana" w:hAnsi="Verdana" w:cs="Verdana"/>
          <w:color w:val="000000"/>
        </w:rPr>
        <w:lastRenderedPageBreak/>
        <w:t xml:space="preserve">Oltre a quanto prescritto in altre parti del capitolato, il GESTORE si impegna a provvedere: </w:t>
      </w:r>
      <w:r>
        <w:rPr>
          <w:rFonts w:ascii="Verdana" w:eastAsia="Verdana" w:hAnsi="Verdana" w:cs="Verdana"/>
        </w:rPr>
        <w:br/>
      </w:r>
      <w:r>
        <w:rPr>
          <w:rFonts w:ascii="Verdana" w:eastAsia="Verdana" w:hAnsi="Verdana" w:cs="Verdana"/>
          <w:color w:val="000000"/>
        </w:rPr>
        <w:t xml:space="preserve">a) all’organizzazione, gestione e somministrazione dei prodotti previsti che dovranno avere  qualità e grammature indicate nelle tabelle dietetiche; </w:t>
      </w:r>
      <w:r>
        <w:rPr>
          <w:rFonts w:ascii="Verdana" w:eastAsia="Verdana" w:hAnsi="Verdana" w:cs="Verdana"/>
        </w:rPr>
        <w:br/>
        <w:t>b</w:t>
      </w:r>
      <w:r>
        <w:rPr>
          <w:rFonts w:ascii="Verdana" w:eastAsia="Verdana" w:hAnsi="Verdana" w:cs="Verdana"/>
          <w:color w:val="000000"/>
        </w:rPr>
        <w:t xml:space="preserve">) a curare la scrupolosa sorveglianza delle norme igieniche vigenti da parte di tutto il personale  addetto al servizio; </w:t>
      </w:r>
    </w:p>
    <w:p w:rsidR="0068285E" w:rsidRDefault="00AD4CD6">
      <w:pPr>
        <w:pStyle w:val="normal"/>
        <w:widowControl w:val="0"/>
        <w:pBdr>
          <w:top w:val="nil"/>
          <w:left w:val="nil"/>
          <w:bottom w:val="nil"/>
          <w:right w:val="nil"/>
          <w:between w:val="nil"/>
        </w:pBdr>
        <w:spacing w:line="240" w:lineRule="auto"/>
        <w:ind w:left="11"/>
        <w:rPr>
          <w:rFonts w:ascii="Verdana" w:eastAsia="Verdana" w:hAnsi="Verdana" w:cs="Verdana"/>
          <w:color w:val="000000"/>
        </w:rPr>
      </w:pPr>
      <w:r>
        <w:rPr>
          <w:rFonts w:ascii="Verdana" w:eastAsia="Verdana" w:hAnsi="Verdana" w:cs="Verdana"/>
        </w:rPr>
        <w:t>c</w:t>
      </w:r>
      <w:r>
        <w:rPr>
          <w:rFonts w:ascii="Verdana" w:eastAsia="Verdana" w:hAnsi="Verdana" w:cs="Verdana"/>
          <w:color w:val="000000"/>
        </w:rPr>
        <w:t xml:space="preserve">) alla fornitura del vestiario al personale addetto al servizio; </w:t>
      </w:r>
    </w:p>
    <w:p w:rsidR="0068285E" w:rsidRDefault="00AD4CD6">
      <w:pPr>
        <w:pStyle w:val="normal"/>
        <w:widowControl w:val="0"/>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rPr>
        <w:t>d</w:t>
      </w:r>
      <w:r>
        <w:rPr>
          <w:rFonts w:ascii="Verdana" w:eastAsia="Verdana" w:hAnsi="Verdana" w:cs="Verdana"/>
          <w:color w:val="000000"/>
        </w:rPr>
        <w:t xml:space="preserve">) all’assicurazione per danni a persone o cose; </w:t>
      </w:r>
    </w:p>
    <w:p w:rsidR="0068285E" w:rsidRDefault="00AD4CD6">
      <w:pPr>
        <w:pStyle w:val="normal"/>
        <w:widowControl w:val="0"/>
        <w:pBdr>
          <w:top w:val="nil"/>
          <w:left w:val="nil"/>
          <w:bottom w:val="nil"/>
          <w:right w:val="nil"/>
          <w:between w:val="nil"/>
        </w:pBdr>
        <w:spacing w:line="240" w:lineRule="auto"/>
        <w:ind w:left="5"/>
        <w:rPr>
          <w:rFonts w:ascii="Verdana" w:eastAsia="Verdana" w:hAnsi="Verdana" w:cs="Verdana"/>
        </w:rPr>
      </w:pPr>
      <w:r>
        <w:rPr>
          <w:rFonts w:ascii="Verdana" w:eastAsia="Verdana" w:hAnsi="Verdana" w:cs="Verdana"/>
        </w:rPr>
        <w:t>e</w:t>
      </w:r>
      <w:r>
        <w:rPr>
          <w:rFonts w:ascii="Verdana" w:eastAsia="Verdana" w:hAnsi="Verdana" w:cs="Verdana"/>
          <w:color w:val="000000"/>
        </w:rPr>
        <w:t xml:space="preserve">) alla fornitura delle attrezzature mobili e degli elettrodomestici; </w:t>
      </w:r>
      <w:r>
        <w:rPr>
          <w:rFonts w:ascii="Verdana" w:eastAsia="Verdana" w:hAnsi="Verdana" w:cs="Verdana"/>
        </w:rPr>
        <w:br/>
        <w:t>f</w:t>
      </w:r>
      <w:r>
        <w:rPr>
          <w:rFonts w:ascii="Verdana" w:eastAsia="Verdana" w:hAnsi="Verdana" w:cs="Verdana"/>
          <w:color w:val="000000"/>
        </w:rPr>
        <w:t xml:space="preserve">) alla pulizia dei locali, comprese le attrezzature fisse e mobili e l’area di ristoro, ivi compresi i servizi di derattizzazione e </w:t>
      </w:r>
      <w:proofErr w:type="spellStart"/>
      <w:r>
        <w:rPr>
          <w:rFonts w:ascii="Verdana" w:eastAsia="Verdana" w:hAnsi="Verdana" w:cs="Verdana"/>
          <w:color w:val="000000"/>
        </w:rPr>
        <w:t>deblattizzazione</w:t>
      </w:r>
      <w:proofErr w:type="spellEnd"/>
      <w:r>
        <w:rPr>
          <w:rFonts w:ascii="Verdana" w:eastAsia="Verdana" w:hAnsi="Verdana" w:cs="Verdana"/>
          <w:color w:val="000000"/>
        </w:rPr>
        <w:t xml:space="preserve"> delle aree di competenza, con cadenza periodica; </w:t>
      </w:r>
      <w:r>
        <w:rPr>
          <w:rFonts w:ascii="Verdana" w:eastAsia="Verdana" w:hAnsi="Verdana" w:cs="Verdana"/>
          <w:color w:val="000000"/>
        </w:rPr>
        <w:br/>
      </w:r>
      <w:r>
        <w:rPr>
          <w:rFonts w:ascii="Verdana" w:eastAsia="Verdana" w:hAnsi="Verdana" w:cs="Verdana"/>
        </w:rPr>
        <w:t>g</w:t>
      </w:r>
      <w:r>
        <w:rPr>
          <w:rFonts w:ascii="Verdana" w:eastAsia="Verdana" w:hAnsi="Verdana" w:cs="Verdana"/>
          <w:color w:val="000000"/>
        </w:rPr>
        <w:t xml:space="preserve">) alla manutenzione ordinaria delle strutture e delle attrezzature fissi e mobili; </w:t>
      </w:r>
      <w:r>
        <w:rPr>
          <w:rFonts w:ascii="Verdana" w:eastAsia="Verdana" w:hAnsi="Verdana" w:cs="Verdana"/>
          <w:color w:val="000000"/>
        </w:rPr>
        <w:br/>
      </w:r>
      <w:r>
        <w:rPr>
          <w:rFonts w:ascii="Verdana" w:eastAsia="Verdana" w:hAnsi="Verdana" w:cs="Verdana"/>
        </w:rPr>
        <w:t>h</w:t>
      </w:r>
      <w:r>
        <w:rPr>
          <w:rFonts w:ascii="Verdana" w:eastAsia="Verdana" w:hAnsi="Verdana" w:cs="Verdana"/>
          <w:color w:val="000000"/>
        </w:rPr>
        <w:t>) alla comunicazione in forma scritta al Dirigente Scolastico del nominativo, dei dati anagrafici e  dei numeri telefonici di reperibilità di tutti i collaboratori, anche occasionali</w:t>
      </w:r>
      <w:r>
        <w:rPr>
          <w:rFonts w:ascii="Verdana" w:eastAsia="Verdana" w:hAnsi="Verdana" w:cs="Verdana"/>
        </w:rPr>
        <w:t>;</w:t>
      </w:r>
    </w:p>
    <w:p w:rsidR="0068285E" w:rsidRDefault="00AD4CD6">
      <w:pPr>
        <w:pStyle w:val="normal"/>
        <w:widowControl w:val="0"/>
        <w:pBdr>
          <w:top w:val="nil"/>
          <w:left w:val="nil"/>
          <w:bottom w:val="nil"/>
          <w:right w:val="nil"/>
          <w:between w:val="nil"/>
        </w:pBdr>
        <w:spacing w:line="240" w:lineRule="auto"/>
        <w:ind w:left="5"/>
        <w:rPr>
          <w:rFonts w:ascii="Verdana" w:eastAsia="Verdana" w:hAnsi="Verdana" w:cs="Verdana"/>
        </w:rPr>
      </w:pPr>
      <w:r>
        <w:rPr>
          <w:rFonts w:ascii="Verdana" w:eastAsia="Verdana" w:hAnsi="Verdana" w:cs="Verdana"/>
        </w:rPr>
        <w:t>i) il versamento del corrispettivo dovuto alla Provincia di Perugia.</w:t>
      </w:r>
    </w:p>
    <w:p w:rsidR="0068285E" w:rsidRDefault="00AD4CD6">
      <w:pPr>
        <w:pStyle w:val="normal"/>
        <w:widowControl w:val="0"/>
        <w:pBdr>
          <w:top w:val="nil"/>
          <w:left w:val="nil"/>
          <w:bottom w:val="nil"/>
          <w:right w:val="nil"/>
          <w:between w:val="nil"/>
        </w:pBdr>
        <w:spacing w:before="247" w:line="240" w:lineRule="auto"/>
        <w:jc w:val="center"/>
        <w:rPr>
          <w:rFonts w:ascii="Verdana" w:eastAsia="Verdana" w:hAnsi="Verdana" w:cs="Verdana"/>
          <w:b/>
          <w:color w:val="000000"/>
        </w:rPr>
      </w:pPr>
      <w:r>
        <w:rPr>
          <w:rFonts w:ascii="Verdana" w:eastAsia="Verdana" w:hAnsi="Verdana" w:cs="Verdana"/>
          <w:b/>
          <w:color w:val="000000"/>
        </w:rPr>
        <w:t xml:space="preserve">Art. 20 Oneri a carico </w:t>
      </w:r>
      <w:r>
        <w:rPr>
          <w:rFonts w:ascii="Verdana" w:eastAsia="Verdana" w:hAnsi="Verdana" w:cs="Verdana"/>
          <w:b/>
        </w:rPr>
        <w:t>della Provincia di Perugia</w:t>
      </w:r>
      <w:r>
        <w:rPr>
          <w:rFonts w:ascii="Verdana" w:eastAsia="Verdana" w:hAnsi="Verdana" w:cs="Verdana"/>
          <w:b/>
          <w:color w:val="000000"/>
        </w:rPr>
        <w:t xml:space="preserve"> </w:t>
      </w:r>
    </w:p>
    <w:p w:rsidR="0068285E" w:rsidRDefault="00AD4CD6">
      <w:pPr>
        <w:pStyle w:val="normal"/>
        <w:widowControl w:val="0"/>
        <w:pBdr>
          <w:top w:val="nil"/>
          <w:left w:val="nil"/>
          <w:bottom w:val="nil"/>
          <w:right w:val="nil"/>
          <w:between w:val="nil"/>
        </w:pBdr>
        <w:spacing w:before="254" w:line="240" w:lineRule="auto"/>
        <w:ind w:left="14"/>
        <w:rPr>
          <w:rFonts w:ascii="Verdana" w:eastAsia="Verdana" w:hAnsi="Verdana" w:cs="Verdana"/>
          <w:color w:val="000000"/>
        </w:rPr>
      </w:pPr>
      <w:r>
        <w:rPr>
          <w:rFonts w:ascii="Verdana" w:eastAsia="Verdana" w:hAnsi="Verdana" w:cs="Verdana"/>
          <w:color w:val="000000"/>
        </w:rPr>
        <w:t xml:space="preserve">Sono a carico </w:t>
      </w:r>
      <w:r>
        <w:rPr>
          <w:rFonts w:ascii="Verdana" w:eastAsia="Verdana" w:hAnsi="Verdana" w:cs="Verdana"/>
        </w:rPr>
        <w:t>della Provincia di Perugia</w:t>
      </w:r>
      <w:r>
        <w:rPr>
          <w:rFonts w:ascii="Verdana" w:eastAsia="Verdana" w:hAnsi="Verdana" w:cs="Verdana"/>
          <w:color w:val="000000"/>
        </w:rPr>
        <w:t xml:space="preserve">: </w:t>
      </w:r>
    </w:p>
    <w:p w:rsidR="0068285E" w:rsidRDefault="00AD4CD6">
      <w:pPr>
        <w:pStyle w:val="normal"/>
        <w:widowControl w:val="0"/>
        <w:pBdr>
          <w:top w:val="nil"/>
          <w:left w:val="nil"/>
          <w:bottom w:val="nil"/>
          <w:right w:val="nil"/>
          <w:between w:val="nil"/>
        </w:pBdr>
        <w:spacing w:line="240" w:lineRule="auto"/>
        <w:ind w:left="11"/>
        <w:rPr>
          <w:rFonts w:ascii="Verdana" w:eastAsia="Verdana" w:hAnsi="Verdana" w:cs="Verdana"/>
          <w:color w:val="000000"/>
        </w:rPr>
      </w:pPr>
      <w:r>
        <w:rPr>
          <w:rFonts w:ascii="Verdana" w:eastAsia="Verdana" w:hAnsi="Verdana" w:cs="Verdana"/>
          <w:color w:val="000000"/>
        </w:rPr>
        <w:t xml:space="preserve">a) acqua potabile; </w:t>
      </w:r>
    </w:p>
    <w:p w:rsidR="0068285E" w:rsidRDefault="00AD4CD6">
      <w:pPr>
        <w:pStyle w:val="normal"/>
        <w:widowControl w:val="0"/>
        <w:pBdr>
          <w:top w:val="nil"/>
          <w:left w:val="nil"/>
          <w:bottom w:val="nil"/>
          <w:right w:val="nil"/>
          <w:between w:val="nil"/>
        </w:pBdr>
        <w:spacing w:line="240" w:lineRule="auto"/>
        <w:ind w:left="18"/>
        <w:rPr>
          <w:rFonts w:ascii="Verdana" w:eastAsia="Verdana" w:hAnsi="Verdana" w:cs="Verdana"/>
          <w:color w:val="000000"/>
        </w:rPr>
      </w:pPr>
      <w:r>
        <w:rPr>
          <w:rFonts w:ascii="Verdana" w:eastAsia="Verdana" w:hAnsi="Verdana" w:cs="Verdana"/>
          <w:color w:val="000000"/>
        </w:rPr>
        <w:t xml:space="preserve">b) energia elettrica; </w:t>
      </w:r>
    </w:p>
    <w:p w:rsidR="0068285E" w:rsidRDefault="00AD4CD6">
      <w:pPr>
        <w:pStyle w:val="normal"/>
        <w:widowControl w:val="0"/>
        <w:pBdr>
          <w:top w:val="nil"/>
          <w:left w:val="nil"/>
          <w:bottom w:val="nil"/>
          <w:right w:val="nil"/>
          <w:between w:val="nil"/>
        </w:pBdr>
        <w:spacing w:line="240" w:lineRule="auto"/>
        <w:ind w:left="11"/>
        <w:rPr>
          <w:rFonts w:ascii="Verdana" w:eastAsia="Verdana" w:hAnsi="Verdana" w:cs="Verdana"/>
          <w:color w:val="000000"/>
        </w:rPr>
      </w:pPr>
      <w:r>
        <w:rPr>
          <w:rFonts w:ascii="Verdana" w:eastAsia="Verdana" w:hAnsi="Verdana" w:cs="Verdana"/>
          <w:color w:val="000000"/>
        </w:rPr>
        <w:t xml:space="preserve">c) il riscaldamento; </w:t>
      </w:r>
    </w:p>
    <w:p w:rsidR="0068285E" w:rsidRDefault="00AD4CD6">
      <w:pPr>
        <w:pStyle w:val="normal"/>
        <w:widowControl w:val="0"/>
        <w:pBdr>
          <w:top w:val="nil"/>
          <w:left w:val="nil"/>
          <w:bottom w:val="nil"/>
          <w:right w:val="nil"/>
          <w:between w:val="nil"/>
        </w:pBdr>
        <w:spacing w:line="242" w:lineRule="auto"/>
        <w:ind w:left="295" w:right="-6" w:hanging="283"/>
        <w:rPr>
          <w:rFonts w:ascii="Verdana" w:eastAsia="Verdana" w:hAnsi="Verdana" w:cs="Verdana"/>
          <w:color w:val="000000"/>
        </w:rPr>
      </w:pPr>
      <w:r>
        <w:rPr>
          <w:rFonts w:ascii="Verdana" w:eastAsia="Verdana" w:hAnsi="Verdana" w:cs="Verdana"/>
          <w:color w:val="000000"/>
        </w:rPr>
        <w:t xml:space="preserve">d) la manutenzione straordinaria dei locali e degli impianti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Art. 2</w:t>
      </w:r>
      <w:r>
        <w:rPr>
          <w:rFonts w:ascii="Verdana" w:eastAsia="Verdana" w:hAnsi="Verdana" w:cs="Verdana"/>
          <w:b/>
        </w:rPr>
        <w:t>1</w:t>
      </w:r>
      <w:r>
        <w:rPr>
          <w:rFonts w:ascii="Verdana" w:eastAsia="Verdana" w:hAnsi="Verdana" w:cs="Verdana"/>
          <w:b/>
          <w:color w:val="000000"/>
        </w:rPr>
        <w:t xml:space="preserve"> Responsabilità del Gestore </w:t>
      </w:r>
    </w:p>
    <w:p w:rsidR="0068285E" w:rsidRDefault="00AD4CD6">
      <w:pPr>
        <w:pStyle w:val="normal"/>
        <w:widowControl w:val="0"/>
        <w:pBdr>
          <w:top w:val="nil"/>
          <w:left w:val="nil"/>
          <w:bottom w:val="nil"/>
          <w:right w:val="nil"/>
          <w:between w:val="nil"/>
        </w:pBdr>
        <w:spacing w:before="252" w:line="243" w:lineRule="auto"/>
        <w:ind w:left="12" w:right="-9" w:firstLine="2"/>
        <w:jc w:val="both"/>
        <w:rPr>
          <w:rFonts w:ascii="Verdana" w:eastAsia="Verdana" w:hAnsi="Verdana" w:cs="Verdana"/>
          <w:color w:val="000000"/>
        </w:rPr>
      </w:pPr>
      <w:r>
        <w:rPr>
          <w:rFonts w:ascii="Verdana" w:eastAsia="Verdana" w:hAnsi="Verdana" w:cs="Verdana"/>
          <w:color w:val="000000"/>
        </w:rPr>
        <w:t xml:space="preserve">Il GESTORE, all'atto della stipula del presente contratto, dichiara di aver adempiuto a tutte le  disposizioni stabilite dalla vigente normativa sulla gestione del servizio, in particolare per quanto  riguarda le norme fiscali e gli adempimenti di natura igienico-sanitaria, le leggi ed i regolamenti  locali riguardanti il ramo specifico di attività. Il GESTORE si impegna ad adeguarsi ad ogni nuova  norma che venisse emanata dopo la stipula della presente convenzione. </w:t>
      </w:r>
    </w:p>
    <w:p w:rsidR="0068285E" w:rsidRDefault="00AD4CD6">
      <w:pPr>
        <w:pStyle w:val="normal"/>
        <w:widowControl w:val="0"/>
        <w:pBdr>
          <w:top w:val="nil"/>
          <w:left w:val="nil"/>
          <w:bottom w:val="nil"/>
          <w:right w:val="nil"/>
          <w:between w:val="nil"/>
        </w:pBdr>
        <w:spacing w:before="9" w:line="243" w:lineRule="auto"/>
        <w:ind w:left="11" w:right="-10" w:firstLine="3"/>
        <w:jc w:val="both"/>
        <w:rPr>
          <w:rFonts w:ascii="Verdana" w:eastAsia="Verdana" w:hAnsi="Verdana" w:cs="Verdana"/>
          <w:color w:val="000000"/>
        </w:rPr>
      </w:pPr>
      <w:r>
        <w:rPr>
          <w:rFonts w:ascii="Verdana" w:eastAsia="Verdana" w:hAnsi="Verdana" w:cs="Verdana"/>
          <w:color w:val="000000"/>
        </w:rPr>
        <w:t xml:space="preserve">Il GESTORE riconosce esplicitamente che l’Istituto e il suo legale rappresentante sono esonerati  da ogni e qualsiasi responsabilità per atti o fatti connessi all'esercizio dell'attività, o per danni di  qualsiasi natura causati da terzi agli impianti, alla merce o all'attività in generale. Il GESTORE si  impegna a rifondere ogni danno, di qualsiasi natura, provocato a cose o a persone per fatti  connessi con l'esercizio dell'attività. Il Gestore è responsabile sia verso l’Istituto che verso terzi  dell’esecuzione del servizio assunto e dell’operato e del contegno dei dipendenti nei confronti  degli utenti, nonché degli eventuali danni che, dal personale o dai mezzi impiegati, possano  derivare all’Istituto o a terzi.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Art. 2</w:t>
      </w:r>
      <w:r>
        <w:rPr>
          <w:rFonts w:ascii="Verdana" w:eastAsia="Verdana" w:hAnsi="Verdana" w:cs="Verdana"/>
          <w:b/>
        </w:rPr>
        <w:t>2</w:t>
      </w:r>
      <w:r>
        <w:rPr>
          <w:rFonts w:ascii="Verdana" w:eastAsia="Verdana" w:hAnsi="Verdana" w:cs="Verdana"/>
          <w:b/>
          <w:color w:val="000000"/>
        </w:rPr>
        <w:t xml:space="preserve"> Controlli </w:t>
      </w:r>
    </w:p>
    <w:p w:rsidR="0068285E" w:rsidRDefault="00AD4CD6">
      <w:pPr>
        <w:pStyle w:val="normal"/>
        <w:widowControl w:val="0"/>
        <w:pBdr>
          <w:top w:val="nil"/>
          <w:left w:val="nil"/>
          <w:bottom w:val="nil"/>
          <w:right w:val="nil"/>
          <w:between w:val="nil"/>
        </w:pBdr>
        <w:spacing w:before="254" w:line="244" w:lineRule="auto"/>
        <w:ind w:left="7" w:firstLine="7"/>
        <w:jc w:val="both"/>
        <w:rPr>
          <w:rFonts w:ascii="Verdana" w:eastAsia="Verdana" w:hAnsi="Verdana" w:cs="Verdana"/>
          <w:color w:val="000000"/>
        </w:rPr>
      </w:pPr>
      <w:r>
        <w:rPr>
          <w:rFonts w:ascii="Verdana" w:eastAsia="Verdana" w:hAnsi="Verdana" w:cs="Verdana"/>
          <w:color w:val="000000"/>
        </w:rPr>
        <w:t xml:space="preserve">Il </w:t>
      </w:r>
      <w:r>
        <w:rPr>
          <w:rFonts w:ascii="Verdana" w:eastAsia="Verdana" w:hAnsi="Verdana" w:cs="Verdana"/>
        </w:rPr>
        <w:t>Commissario Straordinario</w:t>
      </w:r>
      <w:r>
        <w:rPr>
          <w:rFonts w:ascii="Verdana" w:eastAsia="Verdana" w:hAnsi="Verdana" w:cs="Verdana"/>
          <w:color w:val="000000"/>
        </w:rPr>
        <w:t xml:space="preserve"> può, nelle modalità che riterrà più opportune, in ogni momento e senza  preavviso, eseguire controlli o ispezioni sul servizio e sui locali ove esso si svolge, al fine di  verificarne la conformità ai presenti accordi. A titolo puramente esemplificativo ma non esaustivo,  si indicano come oggetto di controllo: </w:t>
      </w:r>
    </w:p>
    <w:p w:rsidR="0068285E" w:rsidRDefault="00AD4CD6">
      <w:pPr>
        <w:pStyle w:val="normal"/>
        <w:widowControl w:val="0"/>
        <w:pBdr>
          <w:top w:val="nil"/>
          <w:left w:val="nil"/>
          <w:bottom w:val="nil"/>
          <w:right w:val="nil"/>
          <w:between w:val="nil"/>
        </w:pBdr>
        <w:spacing w:before="234" w:line="240" w:lineRule="auto"/>
        <w:ind w:left="22"/>
        <w:rPr>
          <w:rFonts w:ascii="Verdana" w:eastAsia="Verdana" w:hAnsi="Verdana" w:cs="Verdana"/>
          <w:color w:val="000000"/>
        </w:rPr>
      </w:pPr>
      <w:r>
        <w:rPr>
          <w:rFonts w:ascii="Verdana" w:eastAsia="Verdana" w:hAnsi="Verdana" w:cs="Verdana"/>
          <w:color w:val="000000"/>
        </w:rPr>
        <w:t xml:space="preserve">• data scadenza dei prodotti;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xml:space="preserve">• rispetto dei prezzi di listino;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xml:space="preserve">• caratteristiche ed impiego dei detergenti;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xml:space="preserve">• modalità di sgombero dei rifiuti;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stato igienico degli impianti e dei locali;</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xml:space="preserve">• qualità prescritta;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lastRenderedPageBreak/>
        <w:t xml:space="preserve">• quantità prescritta; </w:t>
      </w:r>
    </w:p>
    <w:p w:rsidR="0068285E" w:rsidRDefault="00AD4CD6">
      <w:pPr>
        <w:pStyle w:val="normal"/>
        <w:widowControl w:val="0"/>
        <w:pBdr>
          <w:top w:val="nil"/>
          <w:left w:val="nil"/>
          <w:bottom w:val="nil"/>
          <w:right w:val="nil"/>
          <w:between w:val="nil"/>
        </w:pBdr>
        <w:spacing w:line="240" w:lineRule="auto"/>
        <w:ind w:left="22"/>
        <w:rPr>
          <w:rFonts w:ascii="Verdana" w:eastAsia="Verdana" w:hAnsi="Verdana" w:cs="Verdana"/>
          <w:color w:val="000000"/>
        </w:rPr>
      </w:pPr>
      <w:r>
        <w:rPr>
          <w:rFonts w:ascii="Verdana" w:eastAsia="Verdana" w:hAnsi="Verdana" w:cs="Verdana"/>
          <w:color w:val="000000"/>
        </w:rPr>
        <w:t xml:space="preserve">• modalità di stoccaggio e temperatura dei frigoriferi; </w:t>
      </w:r>
    </w:p>
    <w:p w:rsidR="0068285E" w:rsidRDefault="00AD4CD6">
      <w:pPr>
        <w:pStyle w:val="normal"/>
        <w:widowControl w:val="0"/>
        <w:pBdr>
          <w:top w:val="nil"/>
          <w:left w:val="nil"/>
          <w:bottom w:val="nil"/>
          <w:right w:val="nil"/>
          <w:between w:val="nil"/>
        </w:pBdr>
        <w:spacing w:line="228" w:lineRule="auto"/>
        <w:ind w:left="22" w:right="2245"/>
        <w:rPr>
          <w:rFonts w:ascii="Verdana" w:eastAsia="Verdana" w:hAnsi="Verdana" w:cs="Verdana"/>
          <w:color w:val="000000"/>
        </w:rPr>
      </w:pPr>
      <w:r>
        <w:rPr>
          <w:rFonts w:ascii="Verdana" w:eastAsia="Verdana" w:hAnsi="Verdana" w:cs="Verdana"/>
          <w:color w:val="000000"/>
        </w:rPr>
        <w:t xml:space="preserve">• modalità di preparazione, conservazione e distribuzione di cibi e bevande; </w:t>
      </w:r>
    </w:p>
    <w:p w:rsidR="0068285E" w:rsidRDefault="00AD4CD6">
      <w:pPr>
        <w:pStyle w:val="normal"/>
        <w:widowControl w:val="0"/>
        <w:pBdr>
          <w:top w:val="nil"/>
          <w:left w:val="nil"/>
          <w:bottom w:val="nil"/>
          <w:right w:val="nil"/>
          <w:between w:val="nil"/>
        </w:pBdr>
        <w:spacing w:line="228" w:lineRule="auto"/>
        <w:ind w:left="22" w:right="2245"/>
        <w:rPr>
          <w:rFonts w:ascii="Verdana" w:eastAsia="Verdana" w:hAnsi="Verdana" w:cs="Verdana"/>
          <w:color w:val="000000"/>
        </w:rPr>
      </w:pPr>
      <w:r>
        <w:rPr>
          <w:rFonts w:ascii="Verdana" w:eastAsia="Verdana" w:hAnsi="Verdana" w:cs="Verdana"/>
          <w:color w:val="000000"/>
        </w:rPr>
        <w:t xml:space="preserve">• comportamento degli addetti verso gli utenti; </w:t>
      </w:r>
    </w:p>
    <w:p w:rsidR="0068285E" w:rsidRDefault="00AD4CD6">
      <w:pPr>
        <w:pStyle w:val="normal"/>
        <w:widowControl w:val="0"/>
        <w:pBdr>
          <w:top w:val="nil"/>
          <w:left w:val="nil"/>
          <w:bottom w:val="nil"/>
          <w:right w:val="nil"/>
          <w:between w:val="nil"/>
        </w:pBdr>
        <w:spacing w:before="4" w:line="240" w:lineRule="auto"/>
        <w:ind w:left="22"/>
        <w:rPr>
          <w:rFonts w:ascii="Verdana" w:eastAsia="Verdana" w:hAnsi="Verdana" w:cs="Verdana"/>
          <w:color w:val="000000"/>
        </w:rPr>
      </w:pPr>
      <w:r>
        <w:rPr>
          <w:rFonts w:ascii="Verdana" w:eastAsia="Verdana" w:hAnsi="Verdana" w:cs="Verdana"/>
          <w:color w:val="000000"/>
        </w:rPr>
        <w:t xml:space="preserve">• abbigliamento e pulizia personale degli addetti; </w:t>
      </w:r>
    </w:p>
    <w:p w:rsidR="0068285E" w:rsidRDefault="00AD4CD6">
      <w:pPr>
        <w:pStyle w:val="normal"/>
        <w:widowControl w:val="0"/>
        <w:pBdr>
          <w:top w:val="nil"/>
          <w:left w:val="nil"/>
          <w:bottom w:val="nil"/>
          <w:right w:val="nil"/>
          <w:between w:val="nil"/>
        </w:pBdr>
        <w:spacing w:line="225" w:lineRule="auto"/>
        <w:ind w:left="22" w:right="1105"/>
        <w:rPr>
          <w:rFonts w:ascii="Verdana" w:eastAsia="Verdana" w:hAnsi="Verdana" w:cs="Verdana"/>
          <w:color w:val="000000"/>
        </w:rPr>
      </w:pPr>
      <w:r>
        <w:rPr>
          <w:rFonts w:ascii="Verdana" w:eastAsia="Verdana" w:hAnsi="Verdana" w:cs="Verdana"/>
          <w:color w:val="000000"/>
        </w:rPr>
        <w:t xml:space="preserve">• presenza costante dei prodotti merceologici obbligatori al banco di somministrazione; </w:t>
      </w:r>
    </w:p>
    <w:p w:rsidR="0068285E" w:rsidRDefault="00AD4CD6">
      <w:pPr>
        <w:pStyle w:val="normal"/>
        <w:widowControl w:val="0"/>
        <w:pBdr>
          <w:top w:val="nil"/>
          <w:left w:val="nil"/>
          <w:bottom w:val="nil"/>
          <w:right w:val="nil"/>
          <w:between w:val="nil"/>
        </w:pBdr>
        <w:spacing w:line="225" w:lineRule="auto"/>
        <w:ind w:right="1105"/>
        <w:rPr>
          <w:rFonts w:ascii="Verdana" w:eastAsia="Verdana" w:hAnsi="Verdana" w:cs="Verdana"/>
          <w:color w:val="000000"/>
        </w:rPr>
      </w:pPr>
      <w:r>
        <w:rPr>
          <w:rFonts w:ascii="Verdana" w:eastAsia="Verdana" w:hAnsi="Verdana" w:cs="Verdana"/>
          <w:color w:val="000000"/>
        </w:rPr>
        <w:t xml:space="preserve">• osservanza della manutenzione ordinaria dei locali.  </w:t>
      </w:r>
    </w:p>
    <w:p w:rsidR="0068285E" w:rsidRDefault="00AD4CD6">
      <w:pPr>
        <w:pStyle w:val="normal"/>
        <w:widowControl w:val="0"/>
        <w:pBdr>
          <w:top w:val="nil"/>
          <w:left w:val="nil"/>
          <w:bottom w:val="nil"/>
          <w:right w:val="nil"/>
          <w:between w:val="nil"/>
        </w:pBdr>
        <w:spacing w:before="264" w:line="244" w:lineRule="auto"/>
        <w:ind w:left="11" w:right="-9" w:firstLine="53"/>
        <w:jc w:val="both"/>
        <w:rPr>
          <w:rFonts w:ascii="Verdana" w:eastAsia="Verdana" w:hAnsi="Verdana" w:cs="Verdana"/>
          <w:color w:val="000000"/>
        </w:rPr>
      </w:pPr>
      <w:r>
        <w:rPr>
          <w:rFonts w:ascii="Verdana" w:eastAsia="Verdana" w:hAnsi="Verdana" w:cs="Verdana"/>
          <w:color w:val="000000"/>
        </w:rPr>
        <w:t>Il personale della gestione non dovrà interferire sulla procedura di controllo. Gli incaricati al  controllo non dovranno muovere alcun rilievo al GESTORE, ma presentare relazione scritta e  dettagliata sul controllo al Dirigente Scolastico. Il Dirigente Scolastico dell’Istituto farà pervenire  al GESTORE, per iscritto, le osservazioni e le contestazioni rilevate dagli organi di controllo. Il GESTORE, entro 10 (dieci) giorni, potrà fornire le controdeduzioni del caso. Qualora queste ultime  non fossero accolte, il Dirigente Scolastico, sentito il C</w:t>
      </w:r>
      <w:r>
        <w:rPr>
          <w:rFonts w:ascii="Verdana" w:eastAsia="Verdana" w:hAnsi="Verdana" w:cs="Verdana"/>
        </w:rPr>
        <w:t>ommissario Straordinario</w:t>
      </w:r>
      <w:r>
        <w:rPr>
          <w:rFonts w:ascii="Verdana" w:eastAsia="Verdana" w:hAnsi="Verdana" w:cs="Verdana"/>
          <w:color w:val="000000"/>
        </w:rPr>
        <w:t xml:space="preserve">, lo comunicherà per  iscritto al GESTORE che, entro i successivi 10 (dieci) giorni, dovrà uniformarsi alle prescrizioni.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Art. 2</w:t>
      </w:r>
      <w:r>
        <w:rPr>
          <w:rFonts w:ascii="Verdana" w:eastAsia="Verdana" w:hAnsi="Verdana" w:cs="Verdana"/>
          <w:b/>
        </w:rPr>
        <w:t>3</w:t>
      </w:r>
      <w:r>
        <w:rPr>
          <w:rFonts w:ascii="Verdana" w:eastAsia="Verdana" w:hAnsi="Verdana" w:cs="Verdana"/>
          <w:b/>
          <w:color w:val="000000"/>
        </w:rPr>
        <w:t xml:space="preserve"> Divieti </w:t>
      </w:r>
    </w:p>
    <w:p w:rsidR="0068285E" w:rsidRDefault="00AD4CD6">
      <w:pPr>
        <w:pStyle w:val="normal"/>
        <w:widowControl w:val="0"/>
        <w:pBdr>
          <w:top w:val="nil"/>
          <w:left w:val="nil"/>
          <w:bottom w:val="nil"/>
          <w:right w:val="nil"/>
          <w:between w:val="nil"/>
        </w:pBdr>
        <w:spacing w:before="252" w:line="244" w:lineRule="auto"/>
        <w:ind w:left="12" w:right="-5" w:firstLine="2"/>
        <w:rPr>
          <w:rFonts w:ascii="Verdana" w:eastAsia="Verdana" w:hAnsi="Verdana" w:cs="Verdana"/>
          <w:color w:val="000000"/>
        </w:rPr>
      </w:pPr>
      <w:r>
        <w:rPr>
          <w:rFonts w:ascii="Verdana" w:eastAsia="Verdana" w:hAnsi="Verdana" w:cs="Verdana"/>
          <w:color w:val="000000"/>
        </w:rPr>
        <w:t xml:space="preserve">Sono tassativamente vietati, senza preventivo consenso dell’Istituto, lo spaccio di materiali  diversi da cibi o bevande, come pure la distribuzione (anche gratuita) di omaggi e/o </w:t>
      </w:r>
      <w:proofErr w:type="spellStart"/>
      <w:r>
        <w:rPr>
          <w:rFonts w:ascii="Verdana" w:eastAsia="Verdana" w:hAnsi="Verdana" w:cs="Verdana"/>
          <w:color w:val="000000"/>
        </w:rPr>
        <w:t>gadgets</w:t>
      </w:r>
      <w:proofErr w:type="spellEnd"/>
      <w:r>
        <w:rPr>
          <w:rFonts w:ascii="Verdana" w:eastAsia="Verdana" w:hAnsi="Verdana" w:cs="Verdana"/>
          <w:color w:val="000000"/>
        </w:rPr>
        <w:t xml:space="preserve">. E' parimenti vietata la gestione e la pubblicità per concorsi a premi, raccolte di punti e simili  iniziative, nonché l’introduzione nel locale di giochi di qualsiasi genere. </w:t>
      </w:r>
    </w:p>
    <w:p w:rsidR="0068285E" w:rsidRDefault="00AD4CD6">
      <w:pPr>
        <w:pStyle w:val="normal"/>
        <w:widowControl w:val="0"/>
        <w:pBdr>
          <w:top w:val="nil"/>
          <w:left w:val="nil"/>
          <w:bottom w:val="nil"/>
          <w:right w:val="nil"/>
          <w:between w:val="nil"/>
        </w:pBdr>
        <w:spacing w:before="6" w:line="243" w:lineRule="auto"/>
        <w:ind w:left="11" w:right="-6" w:firstLine="9"/>
        <w:rPr>
          <w:rFonts w:ascii="Verdana" w:eastAsia="Verdana" w:hAnsi="Verdana" w:cs="Verdana"/>
          <w:color w:val="000000"/>
        </w:rPr>
      </w:pPr>
      <w:r>
        <w:rPr>
          <w:rFonts w:ascii="Verdana" w:eastAsia="Verdana" w:hAnsi="Verdana" w:cs="Verdana"/>
          <w:color w:val="000000"/>
        </w:rPr>
        <w:t xml:space="preserve">E' tassativamente esclusa la vendita, o comunque lo spaccio anche a titolo gratuito, di bevande  alcoliche o di cibi contenenti sostanze alcoliche qualunque sia il loro contenuto di alcool. E' tassativamente vietata l’esposizione di cartelli pubblicitari (locandine di film o altro) all’interno  dei locali e degli spazi dati in concessione, se non concordati ed approvati dal Dirigente  Scolastico. </w:t>
      </w:r>
    </w:p>
    <w:p w:rsidR="0068285E" w:rsidRDefault="00AD4CD6">
      <w:pPr>
        <w:pStyle w:val="normal"/>
        <w:widowControl w:val="0"/>
        <w:pBdr>
          <w:top w:val="nil"/>
          <w:left w:val="nil"/>
          <w:bottom w:val="nil"/>
          <w:right w:val="nil"/>
          <w:between w:val="nil"/>
        </w:pBdr>
        <w:spacing w:before="9" w:line="243" w:lineRule="auto"/>
        <w:ind w:left="7" w:right="-9" w:firstLine="13"/>
        <w:jc w:val="both"/>
        <w:rPr>
          <w:rFonts w:ascii="Verdana" w:eastAsia="Verdana" w:hAnsi="Verdana" w:cs="Verdana"/>
          <w:color w:val="000000"/>
        </w:rPr>
      </w:pPr>
      <w:r>
        <w:rPr>
          <w:rFonts w:ascii="Verdana" w:eastAsia="Verdana" w:hAnsi="Verdana" w:cs="Verdana"/>
          <w:color w:val="000000"/>
        </w:rPr>
        <w:t>E' fatto divieto di fumo, come del resto all’interno e all’esterno dell’Istituto stesso, comunque</w:t>
      </w:r>
      <w:r>
        <w:rPr>
          <w:rFonts w:ascii="Verdana" w:eastAsia="Verdana" w:hAnsi="Verdana" w:cs="Verdana"/>
        </w:rPr>
        <w:t xml:space="preserve"> </w:t>
      </w:r>
      <w:r>
        <w:rPr>
          <w:rFonts w:ascii="Verdana" w:eastAsia="Verdana" w:hAnsi="Verdana" w:cs="Verdana"/>
          <w:color w:val="000000"/>
        </w:rPr>
        <w:t xml:space="preserve">generato, anche se da dispositivi a vapore (cosiddette sigarette aromatizzate - elettroniche) in  tutti i locali dati in concessione per la gestione bar. Gli obblighi da parte del GESTORE attengono  all'esposizione di cartelli con l'indicazione del divieto, della norma che lo impone e delle sanzioni  applicabili.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Art. 2</w:t>
      </w:r>
      <w:r>
        <w:rPr>
          <w:rFonts w:ascii="Verdana" w:eastAsia="Verdana" w:hAnsi="Verdana" w:cs="Verdana"/>
          <w:b/>
        </w:rPr>
        <w:t>4</w:t>
      </w:r>
      <w:r>
        <w:rPr>
          <w:rFonts w:ascii="Verdana" w:eastAsia="Verdana" w:hAnsi="Verdana" w:cs="Verdana"/>
          <w:b/>
          <w:color w:val="000000"/>
        </w:rPr>
        <w:t xml:space="preserve"> Uso impianti ed arredi </w:t>
      </w:r>
    </w:p>
    <w:p w:rsidR="0068285E" w:rsidRDefault="00AD4CD6">
      <w:pPr>
        <w:pStyle w:val="normal"/>
        <w:widowControl w:val="0"/>
        <w:pBdr>
          <w:top w:val="nil"/>
          <w:left w:val="nil"/>
          <w:bottom w:val="nil"/>
          <w:right w:val="nil"/>
          <w:between w:val="nil"/>
        </w:pBdr>
        <w:spacing w:before="254" w:line="243" w:lineRule="auto"/>
        <w:ind w:left="12" w:firstLine="2"/>
        <w:jc w:val="both"/>
        <w:rPr>
          <w:rFonts w:ascii="Verdana" w:eastAsia="Verdana" w:hAnsi="Verdana" w:cs="Verdana"/>
          <w:color w:val="000000"/>
        </w:rPr>
      </w:pPr>
      <w:r>
        <w:rPr>
          <w:rFonts w:ascii="Verdana" w:eastAsia="Verdana" w:hAnsi="Verdana" w:cs="Verdana"/>
          <w:color w:val="000000"/>
        </w:rPr>
        <w:t xml:space="preserve">Il GESTORE si impegna a dotarsi di tutte le attrezzature che permettono la prestazione del  servizio con criteri di igiene, rapidità, salvaguardia delle qualità organolettiche degli alimenti, ecc.  (cappa aspirante a norma, sterilizzatore/lavastoviglie, ecc.). </w:t>
      </w:r>
    </w:p>
    <w:p w:rsidR="0068285E" w:rsidRDefault="00AD4CD6">
      <w:pPr>
        <w:pStyle w:val="normal"/>
        <w:widowControl w:val="0"/>
        <w:pBdr>
          <w:top w:val="nil"/>
          <w:left w:val="nil"/>
          <w:bottom w:val="nil"/>
          <w:right w:val="nil"/>
          <w:between w:val="nil"/>
        </w:pBdr>
        <w:spacing w:before="9" w:line="243" w:lineRule="auto"/>
        <w:ind w:left="19" w:hanging="4"/>
        <w:rPr>
          <w:rFonts w:ascii="Verdana" w:eastAsia="Verdana" w:hAnsi="Verdana" w:cs="Verdana"/>
          <w:color w:val="000000"/>
        </w:rPr>
      </w:pPr>
      <w:r>
        <w:rPr>
          <w:rFonts w:ascii="Verdana" w:eastAsia="Verdana" w:hAnsi="Verdana" w:cs="Verdana"/>
          <w:color w:val="000000"/>
        </w:rPr>
        <w:t xml:space="preserve">Il GESTORE si impegna inoltre a dotarsi di arredi adeguati all’ambiente scolastico ed a norma,  necessari all’espletamento del servizio. </w:t>
      </w:r>
    </w:p>
    <w:p w:rsidR="0068285E" w:rsidRDefault="00AD4CD6">
      <w:pPr>
        <w:pStyle w:val="normal"/>
        <w:widowControl w:val="0"/>
        <w:pBdr>
          <w:top w:val="nil"/>
          <w:left w:val="nil"/>
          <w:bottom w:val="nil"/>
          <w:right w:val="nil"/>
          <w:between w:val="nil"/>
        </w:pBdr>
        <w:spacing w:before="7" w:line="244" w:lineRule="auto"/>
        <w:ind w:left="11" w:firstLine="2"/>
        <w:rPr>
          <w:rFonts w:ascii="Verdana" w:eastAsia="Verdana" w:hAnsi="Verdana" w:cs="Verdana"/>
          <w:color w:val="000000"/>
        </w:rPr>
      </w:pPr>
      <w:r>
        <w:rPr>
          <w:rFonts w:ascii="Verdana" w:eastAsia="Verdana" w:hAnsi="Verdana" w:cs="Verdana"/>
          <w:color w:val="000000"/>
        </w:rPr>
        <w:t xml:space="preserve">Il GESTORE si impegna al rigoroso rispetto delle vigenti disposizioni di legge e delle indicazioni  eventualmente più restrittive dei regolamenti di igiene pubblica dell’Azienda ASL competente. Il GESTORE dovrà altresì provvedere a richiedere al competente ufficio territoriale (Ufficio Igiene)  l’Autorizzazione all’Esercizio. </w:t>
      </w:r>
    </w:p>
    <w:p w:rsidR="0068285E" w:rsidRDefault="00AD4CD6">
      <w:pPr>
        <w:pStyle w:val="normal"/>
        <w:widowControl w:val="0"/>
        <w:pBdr>
          <w:top w:val="nil"/>
          <w:left w:val="nil"/>
          <w:bottom w:val="nil"/>
          <w:right w:val="nil"/>
          <w:between w:val="nil"/>
        </w:pBdr>
        <w:spacing w:before="6" w:line="244" w:lineRule="auto"/>
        <w:ind w:left="12" w:right="-11" w:firstLine="2"/>
        <w:jc w:val="both"/>
        <w:rPr>
          <w:rFonts w:ascii="Verdana" w:eastAsia="Verdana" w:hAnsi="Verdana" w:cs="Verdana"/>
          <w:color w:val="000000"/>
        </w:rPr>
      </w:pPr>
      <w:r>
        <w:rPr>
          <w:rFonts w:ascii="Verdana" w:eastAsia="Verdana" w:hAnsi="Verdana" w:cs="Verdana"/>
          <w:color w:val="000000"/>
        </w:rPr>
        <w:t xml:space="preserve">Il GESTORE si impegna a mantenere in buono stato quanto consegnato, a non apportare  modifiche, innovazioni o trasformazione dei locali, nonché a tutti gli impianti, salvo quanto  specificamente indicato nel capitolato d’appalto, senza previa autorizzazione della </w:t>
      </w:r>
      <w:r>
        <w:rPr>
          <w:rFonts w:ascii="Verdana" w:eastAsia="Verdana" w:hAnsi="Verdana" w:cs="Verdana"/>
        </w:rPr>
        <w:t>Provincia di Perugia</w:t>
      </w:r>
      <w:r>
        <w:rPr>
          <w:rFonts w:ascii="Verdana" w:eastAsia="Verdana" w:hAnsi="Verdana" w:cs="Verdana"/>
          <w:color w:val="000000"/>
        </w:rPr>
        <w:t xml:space="preserve">  (settore edilizia). </w:t>
      </w:r>
    </w:p>
    <w:p w:rsidR="0068285E" w:rsidRDefault="00AD4CD6">
      <w:pPr>
        <w:pStyle w:val="normal"/>
        <w:widowControl w:val="0"/>
        <w:pBdr>
          <w:top w:val="nil"/>
          <w:left w:val="nil"/>
          <w:bottom w:val="nil"/>
          <w:right w:val="nil"/>
          <w:between w:val="nil"/>
        </w:pBdr>
        <w:spacing w:before="8" w:line="243" w:lineRule="auto"/>
        <w:ind w:left="12" w:firstLine="2"/>
        <w:rPr>
          <w:rFonts w:ascii="Verdana" w:eastAsia="Verdana" w:hAnsi="Verdana" w:cs="Verdana"/>
          <w:color w:val="000000"/>
        </w:rPr>
      </w:pPr>
      <w:r>
        <w:rPr>
          <w:rFonts w:ascii="Verdana" w:eastAsia="Verdana" w:hAnsi="Verdana" w:cs="Verdana"/>
          <w:color w:val="000000"/>
        </w:rPr>
        <w:t xml:space="preserve">Il rischio di eventuali furti o sottrazioni, perdite o danneggiamenti resta a totale carico del GESTORE. Le attrezzature e gli arredi messi a disposizione dal gestore, alla conclusione  dell’appalto, rimarranno di sua proprietà.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lastRenderedPageBreak/>
        <w:t>Art. 2</w:t>
      </w:r>
      <w:r>
        <w:rPr>
          <w:rFonts w:ascii="Verdana" w:eastAsia="Verdana" w:hAnsi="Verdana" w:cs="Verdana"/>
          <w:b/>
        </w:rPr>
        <w:t>5</w:t>
      </w:r>
      <w:r>
        <w:rPr>
          <w:rFonts w:ascii="Verdana" w:eastAsia="Verdana" w:hAnsi="Verdana" w:cs="Verdana"/>
          <w:b/>
          <w:color w:val="000000"/>
        </w:rPr>
        <w:t xml:space="preserve"> Organizzazione del servizio </w:t>
      </w:r>
    </w:p>
    <w:p w:rsidR="0068285E" w:rsidRDefault="00AD4CD6">
      <w:pPr>
        <w:pStyle w:val="normal"/>
        <w:widowControl w:val="0"/>
        <w:pBdr>
          <w:top w:val="nil"/>
          <w:left w:val="nil"/>
          <w:bottom w:val="nil"/>
          <w:right w:val="nil"/>
          <w:between w:val="nil"/>
        </w:pBdr>
        <w:spacing w:before="252" w:line="243" w:lineRule="auto"/>
        <w:ind w:left="11" w:right="-6" w:firstLine="3"/>
        <w:jc w:val="both"/>
        <w:rPr>
          <w:rFonts w:ascii="Verdana" w:eastAsia="Verdana" w:hAnsi="Verdana" w:cs="Verdana"/>
        </w:rPr>
      </w:pPr>
      <w:r>
        <w:rPr>
          <w:rFonts w:ascii="Verdana" w:eastAsia="Verdana" w:hAnsi="Verdana" w:cs="Verdana"/>
          <w:color w:val="000000"/>
        </w:rPr>
        <w:t>Il numero delle persone in servizio effettivo presso il bar dell’Istituto deve garantire un servizio  efficiente e di qualità nell’arco della giornata, ma soprattutto all’intervallo (periodo di maggior  affollamento con tempi contingentati), durante il quale deve essere garantito il servizio bar,  caffetteria e ristoro per tutti. Durante l’orario di lezione agli studenti è precluso l’accesso al  servizio bar se non per emergenze sanitarie.</w:t>
      </w:r>
    </w:p>
    <w:p w:rsidR="0068285E" w:rsidRDefault="00AD4CD6">
      <w:pPr>
        <w:pStyle w:val="normal"/>
        <w:widowControl w:val="0"/>
        <w:pBdr>
          <w:top w:val="nil"/>
          <w:left w:val="nil"/>
          <w:bottom w:val="nil"/>
          <w:right w:val="nil"/>
          <w:between w:val="nil"/>
        </w:pBdr>
        <w:spacing w:before="252" w:line="243" w:lineRule="auto"/>
        <w:ind w:right="-6"/>
        <w:jc w:val="center"/>
        <w:rPr>
          <w:rFonts w:ascii="Verdana" w:eastAsia="Verdana" w:hAnsi="Verdana" w:cs="Verdana"/>
          <w:b/>
        </w:rPr>
      </w:pPr>
      <w:r>
        <w:rPr>
          <w:rFonts w:ascii="Verdana" w:eastAsia="Verdana" w:hAnsi="Verdana" w:cs="Verdana"/>
          <w:b/>
        </w:rPr>
        <w:t>Art.26 Esclusività del servizio e obblighi della scuola</w:t>
      </w:r>
    </w:p>
    <w:p w:rsidR="0068285E" w:rsidRDefault="00AD4CD6">
      <w:pPr>
        <w:pStyle w:val="normal"/>
        <w:widowControl w:val="0"/>
        <w:spacing w:before="75" w:line="236" w:lineRule="auto"/>
        <w:ind w:left="48" w:right="56"/>
        <w:jc w:val="both"/>
        <w:rPr>
          <w:rFonts w:ascii="Verdana" w:eastAsia="Verdana" w:hAnsi="Verdana" w:cs="Verdana"/>
        </w:rPr>
      </w:pPr>
      <w:r>
        <w:rPr>
          <w:rFonts w:ascii="Verdana" w:eastAsia="Verdana" w:hAnsi="Verdana" w:cs="Verdana"/>
        </w:rPr>
        <w:t>L’Istituto Omnicomprensivo, il personale ATA e i docenti non potranno introdurre distributori automatici di alimenti e bevande non ricompresi nel presente contratto, fatto salvo quanto previsto all’art.3 in relazione ai distributori già presenti. La scuola si impegna altresì a comunicare al GESTORE, con almeno un giorno di anticipo, eventuali assenze a scuola di una o più classi per uscite didattiche.</w:t>
      </w:r>
    </w:p>
    <w:p w:rsidR="0068285E" w:rsidRDefault="0068285E">
      <w:pPr>
        <w:pStyle w:val="normal"/>
        <w:widowControl w:val="0"/>
        <w:spacing w:before="75" w:line="236" w:lineRule="auto"/>
        <w:ind w:left="48" w:right="56"/>
        <w:rPr>
          <w:rFonts w:ascii="Verdana" w:eastAsia="Verdana" w:hAnsi="Verdana" w:cs="Verdana"/>
        </w:rPr>
      </w:pPr>
    </w:p>
    <w:p w:rsidR="0068285E" w:rsidRDefault="00AD4CD6">
      <w:pPr>
        <w:pStyle w:val="normal"/>
        <w:widowControl w:val="0"/>
        <w:pBdr>
          <w:top w:val="nil"/>
          <w:left w:val="nil"/>
          <w:bottom w:val="nil"/>
          <w:right w:val="nil"/>
          <w:between w:val="nil"/>
        </w:pBdr>
        <w:spacing w:line="240" w:lineRule="auto"/>
        <w:jc w:val="center"/>
        <w:rPr>
          <w:rFonts w:ascii="Verdana" w:eastAsia="Verdana" w:hAnsi="Verdana" w:cs="Verdana"/>
          <w:b/>
          <w:color w:val="000000"/>
        </w:rPr>
      </w:pPr>
      <w:r>
        <w:rPr>
          <w:rFonts w:ascii="Verdana" w:eastAsia="Verdana" w:hAnsi="Verdana" w:cs="Verdana"/>
          <w:b/>
          <w:color w:val="000000"/>
        </w:rPr>
        <w:t xml:space="preserve">Art. 27 Disposizioni in materia di sicurezza </w:t>
      </w:r>
    </w:p>
    <w:p w:rsidR="0068285E" w:rsidRDefault="00AD4CD6">
      <w:pPr>
        <w:pStyle w:val="normal"/>
        <w:widowControl w:val="0"/>
        <w:pBdr>
          <w:top w:val="nil"/>
          <w:left w:val="nil"/>
          <w:bottom w:val="nil"/>
          <w:right w:val="nil"/>
          <w:between w:val="nil"/>
        </w:pBdr>
        <w:spacing w:before="252" w:line="244" w:lineRule="auto"/>
        <w:ind w:left="7" w:right="-11" w:firstLine="7"/>
        <w:jc w:val="both"/>
        <w:rPr>
          <w:rFonts w:ascii="Verdana" w:eastAsia="Verdana" w:hAnsi="Verdana" w:cs="Verdana"/>
          <w:color w:val="000000"/>
        </w:rPr>
      </w:pPr>
      <w:r>
        <w:rPr>
          <w:rFonts w:ascii="Verdana" w:eastAsia="Verdana" w:hAnsi="Verdana" w:cs="Verdana"/>
          <w:color w:val="000000"/>
        </w:rPr>
        <w:t xml:space="preserve">Il GESTORE garantisce che le apparecchiature e tutti i materiali forniti siano conformi a tutte le  leggi vigenti, con particolare riferimento a quelle della sicurezza delle attrezzature, quelle relative  alla tutela dell’ambiente e alla sicurezza dei posti di lavoro. Il GESTORE è tenuto a porre in atto  tutti gli accorgimenti necessari affinché siano scrupolosamente rispettate nel corso delle attività  previste dal presente capitolato le disposizioni in tema di prevenzione antinfortunistica con  particolare riferimento alla normativa del D. </w:t>
      </w:r>
      <w:proofErr w:type="spellStart"/>
      <w:r>
        <w:rPr>
          <w:rFonts w:ascii="Verdana" w:eastAsia="Verdana" w:hAnsi="Verdana" w:cs="Verdana"/>
          <w:color w:val="000000"/>
        </w:rPr>
        <w:t>Lgs</w:t>
      </w:r>
      <w:proofErr w:type="spellEnd"/>
      <w:r>
        <w:rPr>
          <w:rFonts w:ascii="Verdana" w:eastAsia="Verdana" w:hAnsi="Verdana" w:cs="Verdana"/>
          <w:color w:val="000000"/>
        </w:rPr>
        <w:t xml:space="preserve">. 626/94 e D. </w:t>
      </w:r>
      <w:proofErr w:type="spellStart"/>
      <w:r>
        <w:rPr>
          <w:rFonts w:ascii="Verdana" w:eastAsia="Verdana" w:hAnsi="Verdana" w:cs="Verdana"/>
          <w:color w:val="000000"/>
        </w:rPr>
        <w:t>Lgs</w:t>
      </w:r>
      <w:proofErr w:type="spellEnd"/>
      <w:r>
        <w:rPr>
          <w:rFonts w:ascii="Verdana" w:eastAsia="Verdana" w:hAnsi="Verdana" w:cs="Verdana"/>
          <w:color w:val="000000"/>
        </w:rPr>
        <w:t xml:space="preserve">.81/2008 e </w:t>
      </w:r>
      <w:proofErr w:type="spellStart"/>
      <w:r>
        <w:rPr>
          <w:rFonts w:ascii="Verdana" w:eastAsia="Verdana" w:hAnsi="Verdana" w:cs="Verdana"/>
          <w:color w:val="000000"/>
        </w:rPr>
        <w:t>s.m.i.</w:t>
      </w:r>
      <w:proofErr w:type="spellEnd"/>
      <w:r>
        <w:rPr>
          <w:rFonts w:ascii="Verdana" w:eastAsia="Verdana" w:hAnsi="Verdana" w:cs="Verdana"/>
          <w:color w:val="000000"/>
        </w:rPr>
        <w:t xml:space="preserve"> e alla direttiva  macchine, impianti ed attrezzature di lavoro. Il GESTORE dovrà ottemperare alle norme relative  alla prevenzione degli infortuni, dotando il personale di mezzi ed indumenti di protezione atti a  garantire la massima sicurezza in relazione ai servizi svolti e dovrà adottare tutti i procedimenti e  le cautele atti a garantire l’incolumità delle persone addette al servizio e dei terzi. E’ a carico del GESTORE la valutazione dei rischi per la sicurezza e la salute dei lavoratori, ai sensi del D.L.  81/2008 della C.M. del Lavoro 102/95 e dei documenti emessi dalla Comunità Europea e  successive modifiche ed integrazioni. E' altresì a carico del GESTORE la redazione e l'applicazione del manuale di autocontrollo  </w:t>
      </w:r>
      <w:proofErr w:type="spellStart"/>
      <w:r>
        <w:rPr>
          <w:rFonts w:ascii="Verdana" w:eastAsia="Verdana" w:hAnsi="Verdana" w:cs="Verdana"/>
          <w:color w:val="000000"/>
        </w:rPr>
        <w:t>H.A.C.C.P.</w:t>
      </w:r>
      <w:proofErr w:type="spellEnd"/>
      <w:r>
        <w:rPr>
          <w:rFonts w:ascii="Verdana" w:eastAsia="Verdana" w:hAnsi="Verdana" w:cs="Verdana"/>
          <w:color w:val="000000"/>
        </w:rPr>
        <w:t xml:space="preserve">, per la specifica attività svolta, disposto dal D.lg.155/1997e successive integrazioni e  modificazioni.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Art. 28 Contributo a favore dell’Istituto scolastico</w:t>
      </w:r>
    </w:p>
    <w:p w:rsidR="0068285E" w:rsidRDefault="00AD4CD6">
      <w:pPr>
        <w:pStyle w:val="normal"/>
        <w:widowControl w:val="0"/>
        <w:pBdr>
          <w:top w:val="nil"/>
          <w:left w:val="nil"/>
          <w:bottom w:val="nil"/>
          <w:right w:val="nil"/>
          <w:between w:val="nil"/>
        </w:pBdr>
        <w:spacing w:before="254" w:line="243" w:lineRule="auto"/>
        <w:ind w:left="12" w:right="-8" w:firstLine="2"/>
        <w:jc w:val="both"/>
        <w:rPr>
          <w:rFonts w:ascii="Verdana" w:eastAsia="Verdana" w:hAnsi="Verdana" w:cs="Verdana"/>
          <w:color w:val="000000"/>
        </w:rPr>
      </w:pPr>
      <w:r>
        <w:rPr>
          <w:rFonts w:ascii="Verdana" w:eastAsia="Verdana" w:hAnsi="Verdana" w:cs="Verdana"/>
          <w:color w:val="000000"/>
        </w:rPr>
        <w:t>Il contributo così come risulta dall’offerta dovrà essere corrisposto tramite bonifico bancario intestato all’I</w:t>
      </w:r>
      <w:r>
        <w:rPr>
          <w:rFonts w:ascii="Verdana" w:eastAsia="Verdana" w:hAnsi="Verdana" w:cs="Verdana"/>
        </w:rPr>
        <w:t>stituto Omnicomprensivo D. Alighieri</w:t>
      </w:r>
      <w:r>
        <w:rPr>
          <w:rFonts w:ascii="Verdana" w:eastAsia="Verdana" w:hAnsi="Verdana" w:cs="Verdana"/>
          <w:color w:val="000000"/>
        </w:rPr>
        <w:t xml:space="preserve"> secondo le modalità che saranno  specificate nel contratto.  </w:t>
      </w:r>
    </w:p>
    <w:p w:rsidR="0068285E" w:rsidRDefault="00AD4CD6">
      <w:pPr>
        <w:pStyle w:val="normal"/>
        <w:widowControl w:val="0"/>
        <w:pBdr>
          <w:top w:val="nil"/>
          <w:left w:val="nil"/>
          <w:bottom w:val="nil"/>
          <w:right w:val="nil"/>
          <w:between w:val="nil"/>
        </w:pBdr>
        <w:spacing w:before="9" w:line="243" w:lineRule="auto"/>
        <w:ind w:right="-11"/>
        <w:rPr>
          <w:rFonts w:ascii="Verdana" w:eastAsia="Verdana" w:hAnsi="Verdana" w:cs="Verdana"/>
          <w:color w:val="000000"/>
        </w:rPr>
      </w:pPr>
      <w:r>
        <w:rPr>
          <w:rFonts w:ascii="Verdana" w:eastAsia="Verdana" w:hAnsi="Verdana" w:cs="Verdana"/>
          <w:color w:val="000000"/>
        </w:rPr>
        <w:t xml:space="preserve">L’eventuale cambio della popolazione scolastica, sia in aumento che in diminuzione, non potrà  essere pretesa per la revisione del contributo. Il GESTORE si obbliga a pagare per intero il contributo stabilito senza mai poterlo scomputare e  diminuire, qualunque </w:t>
      </w:r>
    </w:p>
    <w:p w:rsidR="0068285E" w:rsidRDefault="00AD4CD6">
      <w:pPr>
        <w:pStyle w:val="normal"/>
        <w:widowControl w:val="0"/>
        <w:pBdr>
          <w:top w:val="nil"/>
          <w:left w:val="nil"/>
          <w:bottom w:val="nil"/>
          <w:right w:val="nil"/>
          <w:between w:val="nil"/>
        </w:pBdr>
        <w:spacing w:before="9" w:line="243" w:lineRule="auto"/>
        <w:ind w:right="-11"/>
        <w:rPr>
          <w:rFonts w:ascii="Verdana" w:eastAsia="Verdana" w:hAnsi="Verdana" w:cs="Verdana"/>
          <w:color w:val="000000"/>
        </w:rPr>
      </w:pPr>
      <w:r>
        <w:rPr>
          <w:rFonts w:ascii="Verdana" w:eastAsia="Verdana" w:hAnsi="Verdana" w:cs="Verdana"/>
          <w:color w:val="000000"/>
        </w:rPr>
        <w:t xml:space="preserve">contestazione o richiesta intenda promuovere nei confronti dell’Istituto. Il  pagamento non potrà essere ritardato.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29 Garanzia provvisoria e definitiva </w:t>
      </w:r>
    </w:p>
    <w:p w:rsidR="0068285E" w:rsidRDefault="00AD4CD6">
      <w:pPr>
        <w:pStyle w:val="normal"/>
        <w:widowControl w:val="0"/>
        <w:spacing w:before="75" w:line="236" w:lineRule="auto"/>
        <w:ind w:left="47" w:right="39" w:hanging="7"/>
        <w:jc w:val="both"/>
        <w:rPr>
          <w:rFonts w:ascii="Verdana" w:eastAsia="Verdana" w:hAnsi="Verdana" w:cs="Verdana"/>
          <w:sz w:val="20"/>
          <w:szCs w:val="20"/>
        </w:rPr>
      </w:pPr>
      <w:r>
        <w:rPr>
          <w:rFonts w:ascii="Verdana" w:eastAsia="Verdana" w:hAnsi="Verdana" w:cs="Verdana"/>
        </w:rPr>
        <w:t>Il GESTORE si impegna a costituire entro la stipulazione del contratto un fondo di garanzia pari almeno a euro 1.000,00 dovute per l’intera durata del contratto. La mancata costituzione della garanzia di cui sopra determina la decadenza dell'affidamento da parte della stazione appaltante che aggiudica l'appalto o la concessione al concorrente che segue nella graduatoria.  La garanzia copre gli oneri per il mancato o inesatto adempimento e si intende a favore dell’istituto a valere fino a trenta giorni successivi all’intera durata del contratto.</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lastRenderedPageBreak/>
        <w:t xml:space="preserve">Art. 30 Responsabilità per danni </w:t>
      </w:r>
    </w:p>
    <w:p w:rsidR="0068285E" w:rsidRDefault="00AD4CD6">
      <w:pPr>
        <w:pStyle w:val="normal"/>
        <w:widowControl w:val="0"/>
        <w:pBdr>
          <w:top w:val="nil"/>
          <w:left w:val="nil"/>
          <w:bottom w:val="nil"/>
          <w:right w:val="nil"/>
          <w:between w:val="nil"/>
        </w:pBdr>
        <w:spacing w:before="254" w:line="243" w:lineRule="auto"/>
        <w:ind w:left="8" w:right="-9" w:firstLine="6"/>
        <w:jc w:val="both"/>
        <w:rPr>
          <w:rFonts w:ascii="Verdana" w:eastAsia="Verdana" w:hAnsi="Verdana" w:cs="Verdana"/>
          <w:color w:val="000000"/>
        </w:rPr>
      </w:pPr>
      <w:r>
        <w:rPr>
          <w:rFonts w:ascii="Verdana" w:eastAsia="Verdana" w:hAnsi="Verdana" w:cs="Verdana"/>
          <w:color w:val="000000"/>
        </w:rPr>
        <w:t xml:space="preserve">Il GESTORE è responsabile delle provviste, dei mobili, degli oggetti e degli attrezzi che si trovano  nei locali affidati in concessione, rimanendo la custodia e la conservazione a totale suo carico,  rischio e pericolo. Il GESTORE risponde direttamente ed indirettamente di ogni danno che, per  fatto proprio o dei suoi dipendenti, possa derivare alla scuola o a terzi nonché per la  responsabilità civile verso terzi. la valutazione tecnica sulla adeguatezza dei massimali in  discussione, così come quella sull’affidabilità economica della compagnia assicuratrice, ricadono  completamente sotto la responsabilità d’impresa del GESTORE. </w:t>
      </w:r>
      <w:r>
        <w:rPr>
          <w:rFonts w:ascii="Verdana" w:eastAsia="Verdana" w:hAnsi="Verdana" w:cs="Verdana"/>
        </w:rPr>
        <w:br/>
      </w:r>
      <w:r>
        <w:rPr>
          <w:rFonts w:ascii="Verdana" w:eastAsia="Verdana" w:hAnsi="Verdana" w:cs="Verdana"/>
          <w:color w:val="000000"/>
        </w:rPr>
        <w:t xml:space="preserve">A tal fine il GESTORE è obbligato a provvedere, per tutta la durata del rapporto contrattuale, a stipulare una copertura assicurativa con massimali adeguati all’ampiezza dell’attività svolta per  danni a persone e/o a cose. Con riguardo all’inizio del rapporto, copia della relativa polizza dovrà  essere consegnata all’Istituto entro 10 (dieci) giorni dalla stipula del contratto; in caso di mancato </w:t>
      </w:r>
      <w:r>
        <w:rPr>
          <w:rFonts w:ascii="Verdana" w:eastAsia="Verdana" w:hAnsi="Verdana" w:cs="Verdana"/>
        </w:rPr>
        <w:t xml:space="preserve"> </w:t>
      </w:r>
      <w:r>
        <w:rPr>
          <w:rFonts w:ascii="Verdana" w:eastAsia="Verdana" w:hAnsi="Verdana" w:cs="Verdana"/>
          <w:color w:val="000000"/>
        </w:rPr>
        <w:t xml:space="preserve">o tardivo rispetto di tale obbligo il contratto s’intende risolto di diritto. </w:t>
      </w:r>
      <w:r>
        <w:rPr>
          <w:rFonts w:ascii="Verdana" w:eastAsia="Verdana" w:hAnsi="Verdana" w:cs="Verdana"/>
        </w:rPr>
        <w:br/>
      </w:r>
      <w:r>
        <w:rPr>
          <w:rFonts w:ascii="Verdana" w:eastAsia="Verdana" w:hAnsi="Verdana" w:cs="Verdana"/>
          <w:color w:val="000000"/>
        </w:rPr>
        <w:t>Ove la polizza avesse durata</w:t>
      </w:r>
      <w:r>
        <w:rPr>
          <w:rFonts w:ascii="Verdana" w:eastAsia="Verdana" w:hAnsi="Verdana" w:cs="Verdana"/>
        </w:rPr>
        <w:t xml:space="preserve"> </w:t>
      </w:r>
      <w:r>
        <w:rPr>
          <w:rFonts w:ascii="Verdana" w:eastAsia="Verdana" w:hAnsi="Verdana" w:cs="Verdana"/>
          <w:color w:val="000000"/>
        </w:rPr>
        <w:t xml:space="preserve">inferiore al periodo di durata prevista dal contratto, il GESTORE è  obbligato a rinnovare la garanzia assicurativa senza soluzione di continuità e a consegnare  all’Istituto copia della relativa polizza entro 10 (dieci) giorni successivi. Anche in tal caso, il  mancato o tardivo rispetto di tale obbligo comporta la risoluzione del contratto. </w:t>
      </w:r>
    </w:p>
    <w:p w:rsidR="0068285E" w:rsidRDefault="00AD4CD6">
      <w:pPr>
        <w:pStyle w:val="normal"/>
        <w:widowControl w:val="0"/>
        <w:pBdr>
          <w:top w:val="nil"/>
          <w:left w:val="nil"/>
          <w:bottom w:val="nil"/>
          <w:right w:val="nil"/>
          <w:between w:val="nil"/>
        </w:pBdr>
        <w:spacing w:before="493" w:line="240" w:lineRule="auto"/>
        <w:jc w:val="center"/>
        <w:rPr>
          <w:rFonts w:ascii="Verdana" w:eastAsia="Verdana" w:hAnsi="Verdana" w:cs="Verdana"/>
          <w:b/>
          <w:color w:val="000000"/>
        </w:rPr>
      </w:pPr>
      <w:r>
        <w:rPr>
          <w:rFonts w:ascii="Verdana" w:eastAsia="Verdana" w:hAnsi="Verdana" w:cs="Verdana"/>
          <w:b/>
          <w:color w:val="000000"/>
        </w:rPr>
        <w:t xml:space="preserve">Art. 31 Penali </w:t>
      </w:r>
    </w:p>
    <w:p w:rsidR="0068285E" w:rsidRDefault="00AD4CD6">
      <w:pPr>
        <w:pStyle w:val="normal"/>
        <w:widowControl w:val="0"/>
        <w:pBdr>
          <w:top w:val="nil"/>
          <w:left w:val="nil"/>
          <w:bottom w:val="nil"/>
          <w:right w:val="nil"/>
          <w:between w:val="nil"/>
        </w:pBdr>
        <w:spacing w:before="252" w:line="244" w:lineRule="auto"/>
        <w:ind w:left="8" w:right="-11" w:firstLine="6"/>
        <w:jc w:val="both"/>
        <w:rPr>
          <w:rFonts w:ascii="Verdana" w:eastAsia="Verdana" w:hAnsi="Verdana" w:cs="Verdana"/>
          <w:color w:val="000000"/>
        </w:rPr>
      </w:pPr>
      <w:r>
        <w:rPr>
          <w:rFonts w:ascii="Verdana" w:eastAsia="Verdana" w:hAnsi="Verdana" w:cs="Verdana"/>
          <w:color w:val="000000"/>
        </w:rPr>
        <w:t xml:space="preserve">Il GESTORE, nell’esecuzione dei servizi previsti dal presente capitolato, ha l’obbligo di uniformarsi  a tutte le disposizioni di Legge e di regolamenti inerenti il servizio stesso. Qualora il GESTORE non  ottemperi a tali disposizioni o comunque le violi o non ottemperi alle prescrizioni di cui all’art. 23,  fatto salvo quanto stabilito nell’art. 35, il Dirigente Scolastico applicherà le seguenti penalità: </w:t>
      </w:r>
    </w:p>
    <w:p w:rsidR="0068285E" w:rsidRDefault="00AD4CD6" w:rsidP="004E5535">
      <w:pPr>
        <w:pStyle w:val="normal"/>
        <w:widowControl w:val="0"/>
        <w:numPr>
          <w:ilvl w:val="0"/>
          <w:numId w:val="1"/>
        </w:numPr>
        <w:pBdr>
          <w:top w:val="nil"/>
          <w:left w:val="nil"/>
          <w:bottom w:val="nil"/>
          <w:right w:val="nil"/>
          <w:between w:val="nil"/>
        </w:pBdr>
        <w:spacing w:line="227" w:lineRule="auto"/>
        <w:ind w:right="-77"/>
        <w:rPr>
          <w:rFonts w:ascii="Verdana" w:eastAsia="Verdana" w:hAnsi="Verdana" w:cs="Verdana"/>
          <w:color w:val="000000"/>
        </w:rPr>
      </w:pPr>
      <w:r>
        <w:rPr>
          <w:rFonts w:ascii="Verdana" w:eastAsia="Verdana" w:hAnsi="Verdana" w:cs="Verdana"/>
          <w:color w:val="000000"/>
        </w:rPr>
        <w:t xml:space="preserve">Euro </w:t>
      </w:r>
      <w:r>
        <w:rPr>
          <w:rFonts w:ascii="Verdana" w:eastAsia="Verdana" w:hAnsi="Verdana" w:cs="Verdana"/>
        </w:rPr>
        <w:t>2</w:t>
      </w:r>
      <w:r>
        <w:rPr>
          <w:rFonts w:ascii="Verdana" w:eastAsia="Verdana" w:hAnsi="Verdana" w:cs="Verdana"/>
          <w:color w:val="000000"/>
        </w:rPr>
        <w:t xml:space="preserve">00,00 per ogni giorno di sospensione del servizio senza il dovuto preavviso; </w:t>
      </w:r>
    </w:p>
    <w:p w:rsidR="0068285E" w:rsidRDefault="00AD4CD6" w:rsidP="004E5535">
      <w:pPr>
        <w:pStyle w:val="normal"/>
        <w:widowControl w:val="0"/>
        <w:numPr>
          <w:ilvl w:val="0"/>
          <w:numId w:val="1"/>
        </w:numPr>
        <w:pBdr>
          <w:top w:val="nil"/>
          <w:left w:val="nil"/>
          <w:bottom w:val="nil"/>
          <w:right w:val="nil"/>
          <w:between w:val="nil"/>
        </w:pBdr>
        <w:spacing w:line="227" w:lineRule="auto"/>
        <w:ind w:right="-77"/>
        <w:rPr>
          <w:rFonts w:ascii="Verdana" w:eastAsia="Verdana" w:hAnsi="Verdana" w:cs="Verdana"/>
          <w:color w:val="000000"/>
        </w:rPr>
      </w:pPr>
      <w:r>
        <w:rPr>
          <w:rFonts w:ascii="Verdana" w:eastAsia="Verdana" w:hAnsi="Verdana" w:cs="Verdana"/>
          <w:color w:val="000000"/>
        </w:rPr>
        <w:t xml:space="preserve">Euro </w:t>
      </w:r>
      <w:r>
        <w:rPr>
          <w:rFonts w:ascii="Verdana" w:eastAsia="Verdana" w:hAnsi="Verdana" w:cs="Verdana"/>
        </w:rPr>
        <w:t>1</w:t>
      </w:r>
      <w:r>
        <w:rPr>
          <w:rFonts w:ascii="Verdana" w:eastAsia="Verdana" w:hAnsi="Verdana" w:cs="Verdana"/>
          <w:color w:val="000000"/>
        </w:rPr>
        <w:t xml:space="preserve">00,00 per ogni prodotto offerto in sede di gara e mancante al controllo; </w:t>
      </w:r>
    </w:p>
    <w:p w:rsidR="0068285E" w:rsidRDefault="00AD4CD6" w:rsidP="004E5535">
      <w:pPr>
        <w:pStyle w:val="normal"/>
        <w:widowControl w:val="0"/>
        <w:numPr>
          <w:ilvl w:val="0"/>
          <w:numId w:val="1"/>
        </w:numPr>
        <w:pBdr>
          <w:top w:val="nil"/>
          <w:left w:val="nil"/>
          <w:bottom w:val="nil"/>
          <w:right w:val="nil"/>
          <w:between w:val="nil"/>
        </w:pBdr>
        <w:spacing w:line="227" w:lineRule="auto"/>
        <w:ind w:right="65"/>
        <w:rPr>
          <w:rFonts w:ascii="Verdana" w:eastAsia="Verdana" w:hAnsi="Verdana" w:cs="Verdana"/>
          <w:color w:val="000000"/>
        </w:rPr>
      </w:pPr>
      <w:r>
        <w:rPr>
          <w:rFonts w:ascii="Verdana" w:eastAsia="Verdana" w:hAnsi="Verdana" w:cs="Verdana"/>
          <w:color w:val="000000"/>
        </w:rPr>
        <w:t xml:space="preserve">Euro </w:t>
      </w:r>
      <w:r>
        <w:rPr>
          <w:rFonts w:ascii="Verdana" w:eastAsia="Verdana" w:hAnsi="Verdana" w:cs="Verdana"/>
        </w:rPr>
        <w:t>1</w:t>
      </w:r>
      <w:r>
        <w:rPr>
          <w:rFonts w:ascii="Verdana" w:eastAsia="Verdana" w:hAnsi="Verdana" w:cs="Verdana"/>
          <w:color w:val="000000"/>
        </w:rPr>
        <w:t xml:space="preserve">00,00 per mancata esposizione della lista degli ingredienti di </w:t>
      </w:r>
      <w:r w:rsidR="004E5535">
        <w:rPr>
          <w:rFonts w:ascii="Verdana" w:eastAsia="Verdana" w:hAnsi="Verdana" w:cs="Verdana"/>
          <w:color w:val="000000"/>
        </w:rPr>
        <w:t>og</w:t>
      </w:r>
      <w:r>
        <w:rPr>
          <w:rFonts w:ascii="Verdana" w:eastAsia="Verdana" w:hAnsi="Verdana" w:cs="Verdana"/>
          <w:color w:val="000000"/>
        </w:rPr>
        <w:t>ni</w:t>
      </w:r>
      <w:r>
        <w:rPr>
          <w:rFonts w:ascii="Verdana" w:eastAsia="Verdana" w:hAnsi="Verdana" w:cs="Verdana"/>
        </w:rPr>
        <w:t xml:space="preserve"> </w:t>
      </w:r>
      <w:r>
        <w:rPr>
          <w:rFonts w:ascii="Verdana" w:eastAsia="Verdana" w:hAnsi="Verdana" w:cs="Verdana"/>
          <w:color w:val="000000"/>
        </w:rPr>
        <w:t xml:space="preserve">prodotto; </w:t>
      </w:r>
    </w:p>
    <w:p w:rsidR="0068285E" w:rsidRDefault="00AD4CD6" w:rsidP="004E5535">
      <w:pPr>
        <w:pStyle w:val="normal"/>
        <w:widowControl w:val="0"/>
        <w:numPr>
          <w:ilvl w:val="0"/>
          <w:numId w:val="1"/>
        </w:numPr>
        <w:pBdr>
          <w:top w:val="nil"/>
          <w:left w:val="nil"/>
          <w:bottom w:val="nil"/>
          <w:right w:val="nil"/>
          <w:between w:val="nil"/>
        </w:pBdr>
        <w:spacing w:line="227" w:lineRule="auto"/>
        <w:ind w:right="-77"/>
        <w:rPr>
          <w:rFonts w:ascii="Verdana" w:eastAsia="Verdana" w:hAnsi="Verdana" w:cs="Verdana"/>
          <w:color w:val="000000"/>
        </w:rPr>
      </w:pPr>
      <w:r>
        <w:rPr>
          <w:rFonts w:ascii="Verdana" w:eastAsia="Verdana" w:hAnsi="Verdana" w:cs="Verdana"/>
          <w:color w:val="000000"/>
        </w:rPr>
        <w:t xml:space="preserve">Euro </w:t>
      </w:r>
      <w:r>
        <w:rPr>
          <w:rFonts w:ascii="Verdana" w:eastAsia="Verdana" w:hAnsi="Verdana" w:cs="Verdana"/>
        </w:rPr>
        <w:t>1</w:t>
      </w:r>
      <w:r>
        <w:rPr>
          <w:rFonts w:ascii="Verdana" w:eastAsia="Verdana" w:hAnsi="Verdana" w:cs="Verdana"/>
          <w:color w:val="000000"/>
        </w:rPr>
        <w:t xml:space="preserve">00,00 per tipologia di prodotto non corrispondente al </w:t>
      </w:r>
      <w:r w:rsidR="004E5535">
        <w:rPr>
          <w:rFonts w:ascii="Verdana" w:eastAsia="Verdana" w:hAnsi="Verdana" w:cs="Verdana"/>
          <w:color w:val="000000"/>
        </w:rPr>
        <w:t>c</w:t>
      </w:r>
      <w:r>
        <w:rPr>
          <w:rFonts w:ascii="Verdana" w:eastAsia="Verdana" w:hAnsi="Verdana" w:cs="Verdana"/>
          <w:color w:val="000000"/>
        </w:rPr>
        <w:t xml:space="preserve">apitolato; </w:t>
      </w:r>
    </w:p>
    <w:p w:rsidR="0068285E" w:rsidRDefault="00AD4CD6">
      <w:pPr>
        <w:pStyle w:val="normal"/>
        <w:widowControl w:val="0"/>
        <w:numPr>
          <w:ilvl w:val="0"/>
          <w:numId w:val="1"/>
        </w:numPr>
        <w:pBdr>
          <w:top w:val="nil"/>
          <w:left w:val="nil"/>
          <w:bottom w:val="nil"/>
          <w:right w:val="nil"/>
          <w:between w:val="nil"/>
        </w:pBdr>
        <w:spacing w:line="227" w:lineRule="auto"/>
        <w:ind w:right="1464"/>
        <w:rPr>
          <w:rFonts w:ascii="Verdana" w:eastAsia="Verdana" w:hAnsi="Verdana" w:cs="Verdana"/>
          <w:color w:val="000000"/>
        </w:rPr>
      </w:pPr>
      <w:r>
        <w:rPr>
          <w:rFonts w:ascii="Verdana" w:eastAsia="Verdana" w:hAnsi="Verdana" w:cs="Verdana"/>
          <w:color w:val="000000"/>
        </w:rPr>
        <w:t xml:space="preserve">Euro 500,00 al giorno per mancato avvio del servizio. </w:t>
      </w:r>
    </w:p>
    <w:p w:rsidR="0068285E" w:rsidRDefault="00AD4CD6">
      <w:pPr>
        <w:pStyle w:val="normal"/>
        <w:widowControl w:val="0"/>
        <w:pBdr>
          <w:top w:val="nil"/>
          <w:left w:val="nil"/>
          <w:bottom w:val="nil"/>
          <w:right w:val="nil"/>
          <w:between w:val="nil"/>
        </w:pBdr>
        <w:spacing w:line="240" w:lineRule="auto"/>
        <w:ind w:left="9"/>
        <w:jc w:val="both"/>
        <w:rPr>
          <w:rFonts w:ascii="Verdana" w:eastAsia="Verdana" w:hAnsi="Verdana" w:cs="Verdana"/>
          <w:color w:val="000000"/>
        </w:rPr>
      </w:pPr>
      <w:r>
        <w:rPr>
          <w:rFonts w:ascii="Verdana" w:eastAsia="Verdana" w:hAnsi="Verdana" w:cs="Verdana"/>
          <w:color w:val="000000"/>
        </w:rPr>
        <w:t xml:space="preserve">L’applicazione della penale dovrà essere preceduta da esplicita contestazione dell’inadempienza,  fatta salva la possibilità del GESTORE di presentare le proprie controdeduzioni entro 10 giorni  dalla notifica della contestazione. L’applicazione della penale è indipendente dai diritti spettanti  all’Istituto in conseguenza delle inadempienze o violazioni contrattuali verificatesi. Il pagamento  della penale dovrà avvenire entro 8 giorni </w:t>
      </w:r>
      <w:r>
        <w:rPr>
          <w:rFonts w:ascii="Verdana" w:eastAsia="Verdana" w:hAnsi="Verdana" w:cs="Verdana"/>
        </w:rPr>
        <w:t>dall'eventuale</w:t>
      </w:r>
      <w:r>
        <w:rPr>
          <w:rFonts w:ascii="Verdana" w:eastAsia="Verdana" w:hAnsi="Verdana" w:cs="Verdana"/>
          <w:color w:val="000000"/>
        </w:rPr>
        <w:t xml:space="preserve"> notifica di non accettazione delle  controdeduzioni. </w:t>
      </w:r>
    </w:p>
    <w:p w:rsidR="0068285E" w:rsidRDefault="00AD4CD6">
      <w:pPr>
        <w:pStyle w:val="normal"/>
        <w:widowControl w:val="0"/>
        <w:pBdr>
          <w:top w:val="nil"/>
          <w:left w:val="nil"/>
          <w:bottom w:val="nil"/>
          <w:right w:val="nil"/>
          <w:between w:val="nil"/>
        </w:pBdr>
        <w:spacing w:before="251" w:line="240" w:lineRule="auto"/>
        <w:jc w:val="center"/>
        <w:rPr>
          <w:rFonts w:ascii="Verdana" w:eastAsia="Verdana" w:hAnsi="Verdana" w:cs="Verdana"/>
          <w:b/>
          <w:color w:val="000000"/>
        </w:rPr>
      </w:pPr>
      <w:r>
        <w:rPr>
          <w:rFonts w:ascii="Verdana" w:eastAsia="Verdana" w:hAnsi="Verdana" w:cs="Verdana"/>
          <w:b/>
          <w:color w:val="000000"/>
        </w:rPr>
        <w:t xml:space="preserve">Art. 32 Spese </w:t>
      </w:r>
    </w:p>
    <w:p w:rsidR="0068285E" w:rsidRDefault="00AD4CD6">
      <w:pPr>
        <w:pStyle w:val="normal"/>
        <w:widowControl w:val="0"/>
        <w:pBdr>
          <w:top w:val="nil"/>
          <w:left w:val="nil"/>
          <w:bottom w:val="nil"/>
          <w:right w:val="nil"/>
          <w:between w:val="nil"/>
        </w:pBdr>
        <w:spacing w:before="252" w:line="245" w:lineRule="auto"/>
        <w:ind w:left="19" w:right="3" w:hanging="17"/>
        <w:rPr>
          <w:rFonts w:ascii="Verdana" w:eastAsia="Verdana" w:hAnsi="Verdana" w:cs="Verdana"/>
          <w:color w:val="000000"/>
        </w:rPr>
      </w:pPr>
      <w:r>
        <w:rPr>
          <w:rFonts w:ascii="Verdana" w:eastAsia="Verdana" w:hAnsi="Verdana" w:cs="Verdana"/>
          <w:color w:val="000000"/>
        </w:rPr>
        <w:t xml:space="preserve">Tutte le spese e gli oneri fiscali inerenti all’aggiudicazione ed al contratto, compresa la  registrazione, sono a totale carico del GESTORE.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 xml:space="preserve">Art. 33 Disposizioni di fine contratto </w:t>
      </w:r>
    </w:p>
    <w:p w:rsidR="0068285E" w:rsidRDefault="00AD4CD6">
      <w:pPr>
        <w:pStyle w:val="normal"/>
        <w:widowControl w:val="0"/>
        <w:pBdr>
          <w:top w:val="nil"/>
          <w:left w:val="nil"/>
          <w:bottom w:val="nil"/>
          <w:right w:val="nil"/>
          <w:between w:val="nil"/>
        </w:pBdr>
        <w:spacing w:before="254" w:line="243" w:lineRule="auto"/>
        <w:ind w:left="12" w:right="-3" w:hanging="7"/>
        <w:jc w:val="both"/>
        <w:rPr>
          <w:rFonts w:ascii="Verdana" w:eastAsia="Verdana" w:hAnsi="Verdana" w:cs="Verdana"/>
          <w:color w:val="000000"/>
        </w:rPr>
      </w:pPr>
      <w:r>
        <w:rPr>
          <w:rFonts w:ascii="Verdana" w:eastAsia="Verdana" w:hAnsi="Verdana" w:cs="Verdana"/>
          <w:color w:val="000000"/>
        </w:rPr>
        <w:t xml:space="preserve">Alla fine del contratto, il GESTORE deve restituire gli spazi e gli impianti dati in concessione. La  restituzione deve essere in linea con quanto riportato nel verbale di consegna redatto alla stipula del contratto, salvo il normale deterioramento d'uso. In caso di mancato accordo, la valutazione  sarà demandata ad un perito scelto dalle parti o, in mancanza, nominato dal Tribunale di </w:t>
      </w:r>
      <w:r>
        <w:rPr>
          <w:rFonts w:ascii="Verdana" w:eastAsia="Verdana" w:hAnsi="Verdana" w:cs="Verdana"/>
        </w:rPr>
        <w:t>Perugia</w:t>
      </w:r>
      <w:r>
        <w:rPr>
          <w:rFonts w:ascii="Verdana" w:eastAsia="Verdana" w:hAnsi="Verdana" w:cs="Verdana"/>
          <w:color w:val="000000"/>
        </w:rPr>
        <w:t xml:space="preserve">. </w:t>
      </w:r>
    </w:p>
    <w:p w:rsidR="0068285E" w:rsidRDefault="00AD4CD6">
      <w:pPr>
        <w:pStyle w:val="normal"/>
        <w:widowControl w:val="0"/>
        <w:pBdr>
          <w:top w:val="nil"/>
          <w:left w:val="nil"/>
          <w:bottom w:val="nil"/>
          <w:right w:val="nil"/>
          <w:between w:val="nil"/>
        </w:pBdr>
        <w:spacing w:before="249" w:line="240" w:lineRule="auto"/>
        <w:jc w:val="center"/>
        <w:rPr>
          <w:rFonts w:ascii="Verdana" w:eastAsia="Verdana" w:hAnsi="Verdana" w:cs="Verdana"/>
          <w:b/>
          <w:color w:val="000000"/>
        </w:rPr>
      </w:pPr>
      <w:r>
        <w:rPr>
          <w:rFonts w:ascii="Verdana" w:eastAsia="Verdana" w:hAnsi="Verdana" w:cs="Verdana"/>
          <w:b/>
          <w:color w:val="000000"/>
        </w:rPr>
        <w:t xml:space="preserve">Art. 34 Inadempimenti contrattuali </w:t>
      </w:r>
    </w:p>
    <w:p w:rsidR="0068285E" w:rsidRDefault="00AD4CD6">
      <w:pPr>
        <w:pStyle w:val="normal"/>
        <w:widowControl w:val="0"/>
        <w:pBdr>
          <w:top w:val="nil"/>
          <w:left w:val="nil"/>
          <w:bottom w:val="nil"/>
          <w:right w:val="nil"/>
          <w:between w:val="nil"/>
        </w:pBdr>
        <w:spacing w:before="254" w:line="243" w:lineRule="auto"/>
        <w:ind w:left="11" w:firstLine="9"/>
        <w:rPr>
          <w:rFonts w:ascii="Verdana" w:eastAsia="Verdana" w:hAnsi="Verdana" w:cs="Verdana"/>
          <w:color w:val="000000"/>
        </w:rPr>
      </w:pPr>
      <w:r>
        <w:rPr>
          <w:rFonts w:ascii="Verdana" w:eastAsia="Verdana" w:hAnsi="Verdana" w:cs="Verdana"/>
          <w:color w:val="000000"/>
        </w:rPr>
        <w:lastRenderedPageBreak/>
        <w:t xml:space="preserve">L’Istituto ha facoltà di risolvere il contratto, ai sensi dell’art. 1456 del Codice Civile, nei seguenti  casi: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frode nell’esecuzione del servizio;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abbandono dell’appalto;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fallimento;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inadempimento alle disposizioni dell’Istituto riguardanti le modalità/orari di esecuzione del servizio;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stato di inosservanza del GESTORE riguardo a tutti i debiti contratti per l’esercizio della propria  impresa e lo svolgimento del contratto;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mancato rispetto delle procedure di </w:t>
      </w:r>
      <w:proofErr w:type="spellStart"/>
      <w:r>
        <w:rPr>
          <w:rFonts w:ascii="Verdana" w:eastAsia="Verdana" w:hAnsi="Verdana" w:cs="Verdana"/>
          <w:color w:val="000000"/>
        </w:rPr>
        <w:t>H.A.C.C.P.</w:t>
      </w:r>
      <w:proofErr w:type="spellEnd"/>
      <w:r>
        <w:rPr>
          <w:rFonts w:ascii="Verdana" w:eastAsia="Verdana" w:hAnsi="Verdana" w:cs="Verdana"/>
          <w:color w:val="000000"/>
        </w:rPr>
        <w:t xml:space="preserve"> e delle norme sulla sicurezza dei lavoratori;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manifesta incapacità nell’esecuzione del servizio aggiudicato;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inadempienza accertata alle norme di legge sulla prevenzione degli infortuni, la sicurezza sul  lavoro e le assicurazioni obbligatorie delle maestranze nonché del rispetto dei contratti collettivi  di lavoro;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interruzione parziale o totale del servizio verificatasi, senza giustificati motivi, per tre giorni  anche non consecutivi nel corso dell’anno;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reiterate e gravi violazioni delle norme di legge, regolamento e delle clausole</w:t>
      </w:r>
      <w:r>
        <w:rPr>
          <w:rFonts w:ascii="Verdana" w:eastAsia="Verdana" w:hAnsi="Verdana" w:cs="Verdana"/>
        </w:rPr>
        <w:t xml:space="preserve"> </w:t>
      </w:r>
      <w:r>
        <w:rPr>
          <w:rFonts w:ascii="Verdana" w:eastAsia="Verdana" w:hAnsi="Verdana" w:cs="Verdana"/>
          <w:color w:val="000000"/>
        </w:rPr>
        <w:t xml:space="preserve">contrattuali, tali da </w:t>
      </w:r>
      <w:r>
        <w:rPr>
          <w:rFonts w:ascii="Verdana" w:eastAsia="Verdana" w:hAnsi="Verdana" w:cs="Verdana"/>
        </w:rPr>
        <w:t xml:space="preserve"> </w:t>
      </w:r>
      <w:r>
        <w:rPr>
          <w:rFonts w:ascii="Verdana" w:eastAsia="Verdana" w:hAnsi="Verdana" w:cs="Verdana"/>
          <w:color w:val="000000"/>
        </w:rPr>
        <w:t xml:space="preserve">compromettere la qualità, la regolarità e la continuità del servizio;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accertata sostituzione del Gestore da parte di un soggetto terzo nella gestione parziale o totale,  del servizio;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mancato pagamento del contributo economico alla scuola entro i termini stabiliti;</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mancato pagamento del canone di concessione trascorsi 60 (sessanta) giorni dalla scadenza prevista;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cessione dell’Azienda, per cessione ramo di attività oppure nel caso di concordato preventivo, di  fallimento, di stato di moratoria e di conseguenti atti di sequestro o di pignoramento a carico del GESTORE; </w:t>
      </w:r>
    </w:p>
    <w:p w:rsidR="0068285E" w:rsidRDefault="00AD4CD6">
      <w:pPr>
        <w:pStyle w:val="normal"/>
        <w:widowControl w:val="0"/>
        <w:numPr>
          <w:ilvl w:val="0"/>
          <w:numId w:val="5"/>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color w:val="000000"/>
        </w:rPr>
        <w:t xml:space="preserve">ogni altra inadempienza o fatti qui non contemplati che rendano impossibile la prosecuzione  dell'appalto, a termini dell'art. 1453 del Codice Civile. </w:t>
      </w:r>
    </w:p>
    <w:p w:rsidR="0068285E" w:rsidRDefault="00AD4CD6">
      <w:pPr>
        <w:pStyle w:val="normal"/>
        <w:widowControl w:val="0"/>
        <w:pBdr>
          <w:top w:val="nil"/>
          <w:left w:val="nil"/>
          <w:bottom w:val="nil"/>
          <w:right w:val="nil"/>
          <w:between w:val="nil"/>
        </w:pBdr>
        <w:spacing w:line="241" w:lineRule="auto"/>
        <w:ind w:right="-5" w:hanging="135"/>
        <w:rPr>
          <w:rFonts w:ascii="Verdana" w:eastAsia="Verdana" w:hAnsi="Verdana" w:cs="Verdana"/>
          <w:color w:val="000000"/>
        </w:rPr>
      </w:pPr>
      <w:r>
        <w:rPr>
          <w:rFonts w:ascii="Verdana" w:eastAsia="Verdana" w:hAnsi="Verdana" w:cs="Verdana"/>
        </w:rPr>
        <w:t xml:space="preserve">  </w:t>
      </w:r>
      <w:r>
        <w:rPr>
          <w:rFonts w:ascii="Verdana" w:eastAsia="Verdana" w:hAnsi="Verdana" w:cs="Verdana"/>
          <w:color w:val="000000"/>
        </w:rPr>
        <w:t>Nelle ipotesi sopra indicate, il contratto sarà risolto di diritto con effetto immediato</w:t>
      </w:r>
      <w:r>
        <w:rPr>
          <w:rFonts w:ascii="Verdana" w:eastAsia="Verdana" w:hAnsi="Verdana" w:cs="Verdana"/>
        </w:rPr>
        <w:t xml:space="preserve"> a </w:t>
      </w:r>
      <w:r>
        <w:rPr>
          <w:rFonts w:ascii="Verdana" w:eastAsia="Verdana" w:hAnsi="Verdana" w:cs="Verdana"/>
          <w:color w:val="000000"/>
        </w:rPr>
        <w:t>seguito di  comunicazione della scuola, in forma di lettera raccomandata. Qualora si addivenga alla  risoluzione del contratto, per le motivazioni sopra riportate, il GESTORE sarà tenuto al rigoroso  risarcimento di tutti i danni, diretti ed indiretti e alla</w:t>
      </w:r>
      <w:r>
        <w:rPr>
          <w:rFonts w:ascii="Verdana" w:eastAsia="Verdana" w:hAnsi="Verdana" w:cs="Verdana"/>
        </w:rPr>
        <w:t xml:space="preserve"> </w:t>
      </w:r>
      <w:r>
        <w:rPr>
          <w:rFonts w:ascii="Verdana" w:eastAsia="Verdana" w:hAnsi="Verdana" w:cs="Verdana"/>
          <w:color w:val="000000"/>
        </w:rPr>
        <w:t xml:space="preserve">corresponsione delle maggiori spese che  l’Istituto dovrà sostenere per il rimanente periodo contrattuale. </w:t>
      </w:r>
    </w:p>
    <w:p w:rsidR="0068285E" w:rsidRDefault="00AD4CD6">
      <w:pPr>
        <w:pStyle w:val="normal"/>
        <w:widowControl w:val="0"/>
        <w:pBdr>
          <w:top w:val="nil"/>
          <w:left w:val="nil"/>
          <w:bottom w:val="nil"/>
          <w:right w:val="nil"/>
          <w:between w:val="nil"/>
        </w:pBdr>
        <w:spacing w:before="252" w:line="240" w:lineRule="auto"/>
        <w:jc w:val="center"/>
        <w:rPr>
          <w:rFonts w:ascii="Verdana" w:eastAsia="Verdana" w:hAnsi="Verdana" w:cs="Verdana"/>
          <w:b/>
          <w:color w:val="000000"/>
        </w:rPr>
      </w:pPr>
      <w:r>
        <w:rPr>
          <w:rFonts w:ascii="Verdana" w:eastAsia="Verdana" w:hAnsi="Verdana" w:cs="Verdana"/>
          <w:b/>
          <w:color w:val="000000"/>
        </w:rPr>
        <w:t>Art. 3</w:t>
      </w:r>
      <w:r>
        <w:rPr>
          <w:rFonts w:ascii="Verdana" w:eastAsia="Verdana" w:hAnsi="Verdana" w:cs="Verdana"/>
          <w:b/>
        </w:rPr>
        <w:t>5</w:t>
      </w:r>
      <w:r>
        <w:rPr>
          <w:rFonts w:ascii="Verdana" w:eastAsia="Verdana" w:hAnsi="Verdana" w:cs="Verdana"/>
          <w:b/>
          <w:color w:val="000000"/>
        </w:rPr>
        <w:t xml:space="preserve"> Foro competente </w:t>
      </w:r>
    </w:p>
    <w:p w:rsidR="0068285E" w:rsidRDefault="00AD4CD6">
      <w:pPr>
        <w:pStyle w:val="normal"/>
        <w:widowControl w:val="0"/>
        <w:pBdr>
          <w:top w:val="nil"/>
          <w:left w:val="nil"/>
          <w:bottom w:val="nil"/>
          <w:right w:val="nil"/>
          <w:between w:val="nil"/>
        </w:pBdr>
        <w:spacing w:before="252" w:line="244" w:lineRule="auto"/>
        <w:ind w:left="11" w:right="2" w:firstLine="9"/>
        <w:jc w:val="both"/>
        <w:rPr>
          <w:rFonts w:ascii="Verdana" w:eastAsia="Verdana" w:hAnsi="Verdana" w:cs="Verdana"/>
          <w:color w:val="000000"/>
        </w:rPr>
      </w:pPr>
      <w:r>
        <w:rPr>
          <w:rFonts w:ascii="Verdana" w:eastAsia="Verdana" w:hAnsi="Verdana" w:cs="Verdana"/>
          <w:color w:val="000000"/>
        </w:rPr>
        <w:t xml:space="preserve">Per tutte le controversie di qualsiasi natura e genere che dovessero insorgere in ordine  all’aggiudicazione ed al servizio e che non potessero essere risolte in via bonaria dalle parti è competente il Foro di </w:t>
      </w:r>
      <w:r>
        <w:rPr>
          <w:rFonts w:ascii="Verdana" w:eastAsia="Verdana" w:hAnsi="Verdana" w:cs="Verdana"/>
        </w:rPr>
        <w:t>Spoleto</w:t>
      </w:r>
      <w:r>
        <w:rPr>
          <w:rFonts w:ascii="Verdana" w:eastAsia="Verdana" w:hAnsi="Verdana" w:cs="Verdana"/>
          <w:color w:val="000000"/>
        </w:rPr>
        <w:t xml:space="preserve">. </w:t>
      </w:r>
    </w:p>
    <w:p w:rsidR="0068285E" w:rsidRDefault="00AD4CD6">
      <w:pPr>
        <w:pStyle w:val="normal"/>
        <w:widowControl w:val="0"/>
        <w:pBdr>
          <w:top w:val="nil"/>
          <w:left w:val="nil"/>
          <w:bottom w:val="nil"/>
          <w:right w:val="nil"/>
          <w:between w:val="nil"/>
        </w:pBdr>
        <w:spacing w:before="248" w:line="240" w:lineRule="auto"/>
        <w:jc w:val="center"/>
        <w:rPr>
          <w:rFonts w:ascii="Verdana" w:eastAsia="Verdana" w:hAnsi="Verdana" w:cs="Verdana"/>
          <w:b/>
          <w:color w:val="000000"/>
        </w:rPr>
      </w:pPr>
      <w:r>
        <w:rPr>
          <w:rFonts w:ascii="Verdana" w:eastAsia="Verdana" w:hAnsi="Verdana" w:cs="Verdana"/>
          <w:b/>
          <w:color w:val="000000"/>
        </w:rPr>
        <w:t>Art. 3</w:t>
      </w:r>
      <w:r>
        <w:rPr>
          <w:rFonts w:ascii="Verdana" w:eastAsia="Verdana" w:hAnsi="Verdana" w:cs="Verdana"/>
          <w:b/>
        </w:rPr>
        <w:t>6</w:t>
      </w:r>
      <w:r>
        <w:rPr>
          <w:rFonts w:ascii="Verdana" w:eastAsia="Verdana" w:hAnsi="Verdana" w:cs="Verdana"/>
          <w:b/>
          <w:color w:val="000000"/>
        </w:rPr>
        <w:t xml:space="preserve"> Norme di rinvio </w:t>
      </w:r>
    </w:p>
    <w:p w:rsidR="0068285E" w:rsidRDefault="00AD4CD6" w:rsidP="004E5535">
      <w:pPr>
        <w:pStyle w:val="normal"/>
        <w:widowControl w:val="0"/>
        <w:pBdr>
          <w:top w:val="nil"/>
          <w:left w:val="nil"/>
          <w:bottom w:val="nil"/>
          <w:right w:val="nil"/>
          <w:between w:val="nil"/>
        </w:pBdr>
        <w:spacing w:before="254" w:line="243" w:lineRule="auto"/>
        <w:ind w:left="12" w:firstLine="8"/>
        <w:rPr>
          <w:rFonts w:ascii="Verdana" w:eastAsia="Verdana" w:hAnsi="Verdana" w:cs="Verdana"/>
          <w:color w:val="000000"/>
        </w:rPr>
      </w:pPr>
      <w:r>
        <w:rPr>
          <w:rFonts w:ascii="Verdana" w:eastAsia="Verdana" w:hAnsi="Verdana" w:cs="Verdana"/>
          <w:color w:val="000000"/>
        </w:rPr>
        <w:t>Per tutto quanto non espressamente previsto nelle prescrizioni contrattuali,</w:t>
      </w:r>
      <w:r>
        <w:rPr>
          <w:rFonts w:ascii="Verdana" w:eastAsia="Verdana" w:hAnsi="Verdana" w:cs="Verdana"/>
        </w:rPr>
        <w:t xml:space="preserve"> </w:t>
      </w:r>
      <w:r>
        <w:rPr>
          <w:rFonts w:ascii="Verdana" w:eastAsia="Verdana" w:hAnsi="Verdana" w:cs="Verdana"/>
          <w:color w:val="000000"/>
        </w:rPr>
        <w:t>l’esecuzione del  servizio sarà disciplinata dalle norme del Codice Civile.</w:t>
      </w:r>
    </w:p>
    <w:sectPr w:rsidR="0068285E" w:rsidSect="004E5535">
      <w:footerReference w:type="default" r:id="rId7"/>
      <w:pgSz w:w="11900" w:h="16840"/>
      <w:pgMar w:top="710" w:right="894" w:bottom="426" w:left="1018"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AFB" w:rsidRDefault="00445AFB" w:rsidP="0068285E">
      <w:pPr>
        <w:spacing w:line="240" w:lineRule="auto"/>
      </w:pPr>
      <w:r>
        <w:separator/>
      </w:r>
    </w:p>
  </w:endnote>
  <w:endnote w:type="continuationSeparator" w:id="0">
    <w:p w:rsidR="00445AFB" w:rsidRDefault="00445AFB" w:rsidP="006828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85E" w:rsidRDefault="00F147AD">
    <w:pPr>
      <w:pStyle w:val="normal"/>
      <w:jc w:val="right"/>
    </w:pPr>
    <w:r>
      <w:rPr>
        <w:rFonts w:ascii="Verdana" w:eastAsia="Verdana" w:hAnsi="Verdana" w:cs="Verdana"/>
      </w:rPr>
      <w:fldChar w:fldCharType="begin"/>
    </w:r>
    <w:r w:rsidR="00AD4CD6">
      <w:rPr>
        <w:rFonts w:ascii="Verdana" w:eastAsia="Verdana" w:hAnsi="Verdana" w:cs="Verdana"/>
      </w:rPr>
      <w:instrText>PAGE</w:instrText>
    </w:r>
    <w:r>
      <w:rPr>
        <w:rFonts w:ascii="Verdana" w:eastAsia="Verdana" w:hAnsi="Verdana" w:cs="Verdana"/>
      </w:rPr>
      <w:fldChar w:fldCharType="separate"/>
    </w:r>
    <w:r w:rsidR="003538DD">
      <w:rPr>
        <w:rFonts w:ascii="Verdana" w:eastAsia="Verdana" w:hAnsi="Verdana" w:cs="Verdana"/>
        <w:noProof/>
      </w:rPr>
      <w:t>3</w:t>
    </w:r>
    <w:r>
      <w:rPr>
        <w:rFonts w:ascii="Verdana" w:eastAsia="Verdana" w:hAnsi="Verdana" w:cs="Verda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AFB" w:rsidRDefault="00445AFB" w:rsidP="0068285E">
      <w:pPr>
        <w:spacing w:line="240" w:lineRule="auto"/>
      </w:pPr>
      <w:r>
        <w:separator/>
      </w:r>
    </w:p>
  </w:footnote>
  <w:footnote w:type="continuationSeparator" w:id="0">
    <w:p w:rsidR="00445AFB" w:rsidRDefault="00445AFB" w:rsidP="006828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87AD0"/>
    <w:multiLevelType w:val="multilevel"/>
    <w:tmpl w:val="9EC2F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CBB2BAC"/>
    <w:multiLevelType w:val="multilevel"/>
    <w:tmpl w:val="43928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7E93074"/>
    <w:multiLevelType w:val="multilevel"/>
    <w:tmpl w:val="BA862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CC7066A"/>
    <w:multiLevelType w:val="multilevel"/>
    <w:tmpl w:val="5C56E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1A46D29"/>
    <w:multiLevelType w:val="multilevel"/>
    <w:tmpl w:val="22F0D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hyphenationZone w:val="283"/>
  <w:characterSpacingControl w:val="doNotCompress"/>
  <w:footnotePr>
    <w:footnote w:id="-1"/>
    <w:footnote w:id="0"/>
  </w:footnotePr>
  <w:endnotePr>
    <w:endnote w:id="-1"/>
    <w:endnote w:id="0"/>
  </w:endnotePr>
  <w:compat/>
  <w:rsids>
    <w:rsidRoot w:val="0068285E"/>
    <w:rsid w:val="00210822"/>
    <w:rsid w:val="003538DD"/>
    <w:rsid w:val="00445AFB"/>
    <w:rsid w:val="004E5535"/>
    <w:rsid w:val="0068285E"/>
    <w:rsid w:val="00AD4CD6"/>
    <w:rsid w:val="00BA35C9"/>
    <w:rsid w:val="00BE1431"/>
    <w:rsid w:val="00F147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1431"/>
  </w:style>
  <w:style w:type="paragraph" w:styleId="Titolo1">
    <w:name w:val="heading 1"/>
    <w:basedOn w:val="normal"/>
    <w:next w:val="normal"/>
    <w:rsid w:val="0068285E"/>
    <w:pPr>
      <w:keepNext/>
      <w:keepLines/>
      <w:spacing w:before="480" w:after="120"/>
      <w:outlineLvl w:val="0"/>
    </w:pPr>
    <w:rPr>
      <w:b/>
      <w:sz w:val="48"/>
      <w:szCs w:val="48"/>
    </w:rPr>
  </w:style>
  <w:style w:type="paragraph" w:styleId="Titolo2">
    <w:name w:val="heading 2"/>
    <w:basedOn w:val="normal"/>
    <w:next w:val="normal"/>
    <w:rsid w:val="0068285E"/>
    <w:pPr>
      <w:keepNext/>
      <w:keepLines/>
      <w:spacing w:before="360" w:after="80"/>
      <w:outlineLvl w:val="1"/>
    </w:pPr>
    <w:rPr>
      <w:b/>
      <w:sz w:val="36"/>
      <w:szCs w:val="36"/>
    </w:rPr>
  </w:style>
  <w:style w:type="paragraph" w:styleId="Titolo3">
    <w:name w:val="heading 3"/>
    <w:basedOn w:val="normal"/>
    <w:next w:val="normal"/>
    <w:rsid w:val="0068285E"/>
    <w:pPr>
      <w:keepNext/>
      <w:keepLines/>
      <w:spacing w:before="280" w:after="80"/>
      <w:outlineLvl w:val="2"/>
    </w:pPr>
    <w:rPr>
      <w:b/>
      <w:sz w:val="28"/>
      <w:szCs w:val="28"/>
    </w:rPr>
  </w:style>
  <w:style w:type="paragraph" w:styleId="Titolo4">
    <w:name w:val="heading 4"/>
    <w:basedOn w:val="normal"/>
    <w:next w:val="normal"/>
    <w:rsid w:val="0068285E"/>
    <w:pPr>
      <w:keepNext/>
      <w:keepLines/>
      <w:spacing w:before="240" w:after="40"/>
      <w:outlineLvl w:val="3"/>
    </w:pPr>
    <w:rPr>
      <w:b/>
      <w:sz w:val="24"/>
      <w:szCs w:val="24"/>
    </w:rPr>
  </w:style>
  <w:style w:type="paragraph" w:styleId="Titolo5">
    <w:name w:val="heading 5"/>
    <w:basedOn w:val="normal"/>
    <w:next w:val="normal"/>
    <w:rsid w:val="0068285E"/>
    <w:pPr>
      <w:keepNext/>
      <w:keepLines/>
      <w:spacing w:before="220" w:after="40"/>
      <w:outlineLvl w:val="4"/>
    </w:pPr>
    <w:rPr>
      <w:b/>
    </w:rPr>
  </w:style>
  <w:style w:type="paragraph" w:styleId="Titolo6">
    <w:name w:val="heading 6"/>
    <w:basedOn w:val="normal"/>
    <w:next w:val="normal"/>
    <w:rsid w:val="0068285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8285E"/>
  </w:style>
  <w:style w:type="table" w:customStyle="1" w:styleId="TableNormal">
    <w:name w:val="Table Normal"/>
    <w:rsid w:val="0068285E"/>
    <w:tblPr>
      <w:tblCellMar>
        <w:top w:w="0" w:type="dxa"/>
        <w:left w:w="0" w:type="dxa"/>
        <w:bottom w:w="0" w:type="dxa"/>
        <w:right w:w="0" w:type="dxa"/>
      </w:tblCellMar>
    </w:tblPr>
  </w:style>
  <w:style w:type="paragraph" w:styleId="Titolo">
    <w:name w:val="Title"/>
    <w:basedOn w:val="normal"/>
    <w:next w:val="normal"/>
    <w:rsid w:val="0068285E"/>
    <w:pPr>
      <w:keepNext/>
      <w:keepLines/>
      <w:spacing w:before="480" w:after="120"/>
    </w:pPr>
    <w:rPr>
      <w:b/>
      <w:sz w:val="72"/>
      <w:szCs w:val="72"/>
    </w:rPr>
  </w:style>
  <w:style w:type="paragraph" w:styleId="Sottotitolo">
    <w:name w:val="Subtitle"/>
    <w:basedOn w:val="normal"/>
    <w:next w:val="normal"/>
    <w:rsid w:val="0068285E"/>
    <w:pPr>
      <w:keepNext/>
      <w:keepLines/>
      <w:spacing w:before="360" w:after="80"/>
    </w:pPr>
    <w:rPr>
      <w:rFonts w:ascii="Georgia" w:eastAsia="Georgia" w:hAnsi="Georgia" w:cs="Georgia"/>
      <w:i/>
      <w:color w:val="666666"/>
      <w:sz w:val="48"/>
      <w:szCs w:val="48"/>
    </w:rPr>
  </w:style>
  <w:style w:type="paragraph" w:customStyle="1" w:styleId="Standard">
    <w:name w:val="Standard"/>
    <w:rsid w:val="003538DD"/>
    <w:pPr>
      <w:suppressAutoHyphens/>
      <w:autoSpaceDN w:val="0"/>
      <w:spacing w:line="242" w:lineRule="auto"/>
      <w:ind w:left="285" w:right="230"/>
      <w:jc w:val="both"/>
      <w:textAlignment w:val="baseline"/>
    </w:pPr>
    <w:rPr>
      <w:rFonts w:ascii="Times New Roman" w:eastAsia="Times New Roman" w:hAnsi="Times New Roman" w:cs="Times New Roman"/>
      <w:kern w:val="3"/>
      <w:sz w:val="24"/>
      <w:szCs w:val="24"/>
      <w:lang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4506</Words>
  <Characters>25689</Characters>
  <Application>Microsoft Office Word</Application>
  <DocSecurity>0</DocSecurity>
  <Lines>214</Lines>
  <Paragraphs>60</Paragraphs>
  <ScaleCrop>false</ScaleCrop>
  <Company/>
  <LinksUpToDate>false</LinksUpToDate>
  <CharactersWithSpaces>30135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paola.matteucci</cp:lastModifiedBy>
  <cp:revision>4</cp:revision>
  <dcterms:created xsi:type="dcterms:W3CDTF">2023-09-19T09:00:00Z</dcterms:created>
  <dcterms:modified xsi:type="dcterms:W3CDTF">2023-09-20T06:27:00Z</dcterms:modified>
</cp:coreProperties>
</file>